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О фонде</w:t>
      </w:r>
    </w:p>
    <w:p w:rsidR="00000000" w:rsidDel="00000000" w:rsidP="00000000" w:rsidRDefault="00000000" w:rsidRPr="00000000" w14:paraId="00000002">
      <w:pPr>
        <w:spacing w:after="0" w:before="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Благотворительному фонду «Дети Марии» больше 30 лет. Он вырос из небольшой волонтерской инициативы в одну из самых узнаваемых некоммерческих организаций России. Фонд работает в Москве, Московской области, Ярославской области и Северной Осетии. Фонд помогает детям-сиротам и выпускникам детских домов, детям и взрослым с ментальными особенностями, молодым людям, растущим вне семьи.</w:t>
      </w:r>
    </w:p>
    <w:p w:rsidR="00000000" w:rsidDel="00000000" w:rsidP="00000000" w:rsidRDefault="00000000" w:rsidRPr="00000000" w14:paraId="00000003">
      <w:pPr>
        <w:spacing w:after="0" w:before="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Фонд создает инклюзивное творческое пространство — место, где каждый может развиваться, быть услышанным и найти свое место в обществе. Работа ведется через арт-терапию: занятия керамикой, живописью, валянием, кулинарные мастер-классы. Но за этим стоит гораздо больше, чем творчество: это системная социальная адаптация - индивидуальное сопровождение, обучение, помощь в выстраивании жизненного маршрута для тех, кому особенно трудно вписаться в мир за стенами интерната.</w:t>
      </w:r>
    </w:p>
    <w:p w:rsidR="00000000" w:rsidDel="00000000" w:rsidP="00000000" w:rsidRDefault="00000000" w:rsidRPr="00000000" w14:paraId="00000005">
      <w:pPr>
        <w:spacing w:after="0" w:before="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У фонда есть инклюзивные мастерские, куда по субботам приезжают участники программ, и большая, постоянно растущая команда волонтеров — люди, которые ведут занятия, сопровождают участников, становятся для них значимыми взрослыми.</w:t>
      </w:r>
    </w:p>
    <w:p w:rsidR="00000000" w:rsidDel="00000000" w:rsidP="00000000" w:rsidRDefault="00000000" w:rsidRPr="00000000" w14:paraId="00000007">
      <w:pPr>
        <w:spacing w:after="0" w:before="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0" w:before="0" w:lineRule="auto"/>
        <w:rPr/>
      </w:pPr>
      <w:bookmarkStart w:colFirst="0" w:colLast="0" w:name="_ni3nqw52klfj" w:id="0"/>
      <w:bookmarkEnd w:id="0"/>
      <w:r w:rsidDel="00000000" w:rsidR="00000000" w:rsidRPr="00000000">
        <w:rPr>
          <w:rtl w:val="0"/>
        </w:rPr>
        <w:t xml:space="preserve">Проблема, которую нужно решить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Сейчас взаимодействие с волонтерами происходит через разные и не всегда эффективные каналы: анкету, Telegram, почту и т. д. Нам сложно в одном месте сопровождать волонтера на всем пути: от подачи заявки и обучения до подбора задач, участия и мотивации.</w:t>
        <w:br w:type="textWrapping"/>
        <w:br w:type="textWrapping"/>
        <w:t xml:space="preserve">Возможное решение: создание единого цифрового пространства для волонтеров, где можно вести профиль, проходить обучение, знакомиться с особенностями целевой аудитории, получать информацию о возможностях участия, отслеживать свой вклад и получать мотивационные бонусы, а команда фонда сможет управлять базой и активностью волонтеров.</w:t>
      </w:r>
    </w:p>
    <w:p w:rsidR="00000000" w:rsidDel="00000000" w:rsidP="00000000" w:rsidRDefault="00000000" w:rsidRPr="00000000" w14:paraId="0000000A">
      <w:pPr>
        <w:pStyle w:val="Heading3"/>
        <w:spacing w:after="0" w:before="0" w:lineRule="auto"/>
        <w:rPr/>
      </w:pPr>
      <w:bookmarkStart w:colFirst="0" w:colLast="0" w:name="_tien99wf1y2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0" w:before="0" w:lineRule="auto"/>
        <w:rPr/>
      </w:pPr>
      <w:bookmarkStart w:colFirst="0" w:colLast="0" w:name="_4czhw2ou3vqa" w:id="2"/>
      <w:bookmarkEnd w:id="2"/>
      <w:r w:rsidDel="00000000" w:rsidR="00000000" w:rsidRPr="00000000">
        <w:rPr>
          <w:rtl w:val="0"/>
        </w:rPr>
        <w:t xml:space="preserve">Что мы хотим получить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Создать единое цифровое пространство для взаимодействия фонда и волонтеров, которое объединит основные этапы работы с волонтером: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Профиль волонтера — контакты, интересы, навыки, опыт, предпочтения по формату и регулярности участия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Знакомство и обучение — информация о фонде, программах и целевых группах, обязательные и дополнительные обучающие материалы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Каталог возможностей — актуальные волонтерские задачи и мероприятия с возможностью откликнуться на подходящие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Подбор — возможность сопоставлять интересы и навыки волонтера с потребностями фонда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Учет участия — история мероприятий, выполненных задач и волонтерских часов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Коммуникация — уведомления о новых возможностях, изменениях и важных событиях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Мотивация и вовлечение — благодарности, достижения, приглашения на закрытые мероприятия фонда и другие способы поддерживать долгосрочное участие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Рабочее пространство для команды фонда — единая база волонтеров, история взаимодействия, статусы, задачи, фильтры и возможность управлять активностью волонтеров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0" w:before="0" w:lineRule="auto"/>
        <w:rPr/>
      </w:pPr>
      <w:bookmarkStart w:colFirst="0" w:colLast="0" w:name="_2rv70yjkx8di" w:id="3"/>
      <w:bookmarkEnd w:id="3"/>
      <w:r w:rsidDel="00000000" w:rsidR="00000000" w:rsidRPr="00000000">
        <w:rPr>
          <w:rtl w:val="0"/>
        </w:rPr>
        <w:t xml:space="preserve">Чем можно пользоваться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Допустимо использование (с обоснованием выбора) опенсорсных или облачных решений в качестве фундамента своей разработки.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