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14CEC" w14:textId="5E176AE8" w:rsidR="00484FF4" w:rsidRPr="00712B3D" w:rsidRDefault="00484FF4" w:rsidP="00484FF4">
      <w:pPr>
        <w:rPr>
          <w:rFonts w:ascii="Times New Roman" w:hAnsi="Times New Roman" w:cs="Times New Roman"/>
          <w:sz w:val="32"/>
          <w:szCs w:val="32"/>
        </w:rPr>
      </w:pPr>
      <w:r w:rsidRPr="00712B3D">
        <w:rPr>
          <w:rFonts w:ascii="Times New Roman" w:hAnsi="Times New Roman" w:cs="Times New Roman"/>
          <w:sz w:val="32"/>
          <w:szCs w:val="32"/>
        </w:rPr>
        <w:t xml:space="preserve">                    Introduction to Regression Analysis</w:t>
      </w:r>
    </w:p>
    <w:p w14:paraId="3610D80A" w14:textId="77777777" w:rsidR="008E1CBB" w:rsidRPr="00712B3D" w:rsidRDefault="00000000" w:rsidP="00484FF4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712B3D">
        <w:rPr>
          <w:rFonts w:ascii="Times New Roman" w:hAnsi="Times New Roman" w:cs="Times New Roman"/>
          <w:sz w:val="24"/>
          <w:szCs w:val="24"/>
        </w:rPr>
        <w:t>Regression analysis is a statistical technique used to examine the relationship between a dependent variable and one or more independent variables.</w:t>
      </w:r>
    </w:p>
    <w:p w14:paraId="3F3CBDD7" w14:textId="45E77BFF" w:rsidR="008E1CBB" w:rsidRPr="00712B3D" w:rsidRDefault="00000000" w:rsidP="00484FF4">
      <w:pPr>
        <w:pStyle w:val="ListBullet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12B3D">
        <w:rPr>
          <w:rFonts w:ascii="Times New Roman" w:hAnsi="Times New Roman" w:cs="Times New Roman"/>
          <w:sz w:val="24"/>
          <w:szCs w:val="24"/>
        </w:rPr>
        <w:t>It helps us understand how changes in predictor variables affect an outcome variable.</w:t>
      </w:r>
    </w:p>
    <w:p w14:paraId="2D71FA87" w14:textId="77777777" w:rsidR="008E1CBB" w:rsidRPr="00712B3D" w:rsidRDefault="00000000" w:rsidP="00484FF4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712B3D">
        <w:rPr>
          <w:rFonts w:ascii="Times New Roman" w:hAnsi="Times New Roman" w:cs="Times New Roman"/>
          <w:sz w:val="24"/>
          <w:szCs w:val="24"/>
        </w:rPr>
        <w:t>Example: Predicting employee salaries using Age, Years of Experience, and Education Level.</w:t>
      </w:r>
    </w:p>
    <w:p w14:paraId="08A4C5D8" w14:textId="77777777" w:rsidR="008E1CBB" w:rsidRPr="00712B3D" w:rsidRDefault="00000000" w:rsidP="00484FF4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712B3D">
        <w:rPr>
          <w:rFonts w:ascii="Times New Roman" w:hAnsi="Times New Roman" w:cs="Times New Roman"/>
          <w:sz w:val="24"/>
          <w:szCs w:val="24"/>
        </w:rPr>
        <w:t>Salary is the dependent variable, while Age, Experience, and Education are independent variables.</w:t>
      </w:r>
    </w:p>
    <w:p w14:paraId="344696CF" w14:textId="092D709C" w:rsidR="008E1CBB" w:rsidRPr="00712B3D" w:rsidRDefault="008E1CBB">
      <w:pPr>
        <w:pStyle w:val="Heading2"/>
        <w:rPr>
          <w:rFonts w:ascii="Times New Roman" w:hAnsi="Times New Roman" w:cs="Times New Roman"/>
          <w:sz w:val="24"/>
          <w:szCs w:val="24"/>
        </w:rPr>
      </w:pPr>
    </w:p>
    <w:p w14:paraId="119C3B70" w14:textId="2C045523" w:rsidR="00484FF4" w:rsidRPr="00712B3D" w:rsidRDefault="00484FF4" w:rsidP="00484FF4">
      <w:pPr>
        <w:rPr>
          <w:rFonts w:ascii="Times New Roman" w:hAnsi="Times New Roman" w:cs="Times New Roman"/>
          <w:sz w:val="24"/>
          <w:szCs w:val="24"/>
        </w:rPr>
      </w:pPr>
      <w:r w:rsidRPr="00712B3D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r w:rsidRPr="00712B3D">
        <w:rPr>
          <w:rFonts w:ascii="Times New Roman" w:hAnsi="Times New Roman" w:cs="Times New Roman"/>
          <w:sz w:val="28"/>
          <w:szCs w:val="28"/>
        </w:rPr>
        <w:t>Multicollinearity (problem faced by linear regression)</w:t>
      </w:r>
    </w:p>
    <w:p w14:paraId="1314448A" w14:textId="77777777" w:rsidR="008E1CBB" w:rsidRPr="00712B3D" w:rsidRDefault="00000000" w:rsidP="00484FF4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712B3D">
        <w:rPr>
          <w:rFonts w:ascii="Times New Roman" w:hAnsi="Times New Roman" w:cs="Times New Roman"/>
          <w:sz w:val="24"/>
          <w:szCs w:val="24"/>
        </w:rPr>
        <w:t>Multicollinearity occurs when two or more predictor variables are highly correlated.</w:t>
      </w:r>
    </w:p>
    <w:p w14:paraId="1A06B97B" w14:textId="51112DA4" w:rsidR="008E1CBB" w:rsidRPr="00712B3D" w:rsidRDefault="00000000" w:rsidP="00484FF4">
      <w:pPr>
        <w:pStyle w:val="ListBullet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12B3D">
        <w:rPr>
          <w:rFonts w:ascii="Times New Roman" w:hAnsi="Times New Roman" w:cs="Times New Roman"/>
          <w:sz w:val="24"/>
          <w:szCs w:val="24"/>
        </w:rPr>
        <w:t xml:space="preserve">Highly correlated predictors provide similar information to the </w:t>
      </w:r>
      <w:r w:rsidR="00484FF4" w:rsidRPr="00712B3D">
        <w:rPr>
          <w:rFonts w:ascii="Times New Roman" w:hAnsi="Times New Roman" w:cs="Times New Roman"/>
          <w:sz w:val="24"/>
          <w:szCs w:val="24"/>
        </w:rPr>
        <w:t>model; this</w:t>
      </w:r>
      <w:r w:rsidRPr="00712B3D">
        <w:rPr>
          <w:rFonts w:ascii="Times New Roman" w:hAnsi="Times New Roman" w:cs="Times New Roman"/>
          <w:sz w:val="24"/>
          <w:szCs w:val="24"/>
        </w:rPr>
        <w:t xml:space="preserve"> makes it difficult to determine the individual contribution of each predictor.</w:t>
      </w:r>
    </w:p>
    <w:p w14:paraId="0F066A7F" w14:textId="77777777" w:rsidR="008E1CBB" w:rsidRPr="00712B3D" w:rsidRDefault="00000000" w:rsidP="00484FF4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712B3D">
        <w:rPr>
          <w:rFonts w:ascii="Times New Roman" w:hAnsi="Times New Roman" w:cs="Times New Roman"/>
          <w:sz w:val="24"/>
          <w:szCs w:val="24"/>
        </w:rPr>
        <w:t>Example: As age increases, experience also increases, indicating a strong relationship between the two variables.</w:t>
      </w:r>
    </w:p>
    <w:p w14:paraId="0DC5B7D3" w14:textId="77777777" w:rsidR="00484FF4" w:rsidRPr="00712B3D" w:rsidRDefault="00484FF4" w:rsidP="00484FF4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</w:p>
    <w:p w14:paraId="04709D68" w14:textId="77777777" w:rsidR="00712B3D" w:rsidRDefault="00484FF4" w:rsidP="00484FF4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712B3D">
        <w:rPr>
          <w:rFonts w:ascii="Times New Roman" w:hAnsi="Times New Roman" w:cs="Times New Roman"/>
          <w:sz w:val="24"/>
          <w:szCs w:val="24"/>
        </w:rPr>
        <w:t xml:space="preserve">       </w:t>
      </w:r>
      <w:r w:rsidR="00712B3D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6F6FCED5" w14:textId="46542803" w:rsidR="00484FF4" w:rsidRPr="00712B3D" w:rsidRDefault="00712B3D" w:rsidP="00712B3D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="00484FF4" w:rsidRPr="00712B3D">
        <w:rPr>
          <w:rFonts w:ascii="Times New Roman" w:hAnsi="Times New Roman" w:cs="Times New Roman"/>
          <w:sz w:val="24"/>
          <w:szCs w:val="24"/>
        </w:rPr>
        <w:t xml:space="preserve"> </w:t>
      </w:r>
      <w:r w:rsidR="00000000" w:rsidRPr="00712B3D">
        <w:rPr>
          <w:rFonts w:ascii="Times New Roman" w:hAnsi="Times New Roman" w:cs="Times New Roman"/>
          <w:sz w:val="32"/>
          <w:szCs w:val="32"/>
        </w:rPr>
        <w:t>Effects</w:t>
      </w:r>
      <w:r w:rsidR="00484FF4" w:rsidRPr="00712B3D">
        <w:rPr>
          <w:rFonts w:ascii="Times New Roman" w:hAnsi="Times New Roman" w:cs="Times New Roman"/>
          <w:sz w:val="32"/>
          <w:szCs w:val="32"/>
        </w:rPr>
        <w:t xml:space="preserve"> of multicollinearity</w:t>
      </w:r>
    </w:p>
    <w:p w14:paraId="6A4282C0" w14:textId="77777777" w:rsidR="00712B3D" w:rsidRDefault="00712B3D" w:rsidP="00712B3D">
      <w:pPr>
        <w:pStyle w:val="ListBullet"/>
        <w:numPr>
          <w:ilvl w:val="0"/>
          <w:numId w:val="0"/>
        </w:numPr>
        <w:ind w:left="720"/>
        <w:rPr>
          <w:rFonts w:ascii="Times New Roman" w:hAnsi="Times New Roman" w:cs="Times New Roman"/>
          <w:sz w:val="24"/>
          <w:szCs w:val="24"/>
        </w:rPr>
      </w:pPr>
    </w:p>
    <w:p w14:paraId="4E109F32" w14:textId="6F535075" w:rsidR="00484FF4" w:rsidRPr="00712B3D" w:rsidRDefault="00000000" w:rsidP="00484FF4">
      <w:pPr>
        <w:pStyle w:val="ListBullet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12B3D">
        <w:rPr>
          <w:rFonts w:ascii="Times New Roman" w:hAnsi="Times New Roman" w:cs="Times New Roman"/>
          <w:sz w:val="24"/>
          <w:szCs w:val="24"/>
        </w:rPr>
        <w:t xml:space="preserve"> </w:t>
      </w:r>
      <w:r w:rsidR="00484FF4" w:rsidRPr="00712B3D">
        <w:rPr>
          <w:rFonts w:ascii="Times New Roman" w:hAnsi="Times New Roman" w:cs="Times New Roman"/>
          <w:sz w:val="24"/>
          <w:szCs w:val="24"/>
        </w:rPr>
        <w:t>Unstable coefficients</w:t>
      </w:r>
      <w:r w:rsidRPr="00712B3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C8F3067" w14:textId="0EE9283D" w:rsidR="00484FF4" w:rsidRPr="00712B3D" w:rsidRDefault="00000000" w:rsidP="00484FF4">
      <w:pPr>
        <w:pStyle w:val="ListBullet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12B3D">
        <w:rPr>
          <w:rFonts w:ascii="Times New Roman" w:hAnsi="Times New Roman" w:cs="Times New Roman"/>
          <w:sz w:val="24"/>
          <w:szCs w:val="24"/>
        </w:rPr>
        <w:t>difficult interpretation</w:t>
      </w:r>
    </w:p>
    <w:p w14:paraId="04303034" w14:textId="36040D2F" w:rsidR="008E1CBB" w:rsidRPr="00712B3D" w:rsidRDefault="00000000" w:rsidP="00484FF4">
      <w:pPr>
        <w:pStyle w:val="ListBullet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12B3D">
        <w:rPr>
          <w:rFonts w:ascii="Times New Roman" w:hAnsi="Times New Roman" w:cs="Times New Roman"/>
          <w:sz w:val="24"/>
          <w:szCs w:val="24"/>
        </w:rPr>
        <w:t>reduced model reliability.</w:t>
      </w:r>
    </w:p>
    <w:p w14:paraId="29827525" w14:textId="2F32F0CE" w:rsidR="00484FF4" w:rsidRPr="00712B3D" w:rsidRDefault="00484FF4" w:rsidP="00484FF4">
      <w:pPr>
        <w:rPr>
          <w:rFonts w:ascii="Times New Roman" w:hAnsi="Times New Roman" w:cs="Times New Roman"/>
          <w:sz w:val="24"/>
          <w:szCs w:val="24"/>
        </w:rPr>
      </w:pPr>
      <w:r w:rsidRPr="00712B3D">
        <w:rPr>
          <w:rFonts w:ascii="Times New Roman" w:hAnsi="Times New Roman" w:cs="Times New Roman"/>
          <w:sz w:val="24"/>
          <w:szCs w:val="24"/>
        </w:rPr>
        <w:t xml:space="preserve">              </w:t>
      </w:r>
      <w:r w:rsidRPr="00712B3D">
        <w:rPr>
          <w:rFonts w:ascii="Times New Roman" w:hAnsi="Times New Roman" w:cs="Times New Roman"/>
          <w:sz w:val="32"/>
          <w:szCs w:val="32"/>
        </w:rPr>
        <w:t>Ridge regression (solution to multicollinearity)</w:t>
      </w:r>
    </w:p>
    <w:p w14:paraId="71476DC4" w14:textId="52EF5735" w:rsidR="00484FF4" w:rsidRPr="00712B3D" w:rsidRDefault="00484FF4" w:rsidP="00484FF4">
      <w:pPr>
        <w:rPr>
          <w:rFonts w:ascii="Times New Roman" w:hAnsi="Times New Roman" w:cs="Times New Roman"/>
          <w:sz w:val="24"/>
          <w:szCs w:val="24"/>
        </w:rPr>
      </w:pPr>
      <w:r w:rsidRPr="00712B3D">
        <w:rPr>
          <w:rFonts w:ascii="Times New Roman" w:hAnsi="Times New Roman" w:cs="Times New Roman"/>
          <w:sz w:val="24"/>
          <w:szCs w:val="24"/>
        </w:rPr>
        <w:t xml:space="preserve">Ridge Regression is an </w:t>
      </w:r>
      <w:r w:rsidRPr="00712B3D">
        <w:rPr>
          <w:rFonts w:ascii="Times New Roman" w:hAnsi="Times New Roman" w:cs="Times New Roman"/>
          <w:sz w:val="24"/>
          <w:szCs w:val="24"/>
        </w:rPr>
        <w:t xml:space="preserve">improved version </w:t>
      </w:r>
      <w:r w:rsidRPr="00712B3D">
        <w:rPr>
          <w:rFonts w:ascii="Times New Roman" w:hAnsi="Times New Roman" w:cs="Times New Roman"/>
          <w:sz w:val="24"/>
          <w:szCs w:val="24"/>
        </w:rPr>
        <w:t>of linear regression designed to address the problem of multicollinearity among predictor variables</w:t>
      </w:r>
    </w:p>
    <w:p w14:paraId="404E4AC1" w14:textId="207C4500" w:rsidR="00484FF4" w:rsidRPr="00712B3D" w:rsidRDefault="00484FF4" w:rsidP="00484FF4">
      <w:pPr>
        <w:rPr>
          <w:rFonts w:ascii="Times New Roman" w:hAnsi="Times New Roman" w:cs="Times New Roman"/>
          <w:sz w:val="24"/>
          <w:szCs w:val="24"/>
        </w:rPr>
      </w:pPr>
      <w:r w:rsidRPr="00712B3D">
        <w:rPr>
          <w:rFonts w:ascii="Times New Roman" w:hAnsi="Times New Roman" w:cs="Times New Roman"/>
          <w:sz w:val="24"/>
          <w:szCs w:val="24"/>
        </w:rPr>
        <w:t xml:space="preserve">                       </w:t>
      </w:r>
      <w:r w:rsidRPr="00712B3D">
        <w:rPr>
          <w:rFonts w:ascii="Times New Roman" w:hAnsi="Times New Roman" w:cs="Times New Roman"/>
          <w:sz w:val="32"/>
          <w:szCs w:val="32"/>
        </w:rPr>
        <w:t xml:space="preserve">How does </w:t>
      </w:r>
      <w:r w:rsidR="00712B3D" w:rsidRPr="00712B3D">
        <w:rPr>
          <w:rFonts w:ascii="Times New Roman" w:hAnsi="Times New Roman" w:cs="Times New Roman"/>
          <w:sz w:val="32"/>
          <w:szCs w:val="32"/>
        </w:rPr>
        <w:t>ridge regression</w:t>
      </w:r>
      <w:r w:rsidRPr="00712B3D">
        <w:rPr>
          <w:rFonts w:ascii="Times New Roman" w:hAnsi="Times New Roman" w:cs="Times New Roman"/>
          <w:sz w:val="32"/>
          <w:szCs w:val="32"/>
        </w:rPr>
        <w:t xml:space="preserve"> solve multicollinearity</w:t>
      </w:r>
    </w:p>
    <w:p w14:paraId="714C035E" w14:textId="2CEAAD4A" w:rsidR="008E1CBB" w:rsidRPr="00712B3D" w:rsidRDefault="00000000" w:rsidP="00484FF4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  <w:r w:rsidRPr="00712B3D">
        <w:rPr>
          <w:rFonts w:ascii="Times New Roman" w:hAnsi="Times New Roman" w:cs="Times New Roman"/>
          <w:sz w:val="24"/>
          <w:szCs w:val="24"/>
        </w:rPr>
        <w:t>It introduces a penalty term that shrinks regression coefficients.</w:t>
      </w:r>
    </w:p>
    <w:p w14:paraId="55A740EE" w14:textId="5694B708" w:rsidR="008E1CBB" w:rsidRPr="00712B3D" w:rsidRDefault="00000000" w:rsidP="00484FF4">
      <w:pPr>
        <w:pStyle w:val="ListBullet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12B3D">
        <w:rPr>
          <w:rFonts w:ascii="Times New Roman" w:hAnsi="Times New Roman" w:cs="Times New Roman"/>
          <w:sz w:val="24"/>
          <w:szCs w:val="24"/>
        </w:rPr>
        <w:t xml:space="preserve">The penalty reduces the influence of highly correlated </w:t>
      </w:r>
      <w:r w:rsidR="00712B3D" w:rsidRPr="00712B3D">
        <w:rPr>
          <w:rFonts w:ascii="Times New Roman" w:hAnsi="Times New Roman" w:cs="Times New Roman"/>
          <w:sz w:val="24"/>
          <w:szCs w:val="24"/>
        </w:rPr>
        <w:t>predictors,</w:t>
      </w:r>
      <w:r w:rsidR="00484FF4" w:rsidRPr="00712B3D">
        <w:rPr>
          <w:rFonts w:ascii="Times New Roman" w:hAnsi="Times New Roman" w:cs="Times New Roman"/>
          <w:sz w:val="24"/>
          <w:szCs w:val="24"/>
        </w:rPr>
        <w:t xml:space="preserve"> hence r</w:t>
      </w:r>
      <w:r w:rsidRPr="00712B3D">
        <w:rPr>
          <w:rFonts w:ascii="Times New Roman" w:hAnsi="Times New Roman" w:cs="Times New Roman"/>
          <w:sz w:val="24"/>
          <w:szCs w:val="24"/>
        </w:rPr>
        <w:t>educes multicollinearity effects, produces more stable coefficients, improves prediction accuracy, and enhances model reliability.</w:t>
      </w:r>
    </w:p>
    <w:sectPr w:rsidR="008E1CBB" w:rsidRPr="00712B3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032DB3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F6A58EB"/>
    <w:multiLevelType w:val="hybridMultilevel"/>
    <w:tmpl w:val="F0CA3560"/>
    <w:lvl w:ilvl="0" w:tplc="4DF2A4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71E76A5"/>
    <w:multiLevelType w:val="hybridMultilevel"/>
    <w:tmpl w:val="BA24AB84"/>
    <w:lvl w:ilvl="0" w:tplc="873EDCC2">
      <w:start w:val="6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BE5E57"/>
    <w:multiLevelType w:val="hybridMultilevel"/>
    <w:tmpl w:val="909C27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7454794">
    <w:abstractNumId w:val="8"/>
  </w:num>
  <w:num w:numId="2" w16cid:durableId="2101292570">
    <w:abstractNumId w:val="6"/>
  </w:num>
  <w:num w:numId="3" w16cid:durableId="1408071530">
    <w:abstractNumId w:val="5"/>
  </w:num>
  <w:num w:numId="4" w16cid:durableId="2126388034">
    <w:abstractNumId w:val="4"/>
  </w:num>
  <w:num w:numId="5" w16cid:durableId="634724757">
    <w:abstractNumId w:val="7"/>
  </w:num>
  <w:num w:numId="6" w16cid:durableId="1663700783">
    <w:abstractNumId w:val="3"/>
  </w:num>
  <w:num w:numId="7" w16cid:durableId="63308505">
    <w:abstractNumId w:val="2"/>
  </w:num>
  <w:num w:numId="8" w16cid:durableId="1576864243">
    <w:abstractNumId w:val="1"/>
  </w:num>
  <w:num w:numId="9" w16cid:durableId="406803931">
    <w:abstractNumId w:val="0"/>
  </w:num>
  <w:num w:numId="10" w16cid:durableId="791248272">
    <w:abstractNumId w:val="10"/>
  </w:num>
  <w:num w:numId="11" w16cid:durableId="1634095370">
    <w:abstractNumId w:val="9"/>
  </w:num>
  <w:num w:numId="12" w16cid:durableId="34683719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84FF4"/>
    <w:rsid w:val="00712B3D"/>
    <w:rsid w:val="008D6AC2"/>
    <w:rsid w:val="008E1CB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395B22"/>
  <w14:defaultImageDpi w14:val="300"/>
  <w15:docId w15:val="{8F0DF257-3342-46B5-8DBF-00B7AB9B2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239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Aleke  James</cp:lastModifiedBy>
  <cp:revision>2</cp:revision>
  <dcterms:created xsi:type="dcterms:W3CDTF">2026-06-09T16:45:00Z</dcterms:created>
  <dcterms:modified xsi:type="dcterms:W3CDTF">2026-06-09T16:45:00Z</dcterms:modified>
  <cp:category/>
</cp:coreProperties>
</file>