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D"/>
          <w:sz w:val="28"/>
        </w:rPr>
        <w:t>ДОГОВІР ПРО НАДАННЯ ПОСЛУГ | SERVICE AGREEMENT</w:t>
      </w:r>
    </w:p>
    <w:p>
      <w:pPr>
        <w:jc w:val="center"/>
      </w:pPr>
      <w:r>
        <w:rPr>
          <w:i/>
          <w:sz w:val="22"/>
        </w:rPr>
        <w:t>Розробка веб-платформи "Miss Miami 2026" | Web Platform Development "Miss Miami 2026"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>
              <w:rPr>
                <w:b/>
              </w:rPr>
              <w:t>СТОРОНИ ДОГОВОРУ:</w:t>
              <w:br/>
            </w:r>
            <w:r>
              <w:t>Виконавець: CoreNova</w:t>
              <w:br/>
            </w:r>
            <w:r>
              <w:t>(ФОП Кузьменко Олена Олексіївна)</w:t>
              <w:br/>
            </w:r>
            <w:r>
              <w:t>ІПН: 2917812041</w:t>
              <w:br/>
              <w:br/>
            </w:r>
            <w:r>
              <w:t>Замовник: Ірина</w:t>
              <w:br/>
            </w:r>
            <w:r>
              <w:t>Організаторка конкурсу Miss Miami 2026</w:t>
              <w:br/>
              <w:br/>
            </w:r>
            <w:r>
              <w:t>Дата укладення: 12 липня 2026 року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PARTIES:</w:t>
              <w:br/>
            </w:r>
            <w:r>
              <w:t>Service Provider: CoreNova</w:t>
              <w:br/>
            </w:r>
            <w:r>
              <w:t>(FOP Kuzmenko Olena Oleksiyivna)</w:t>
              <w:br/>
            </w:r>
            <w:r>
              <w:t>Tax ID: 2917812041</w:t>
              <w:br/>
              <w:br/>
            </w:r>
            <w:r>
              <w:t>Client: Iryna</w:t>
              <w:br/>
            </w:r>
            <w:r>
              <w:t>Organizer of Miss Miami 2026 Competition</w:t>
              <w:br/>
              <w:br/>
            </w:r>
            <w:r>
              <w:t>Execution Date: July 12,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1. ПРЕДМЕТ ДОГОВОРУ</w:t>
            </w:r>
            <w:r>
              <w:br/>
              <w:br/>
              <w:t>Розробка, дизайн та запуск веб-платформи Miss Miami 2026 на основі чистого HTML/CSS/JavaScript з інтеграцією Stripe та Firebase.</w:t>
              <w:br/>
              <w:br/>
              <w:t>Платформа розділена на два етапи реалізації з чітко визначеним функціоналом.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1. SCOPE OF WORK</w:t>
            </w:r>
            <w:r>
              <w:br/>
              <w:br/>
              <w:t>Development, design, and launch of Miss Miami 2026 web platform based on pure HTML/CSS/JavaScript with Stripe and Firebase integration.</w:t>
              <w:br/>
              <w:br/>
              <w:t>The platform is divided into two implementation stages with clearly defined functionality.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2. ВАРТІСТЬ ТА УМОВИ ОПЛАТИ</w:t>
            </w:r>
            <w:r>
              <w:br/>
              <w:br/>
              <w:t>Депозит (оплачено 10 липня 2026): $1,000</w:t>
              <w:br/>
              <w:t>Етап 1 (запуск платформи): $3,000</w:t>
              <w:br/>
              <w:t>Етап 2 (розширення функціоналу): $2,000</w:t>
              <w:br/>
              <w:br/>
              <w:t>Всього: $6,000</w:t>
              <w:br/>
              <w:br/>
              <w:t>Графік платежів: щомісяця на 10-е число, починаючи з 10 серпня 2026 року.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2. PRICING AND PAYMENT TERMS</w:t>
            </w:r>
            <w:r>
              <w:br/>
              <w:br/>
              <w:t>Deposit (paid July 10, 2026): $1,000</w:t>
              <w:br/>
              <w:t>Stage 1 (platform launch): $3,000</w:t>
              <w:br/>
              <w:t>Stage 2 (extended functionality): $2,000</w:t>
              <w:br/>
              <w:br/>
              <w:t>Total: $6,000</w:t>
              <w:br/>
              <w:br/>
              <w:t>Payment Schedule: on the 10th of each month, starting August 10, 2026.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3. ЕТАП 1 — ЗАПУСК ПЛАТФОРМИ ($3,000)</w:t>
            </w:r>
            <w:r>
              <w:br/>
              <w:br/>
              <w:t>РЕАЛІЗОВУЄТЬСЯ:</w:t>
              <w:br/>
              <w:t>✓ Email-розсилка та CRM база</w:t>
              <w:br/>
              <w:t>✓ Реєстрація учасниць + Stripe ($250)</w:t>
              <w:br/>
              <w:t>✓ Особистий кабінет + Road to the Crown (8 кроків)</w:t>
              <w:br/>
              <w:t>✓ Реєстрація спонсорів + Stripe платежі</w:t>
              <w:br/>
              <w:t>✓ Sponsor Deck (PDF)</w:t>
              <w:br/>
              <w:t>✓ Зворотний відлік та підписка</w:t>
              <w:br/>
              <w:t>✓ 9 сторінок сайту + адмін панель</w:t>
              <w:br/>
              <w:t>✓ SEO + email-ланцюжки</w:t>
              <w:br/>
              <w:br/>
              <w:t>СТРУКТУРА ЗАЛОЖЕНА:</w:t>
              <w:br/>
              <w:t>□ Магазин мерча</w:t>
              <w:br/>
              <w:t>□ Голосування People's Choice</w:t>
              <w:br/>
              <w:t>□ Профілі суддів</w:t>
              <w:br/>
              <w:t>□ Блог (4 статті)</w:t>
              <w:br/>
              <w:t>□ Партнерські посилання</w:t>
              <w:br/>
              <w:t>□ Покупка квитків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3. STAGE 1 — PLATFORM LAUNCH ($3,000)</w:t>
            </w:r>
            <w:r>
              <w:br/>
              <w:br/>
              <w:t>IMPLEMENTED:</w:t>
              <w:br/>
              <w:t>✓ Email campaigns and CRM database</w:t>
              <w:br/>
              <w:t>✓ Contestant registration + Stripe ($250)</w:t>
              <w:br/>
              <w:t>✓ Personal dashboard + Road to the Crown (8 steps)</w:t>
              <w:br/>
              <w:t>✓ Sponsor registration + Stripe payments</w:t>
              <w:br/>
              <w:t>✓ Sponsor Deck (PDF)</w:t>
              <w:br/>
              <w:t>✓ Countdown and news subscription</w:t>
              <w:br/>
              <w:t>✓ 9 website pages + admin panel</w:t>
              <w:br/>
              <w:t>✓ SEO + email sequences</w:t>
              <w:br/>
              <w:br/>
              <w:t>STRUCTURE IMPLEMENTED:</w:t>
              <w:br/>
              <w:t>□ Merch store</w:t>
              <w:br/>
              <w:t>□ People's Choice voting</w:t>
              <w:br/>
              <w:t>□ Judge profiles</w:t>
              <w:br/>
              <w:t>□ Blog (4 articles)</w:t>
              <w:br/>
              <w:t>□ Affiliate program</w:t>
              <w:br/>
              <w:t>□ Online ticket sales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4. ЕТАП 2 — РОЗШИРЕННЯ ($2,000)</w:t>
            </w:r>
            <w:r>
              <w:br/>
              <w:br/>
              <w:t>Активація, заповнення контентом та запуск всіх модулів, які були заложені в Етапі 1:</w:t>
              <w:br/>
              <w:br/>
              <w:t>✓ Активація магазину мерча</w:t>
              <w:br/>
              <w:t>✓ Запуск голосування</w:t>
              <w:br/>
              <w:t>✓ Додання профілів суддів</w:t>
              <w:br/>
              <w:t>✓ Публікація 4 SEO-статей</w:t>
              <w:br/>
              <w:t>✓ Запуск партнерської програми</w:t>
              <w:br/>
              <w:t>✓ Інтеграція покупки квитків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4. STAGE 2 — EXTENDED FUNCTIONALITY ($2,000)</w:t>
            </w:r>
            <w:r>
              <w:br/>
              <w:br/>
              <w:t>Activation, content population, and launch of all modules implemented in Stage 1:</w:t>
              <w:br/>
              <w:br/>
              <w:t>✓ Merch store activation</w:t>
              <w:br/>
              <w:t>✓ Voting system launch</w:t>
              <w:br/>
              <w:t>✓ Judge profiles population</w:t>
              <w:br/>
              <w:t>✓ Publishing 4 SEO articles</w:t>
              <w:br/>
              <w:t>✓ Affiliate program launch</w:t>
              <w:br/>
              <w:t>✓ Ticket sales integration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5. ТЕХНІЧНА ПІДТРИМКА</w:t>
            </w:r>
            <w:r>
              <w:br/>
              <w:br/>
              <w:t>Виконавець гарантує технічну підтримку та обслуговування платформи протягом 365 днів після запуску Етапу 1.</w:t>
              <w:br/>
              <w:br/>
              <w:t>Це включає: виправлення помилок, оновлення, безпеку та оптимізацію.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5. TECHNICAL SUPPORT</w:t>
            </w:r>
            <w:r>
              <w:br/>
              <w:br/>
              <w:t>Service Provider guarantees technical support and platform maintenance for 365 days after Stage 1 launch.</w:t>
              <w:br/>
              <w:br/>
              <w:t>This includes: bug fixes, updates, security, and optimization.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6. ДОМЕННЕ ІМ'Я ТА ХОСТИНГ</w:t>
            </w:r>
            <w:r>
              <w:br/>
              <w:br/>
              <w:t>Замовник самостійно несе відповідальність за:</w:t>
              <w:br/>
              <w:br/>
              <w:t>• Придбання доменного імені</w:t>
              <w:br/>
              <w:t>• Вибір та оплату хостингу</w:t>
              <w:br/>
              <w:t>• Настройку DNS записів</w:t>
              <w:br/>
              <w:br/>
              <w:t>Виконавець надасть технічну інформацію для конфігурації.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6. DOMAIN NAME AND HOSTING</w:t>
            </w:r>
            <w:r>
              <w:br/>
              <w:br/>
              <w:t>Client is independently responsible for:</w:t>
              <w:br/>
              <w:br/>
              <w:t>• Purchasing domain name</w:t>
              <w:br/>
              <w:t>• Selecting and paying for hosting</w:t>
              <w:br/>
              <w:t>• Setting up DNS records</w:t>
              <w:br/>
              <w:br/>
              <w:t>Service Provider will provide technical configuration information.</w:t>
            </w:r>
          </w:p>
        </w:tc>
      </w:tr>
      <w:tr>
        <w:tc>
          <w:tcPr>
            <w:tcW w:type="dxa" w:w="4320"/>
          </w:tcPr>
          <w:p>
            <w:r>
              <w:t>Підпис: ________________________</w:t>
              <w:br/>
              <w:br/>
            </w:r>
            <w:r>
              <w:t>Дата: __________</w:t>
            </w:r>
          </w:p>
        </w:tc>
        <w:tc>
          <w:tcPr>
            <w:tcW w:type="dxa" w:w="4320"/>
          </w:tcPr>
          <w:p>
            <w:r>
              <w:t>Signature: ________________________</w:t>
              <w:br/>
              <w:br/>
            </w:r>
            <w:r>
              <w:t>Date: 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