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0D0D"/>
          <w:sz w:val="28"/>
        </w:rPr>
        <w:t>ДОГОВІР ПРО НАДАННЯ ПОСЛУГ | SERVICE AGREEMENT</w:t>
      </w:r>
    </w:p>
    <w:p>
      <w:pPr>
        <w:jc w:val="center"/>
      </w:pPr>
      <w:r>
        <w:rPr>
          <w:i/>
          <w:sz w:val="22"/>
        </w:rPr>
        <w:t>Розробка веб-платформи "Miss Miami 2026" | Web Platform Development "Miss Miami 2026"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</w:tcPr>
          <w:p>
            <w:r>
              <w:rPr>
                <w:b/>
              </w:rPr>
              <w:t>СТОРОНИ ДОГОВОРУ:</w:t>
              <w:br/>
              <w:br/>
            </w:r>
            <w:r>
              <w:t>Виконавець: CoreNova</w:t>
              <w:br/>
            </w:r>
            <w:r>
              <w:t>(ФОП Кузьменко Олена Олексіївна)</w:t>
              <w:br/>
            </w:r>
            <w:r>
              <w:t>ІПН: 2917812041</w:t>
              <w:br/>
              <w:br/>
            </w:r>
            <w:r>
              <w:t>Замовник: Ірина</w:t>
              <w:br/>
            </w:r>
            <w:r>
              <w:t>Організаторка конкурсу Miss Miami 2026</w:t>
              <w:br/>
              <w:br/>
            </w:r>
            <w:r>
              <w:t>Дата укладення: 12 липня 2026 року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PARTIES:</w:t>
              <w:br/>
              <w:br/>
            </w:r>
            <w:r>
              <w:t>Service Provider: CoreNova</w:t>
              <w:br/>
            </w:r>
            <w:r>
              <w:t>(FOP Kuzmenko Olena Oleksiyivna)</w:t>
              <w:br/>
            </w:r>
            <w:r>
              <w:t>Tax ID: 2917812041</w:t>
              <w:br/>
              <w:br/>
            </w:r>
            <w:r>
              <w:t>Client: Iryna</w:t>
              <w:br/>
            </w:r>
            <w:r>
              <w:t>Organizer of Miss Miami 2026 Competition</w:t>
              <w:br/>
              <w:br/>
            </w:r>
            <w:r>
              <w:t>Execution Date: July 12,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1. ПРЕДМЕТ ДОГОВОРУ</w:t>
            </w:r>
            <w:r>
              <w:br/>
              <w:br/>
              <w:t>Розробка, дизайн та запуск веб-платформи Miss Miami 2026 на основі чистого HTML/CSS/JavaScript з інтеграцією Stripe та Firebase.</w:t>
              <w:br/>
              <w:br/>
              <w:t>Архітектура платформи розроблятиметься з можливістю подальшої розробки мобільних додатків (iOS та Android) без повної переробки системи.</w:t>
              <w:br/>
              <w:br/>
              <w:t>Платформа розділена на два етапи з чітко визначеним функціоналом.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1. SCOPE OF WORK</w:t>
            </w:r>
            <w:r>
              <w:br/>
              <w:br/>
              <w:t>Development, design, and launch of Miss Miami 2026 web platform based on pure HTML/CSS/JavaScript with Stripe and Firebase integration.</w:t>
              <w:br/>
              <w:br/>
              <w:t>The platform architecture will be designed to enable future development of mobile applications (iOS and Android) without complete system rebuild.</w:t>
              <w:br/>
              <w:br/>
              <w:t>The platform is divided into two implementation stages with clearly defined functionality.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2. ВАРТІСТЬ ТА УМОВИ ОПЛАТИ</w:t>
            </w:r>
            <w:r>
              <w:br/>
              <w:br/>
              <w:t>ЗАГАЛЬНА ВАРТІСТЬ: $ 5 000</w:t>
              <w:br/>
              <w:br/>
              <w:t>ЕТАП 1 (запуск): $ 3 000</w:t>
              <w:br/>
              <w:t>• 10 липня 2026: $ 1 000 ✓ (оплачено)</w:t>
              <w:br/>
              <w:t>• 10 серпня 2026: $ 1 000</w:t>
              <w:br/>
              <w:t>• 10 вересня 2026: $ 1 000</w:t>
              <w:br/>
              <w:br/>
              <w:t>ЕТАП 2 (розширення): $ 2 000</w:t>
              <w:br/>
              <w:t>• Після успішного запуску Етапу 1</w:t>
              <w:br/>
              <w:br/>
              <w:t>Платежі здійснюються на рахунок Виконавця.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2. PRICING AND PAYMENT TERMS</w:t>
            </w:r>
            <w:r>
              <w:br/>
              <w:br/>
              <w:t>TOTAL COST: $ 5,000</w:t>
              <w:br/>
              <w:br/>
              <w:t>STAGE 1 (launch): $ 3,000</w:t>
              <w:br/>
              <w:t>• July 10, 2026: $ 1,000 ✓ (paid)</w:t>
              <w:br/>
              <w:t>• August 10, 2026: $ 1,000</w:t>
              <w:br/>
              <w:t>• September 10, 2026: $ 1,000</w:t>
              <w:br/>
              <w:br/>
              <w:t>STAGE 2 (extended): $ 2,000</w:t>
              <w:br/>
              <w:t>• After successful Stage 1 launch</w:t>
              <w:br/>
              <w:br/>
              <w:t>Payments are made to Service Provider's account.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3. ЕТАП 1 — РОЗРОБКА ТА ЗАПУСК ($ 3 000)</w:t>
            </w:r>
            <w:r>
              <w:br/>
              <w:br/>
              <w:t>ОСНОВНИЙ ФУНКЦІОНАЛ:</w:t>
              <w:br/>
              <w:t>✓ Email-розсилка та автоматичні письма</w:t>
              <w:br/>
              <w:t>✓ CRM база клієнтів</w:t>
              <w:br/>
              <w:t>✓ Реєстрація учасниць + Stripe оплата</w:t>
              <w:br/>
              <w:t>✓ Особистий кабінет з Road to the Crown (8 кроків)</w:t>
              <w:br/>
              <w:t>✓ Статусы заявок (На рассмотрении, Одобрена, Отклонена)</w:t>
              <w:br/>
              <w:t>✓ FAQ з правилами конкурсу</w:t>
              <w:br/>
              <w:t>✓ Форма "Become a Sponsor" (без онлайн-оплати)</w:t>
              <w:br/>
              <w:t>✓ Sponsor Deck (PDF)</w:t>
              <w:br/>
              <w:t>✓ Расписание конкурса, Призы, Beauty with Purpose</w:t>
              <w:br/>
              <w:t>✓ Медіа-кит, пресс-розділ, новини, блог</w:t>
              <w:br/>
              <w:t>✓ Фото/відео галерея</w:t>
              <w:br/>
              <w:t>✓ Голосування People's Choice</w:t>
              <w:br/>
              <w:t>✓ Адмін панель (управління учасницями, розсилки, статусы)</w:t>
              <w:br/>
              <w:t>✓ SEO оптимізація + 4 стартові статті</w:t>
              <w:br/>
              <w:t>✓ Адаптивність (Desktop, Tablet, Mobile)</w:t>
              <w:br/>
              <w:t>✓ 9 сторінок сайту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3. STAGE 1 — DEVELOPMENT &amp; LAUNCH ($ 3,000)</w:t>
            </w:r>
            <w:r>
              <w:br/>
              <w:br/>
              <w:t>CORE FUNCTIONALITY:</w:t>
              <w:br/>
              <w:t>✓ Email campaigns and automated messages</w:t>
              <w:br/>
              <w:t>✓ CRM client database</w:t>
              <w:br/>
              <w:t>✓ Contestant registration + Stripe payment</w:t>
              <w:br/>
              <w:t>✓ Personal dashboard with Road to the Crown (8 steps)</w:t>
              <w:br/>
              <w:t>✓ Application statuses (Under Review, Approved, Rejected)</w:t>
              <w:br/>
              <w:t>✓ Rules FAQ</w:t>
              <w:br/>
              <w:t>✓ "Become a Sponsor" form (no online payment)</w:t>
              <w:br/>
              <w:t>✓ Sponsor Deck (PDF)</w:t>
              <w:br/>
              <w:t>✓ Competition schedule, Prizes, Beauty with Purpose</w:t>
              <w:br/>
              <w:t>✓ Media kit, press section, news, blog</w:t>
              <w:br/>
              <w:t>✓ Photo/video gallery</w:t>
              <w:br/>
              <w:t>✓ People's Choice voting</w:t>
              <w:br/>
              <w:t>✓ Admin panel (manage contestants, campaigns, statuses)</w:t>
              <w:br/>
              <w:t>✓ SEO optimization + 4 starter articles</w:t>
              <w:br/>
              <w:t>✓ Responsive Design (Desktop, Tablet, Mobile)</w:t>
              <w:br/>
              <w:t>✓ 9 website pages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4. ЕТАП 2 — РОЗШИРЕННЯ ($ 2 000)</w:t>
            </w:r>
            <w:r>
              <w:br/>
              <w:br/>
              <w:t>АКТИВАЦІЯ ТА ІНТЕГРАЦІЯ:</w:t>
              <w:br/>
              <w:t>✓ Реєстрація спонсорів</w:t>
              <w:br/>
              <w:t>✓ Онлайн-оплата спонсорських пакетів</w:t>
              <w:br/>
              <w:t>✓ Підписка на новини Miss Miami</w:t>
              <w:br/>
              <w:t>✓ Онлайн-продажа квитків</w:t>
              <w:br/>
              <w:t>✓ Countdown до фіналу</w:t>
              <w:br/>
              <w:t>✓ Інтернет-магазин мерча</w:t>
              <w:br/>
              <w:t>✓ Галерея переможниць</w:t>
              <w:br/>
              <w:t>✓ Профілі суддів</w:t>
              <w:br/>
              <w:t>✓ Відгуки учасниць</w:t>
              <w:br/>
              <w:t>✓ Партнерська програма (Affiliate)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4. STAGE 2 — EXTENDED ($ 2,000)</w:t>
            </w:r>
            <w:r>
              <w:br/>
              <w:br/>
              <w:t>ACTIVATION &amp; INTEGRATION:</w:t>
              <w:br/>
              <w:t>✓ Sponsor registration</w:t>
              <w:br/>
              <w:t>✓ Online sponsor package payments</w:t>
              <w:br/>
              <w:t>✓ Miss Miami news subscription</w:t>
              <w:br/>
              <w:t>✓ Online ticket sales</w:t>
              <w:br/>
              <w:t>✓ Countdown to finale</w:t>
              <w:br/>
              <w:t>✓ Merch online store</w:t>
              <w:br/>
              <w:t>✓ Winners gallery</w:t>
              <w:br/>
              <w:t>✓ Judge profiles</w:t>
              <w:br/>
              <w:t>✓ Contestant testimonials</w:t>
              <w:br/>
              <w:t>✓ Affiliate program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5. ТЕХНІЧНА ПІДТРИМКА</w:t>
            </w:r>
            <w:r>
              <w:br/>
              <w:br/>
              <w:t>365 днів технічної підтримки після запуску Етапу 1.</w:t>
              <w:br/>
              <w:br/>
              <w:t>Включає: виправлення помилок, оновлення безпеки, оптимізацію, консультації щодо функціоналу.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5. TECHNICAL SUPPORT</w:t>
            </w:r>
            <w:r>
              <w:br/>
              <w:br/>
              <w:t>365 days of technical support after Stage 1 launch.</w:t>
              <w:br/>
              <w:br/>
              <w:t>Includes: bug fixes, security updates, optimization, functionality consultations.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6. ПРАВА ВЛАСНОСТІ ТА ПЕРЕДАЧА МАТЕРІАЛІВ</w:t>
            </w:r>
            <w:r>
              <w:br/>
              <w:br/>
              <w:t>Після повної оплати проекту Замовнику передаються:</w:t>
              <w:br/>
              <w:br/>
              <w:t>✓ Виключні права на розроблений сайт, дизайн, програмний код</w:t>
              <w:br/>
              <w:t>✓ Всі матеріали, створені в рамках проекту</w:t>
              <w:br/>
              <w:t>✓ Всі дизайн-макети та вихідний код</w:t>
              <w:br/>
              <w:t>✓ Всі інші матеріали розробки</w:t>
              <w:br/>
              <w:br/>
              <w:t>Всі облікові записи (домен, хостинг, CRM, поштові сервіси, платіжні системи) реєструються на дані Замовника. Виконавець передає Замовнику всі доступи, налаштування та матеріали, пов'язані з розробкою.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6. INTELLECTUAL PROPERTY &amp; MATERIALS TRANSFER</w:t>
            </w:r>
            <w:r>
              <w:br/>
              <w:br/>
              <w:t>Upon full project payment, Client receives:</w:t>
              <w:br/>
              <w:br/>
              <w:t>✓ Exclusive rights to the developed website, design, program code</w:t>
              <w:br/>
              <w:t>✓ All materials created within the project scope</w:t>
              <w:br/>
              <w:t>✓ All design mockups and source code</w:t>
              <w:br/>
              <w:t>✓ All other development materials</w:t>
              <w:br/>
              <w:br/>
              <w:t>All accounts (domain, hosting, CRM, email services, payment systems) are registered under Client's details. Service Provider transfers all access, settings, and materials related to development to Client.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7. ІНФОРМАЦІЯ ВІД ЗАМОВНИКА</w:t>
            </w:r>
            <w:r>
              <w:br/>
              <w:br/>
              <w:t>Замовник зобов'язується надати всю необхідну інформацію в розумний срок, не пізніше ніж за 5-7 днів до початку розробки.</w:t>
              <w:br/>
              <w:br/>
              <w:t>Якщо інформація не надається: роботи можуть бути приостановлені, сроки реалізації збільшуються на час приостановки.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7. CLIENT INFORMATION</w:t>
            </w:r>
            <w:r>
              <w:br/>
              <w:br/>
              <w:t>Client is obligated to provide all necessary information within a reasonable timeframe, no later than 5-7 days before development begins.</w:t>
              <w:br/>
              <w:br/>
              <w:t>If information is not provided: works may be suspended, implementation timelines are extended by the suspension period.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8. ЯКІСТЬ ТА ОПЛАТА</w:t>
            </w:r>
            <w:r>
              <w:br/>
              <w:br/>
              <w:t>Оплата кожного етапу здійснюється тільки після надлежного виконання та прийняття робіт.</w:t>
              <w:br/>
              <w:br/>
              <w:t>Якщо функціонал не відповідає умовам договору, Замовник має право приостановити платежі до виправлення недостатків.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8. QUALITY AND PAYMENT</w:t>
            </w:r>
            <w:r>
              <w:br/>
              <w:br/>
              <w:t>Payment for each stage is made only after proper completion and acceptance of works.</w:t>
              <w:br/>
              <w:br/>
              <w:t>If functionality does not meet agreement terms, Client has the right to suspend payments until defects are corrected.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9. ДОМЕННЕ ІМ'Я ТА ХОСТИНГ</w:t>
            </w:r>
            <w:r>
              <w:br/>
              <w:br/>
              <w:t>Замовник самостійно придбає доменне ім'я та хостинг.</w:t>
              <w:br/>
              <w:br/>
              <w:t>Виконавець:</w:t>
              <w:br/>
              <w:t>• Настроює DNS записи</w:t>
              <w:br/>
              <w:t>• Налаштовує FTP доступ</w:t>
              <w:br/>
              <w:t>• Розгортає платформу на хостингу</w:t>
              <w:br/>
              <w:t>• Передає Замовнику всі доступи та настройки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9. DOMAIN NAME AND HOSTING</w:t>
            </w:r>
            <w:r>
              <w:br/>
              <w:br/>
              <w:t>Client independently purchases domain name and hosting.</w:t>
              <w:br/>
              <w:br/>
              <w:t>Service Provider:</w:t>
              <w:br/>
              <w:t>• Sets up DNS records</w:t>
              <w:br/>
              <w:t>• Configures FTP access</w:t>
              <w:br/>
              <w:t>• Deploys platform on hosting</w:t>
              <w:br/>
              <w:t>• Transfers all access and settings to Client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10. ДОДАТКОВІ РОБОТИ</w:t>
            </w:r>
            <w:r>
              <w:br/>
              <w:br/>
              <w:t>Якщо Виконавець вважає необхідним виконати додаткові роботи для коректної реалізації проекту, такі роботи попередньо узгоджуються з Замовником.</w:t>
              <w:br/>
              <w:br/>
              <w:t>Рішення про необхідність їх виконання приймається тільки після письмового затвердження Замовником.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10. ADDITIONAL WORKS</w:t>
            </w:r>
            <w:r>
              <w:br/>
              <w:br/>
              <w:t>If Service Provider deems additional work necessary for proper project implementation, such work is pre-agreed with Client.</w:t>
              <w:br/>
              <w:br/>
              <w:t>The decision to proceed is made only after Client's written approval.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11. РОЗІРВАННЯ ДОГОВОРУ</w:t>
            </w:r>
            <w:r>
              <w:br/>
              <w:br/>
              <w:t>Договір може бути розірваний:</w:t>
              <w:br/>
              <w:br/>
              <w:t>• Якщо Замовник не надає інформацію та не сотрудничає</w:t>
              <w:br/>
              <w:t>• Якщо Виконавець не виконує роботи согідно строків та якості</w:t>
              <w:br/>
              <w:br/>
              <w:t>Депозит ($ 1 000) повертається пропорційно невиконаним роботам.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11. TERMINATION</w:t>
            </w:r>
            <w:r>
              <w:br/>
              <w:br/>
              <w:t>Agreement may be terminated:</w:t>
              <w:br/>
              <w:br/>
              <w:t>• If Client fails to provide information and cooperate</w:t>
              <w:br/>
              <w:t>• If Service Provider fails to perform works per timeline and quality</w:t>
              <w:br/>
              <w:br/>
              <w:t>Deposit ($1,000) is returned proportionally for incomplete work.</w:t>
            </w:r>
          </w:p>
        </w:tc>
      </w:tr>
      <w:tr>
        <w:tc>
          <w:tcPr>
            <w:tcW w:type="dxa" w:w="4320"/>
          </w:tcPr>
          <w:p>
            <w:r>
              <w:t>Підпис Виконавця:</w:t>
              <w:br/>
              <w:t>________________________</w:t>
              <w:br/>
              <w:br/>
              <w:t>Дата: __________</w:t>
            </w:r>
          </w:p>
        </w:tc>
        <w:tc>
          <w:tcPr>
            <w:tcW w:type="dxa" w:w="4320"/>
          </w:tcPr>
          <w:p>
            <w:r>
              <w:t>Service Provider Signature:</w:t>
              <w:br/>
              <w:t>________________________</w:t>
              <w:br/>
              <w:br/>
              <w:t>Date: __________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