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6AB38E" wp14:paraId="235790DC" wp14:textId="485B4181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4E6AB38E" wp14:paraId="41F72CB7" wp14:textId="37C2599C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circle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4E6AB38E" wp14:paraId="1E9DDDB6" wp14:textId="40743AF5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4E6AB38E" wp14:paraId="2DB71367" wp14:textId="46490218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E6AB38E" wp14:paraId="3583C5C6" wp14:textId="7DC65DBA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radius of circle"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E6AB38E" wp14:paraId="36B1B624" wp14:textId="4549B916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float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rad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nextFloat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4E6AB38E" wp14:paraId="2815EA5C" wp14:textId="6D3C153B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float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pi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22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/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7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4E6AB38E" wp14:paraId="71D46695" wp14:textId="458E7008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float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pi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rad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rad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4E6AB38E" wp14:paraId="4FF9B088" wp14:textId="3EEC58E8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float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pi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rad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4E6AB38E" wp14:paraId="52C71649" wp14:textId="63322FED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"Area ="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E6AB38E" wp14:paraId="0845D4D6" wp14:textId="2687E6EA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"Circumference ="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c</w:t>
      </w: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4E6AB38E" wp14:paraId="04987810" wp14:textId="7275E383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4E6AB38E" wp14:paraId="32BE78C6" wp14:textId="0FA89D10">
      <w:pPr>
        <w:shd w:val="clear" w:color="auto" w:fill="16191D"/>
        <w:spacing w:before="0" w:beforeAutospacing="off" w:after="0" w:afterAutospacing="off" w:line="285" w:lineRule="auto"/>
      </w:pPr>
      <w:r w:rsidRPr="4E6AB38E" w:rsidR="196EEB77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p14:paraId="023A9137" wp14:textId="5E95F510">
      <w:r w:rsidR="196EEB77">
        <w:rPr/>
        <w:t>Enter radius of circle</w:t>
      </w:r>
    </w:p>
    <w:p xmlns:wp14="http://schemas.microsoft.com/office/word/2010/wordml" w:rsidP="4E6AB38E" wp14:paraId="12FEFD38" wp14:textId="68B21995">
      <w:pPr>
        <w:pStyle w:val="Normal"/>
      </w:pPr>
      <w:r w:rsidR="196EEB77">
        <w:rPr/>
        <w:t>2.5</w:t>
      </w:r>
    </w:p>
    <w:p xmlns:wp14="http://schemas.microsoft.com/office/word/2010/wordml" w:rsidP="4E6AB38E" wp14:paraId="3E9771C1" wp14:textId="7BAB7A2D">
      <w:pPr>
        <w:pStyle w:val="Normal"/>
      </w:pPr>
      <w:r w:rsidR="196EEB77">
        <w:rPr/>
        <w:t>Area =18.75</w:t>
      </w:r>
    </w:p>
    <w:p xmlns:wp14="http://schemas.microsoft.com/office/word/2010/wordml" w:rsidP="4E6AB38E" wp14:paraId="5E5787A5" wp14:textId="27C88F86">
      <w:pPr>
        <w:pStyle w:val="Normal"/>
      </w:pPr>
      <w:r w:rsidR="196EEB77">
        <w:rPr/>
        <w:t>Circumference =15.0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92D60"/>
    <w:rsid w:val="196EEB77"/>
    <w:rsid w:val="29D92D60"/>
    <w:rsid w:val="32030EE0"/>
    <w:rsid w:val="4E6AB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2D60"/>
  <w15:chartTrackingRefBased/>
  <w15:docId w15:val="{267434EA-CAB4-4E13-8A1D-D860CF987A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2025-07-23T15:46:12.7241743Z</dcterms:created>
  <dcterms:modified xsi:type="dcterms:W3CDTF">2025-07-23T15:47:34.2214181Z</dcterms:modified>
</coreProperties>
</file>