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DCD" w:rsidRPr="004B3A34" w:rsidRDefault="004B3A34">
      <w:pPr>
        <w:rPr>
          <w:b/>
        </w:rPr>
      </w:pPr>
      <w:r w:rsidRPr="004B3A34">
        <w:rPr>
          <w:b/>
        </w:rPr>
        <w:t>Leland Randles DATA606</w:t>
      </w:r>
    </w:p>
    <w:p w:rsidR="00317D15" w:rsidRDefault="004B3A34" w:rsidP="00533090">
      <w:pPr>
        <w:rPr>
          <w:u w:val="single"/>
        </w:rPr>
      </w:pPr>
      <w:r w:rsidRPr="004B3A34">
        <w:rPr>
          <w:u w:val="single"/>
        </w:rPr>
        <w:t xml:space="preserve">Homework, Chapter </w:t>
      </w:r>
      <w:r w:rsidR="00AE727E">
        <w:rPr>
          <w:u w:val="single"/>
        </w:rPr>
        <w:t>7</w:t>
      </w:r>
    </w:p>
    <w:p w:rsidR="00533090" w:rsidRPr="00533090" w:rsidRDefault="00EB0EEB" w:rsidP="00533090">
      <w:r>
        <w:rPr>
          <w:noProof/>
        </w:rPr>
        <w:drawing>
          <wp:inline distT="0" distB="0" distL="0" distR="0">
            <wp:extent cx="51625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96" w:rsidRDefault="00DB42FD" w:rsidP="00533090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Fairly linear</w:t>
      </w:r>
      <w:r w:rsidR="00C43293">
        <w:rPr>
          <w:noProof/>
        </w:rPr>
        <w:t>.</w:t>
      </w:r>
      <w:r>
        <w:rPr>
          <w:noProof/>
        </w:rPr>
        <w:t xml:space="preserve"> More variability on the right of the plot than the left. Not many outliers.</w:t>
      </w:r>
    </w:p>
    <w:p w:rsidR="00C43293" w:rsidRDefault="00DB42FD" w:rsidP="00533090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Calories is the explanatory variable and carbohydrates is the response variable.</w:t>
      </w:r>
    </w:p>
    <w:p w:rsidR="00C43293" w:rsidRDefault="00DB42FD" w:rsidP="00533090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To predict the amount of carbohydrates in a menu item based on the calories (since only calories are listed by Starbucks).</w:t>
      </w:r>
    </w:p>
    <w:p w:rsidR="00C43293" w:rsidRDefault="00DB42FD" w:rsidP="00533090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The linearity condition, the residuals are nearly normal, there is nearly constant variability, and the observations appear to be independent.  So, yes.</w:t>
      </w:r>
    </w:p>
    <w:p w:rsidR="00276A0D" w:rsidRDefault="00276A0D" w:rsidP="00EB0EEB">
      <w:pPr>
        <w:spacing w:after="0"/>
        <w:rPr>
          <w:noProof/>
        </w:rPr>
      </w:pPr>
    </w:p>
    <w:p w:rsidR="00EB0EEB" w:rsidRDefault="00EB0EEB" w:rsidP="00EB0EE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194300" cy="2336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EB" w:rsidRDefault="00EB0EEB" w:rsidP="00EB0EEB">
      <w:pPr>
        <w:spacing w:after="0"/>
        <w:rPr>
          <w:noProof/>
        </w:rPr>
      </w:pPr>
    </w:p>
    <w:p w:rsidR="00A8423F" w:rsidRDefault="00AF0D1C" w:rsidP="00A8423F">
      <w:pPr>
        <w:pStyle w:val="ListParagraph"/>
        <w:numPr>
          <w:ilvl w:val="0"/>
          <w:numId w:val="22"/>
        </w:numPr>
        <w:spacing w:after="0"/>
        <w:rPr>
          <w:noProof/>
        </w:rPr>
      </w:pPr>
      <w:r>
        <w:rPr>
          <w:noProof/>
        </w:rPr>
        <w:t xml:space="preserve">You can estimate the slope of the least squares line by taking the </w:t>
      </w:r>
      <w:r w:rsidR="00A8423F">
        <w:rPr>
          <w:noProof/>
        </w:rPr>
        <w:t xml:space="preserve"> </w:t>
      </w:r>
      <w:r>
        <w:rPr>
          <w:noProof/>
        </w:rPr>
        <w:t>standard deviation of shoulder girth divided by the standard deviation of the height and multiplying it by the correlation:  (10.37 / 9.41) * 0.67 = 0.738</w:t>
      </w:r>
    </w:p>
    <w:p w:rsidR="00022E4E" w:rsidRDefault="00022E4E" w:rsidP="00022E4E">
      <w:pPr>
        <w:pStyle w:val="ListParagraph"/>
        <w:spacing w:after="0"/>
        <w:rPr>
          <w:noProof/>
        </w:rPr>
      </w:pPr>
      <w:r>
        <w:rPr>
          <w:noProof/>
        </w:rPr>
        <w:lastRenderedPageBreak/>
        <w:t>Then the point estimates can be used to build the equation:</w:t>
      </w:r>
    </w:p>
    <w:p w:rsidR="00022E4E" w:rsidRDefault="00022E4E" w:rsidP="00022E4E">
      <w:pPr>
        <w:pStyle w:val="ListParagraph"/>
        <w:spacing w:after="0"/>
        <w:rPr>
          <w:noProof/>
        </w:rPr>
      </w:pPr>
      <w:r>
        <w:rPr>
          <w:noProof/>
        </w:rPr>
        <w:t>y – 171.14 = 0.738 * (x – 107.2)</w:t>
      </w:r>
    </w:p>
    <w:p w:rsidR="00022E4E" w:rsidRDefault="00022E4E" w:rsidP="00022E4E">
      <w:pPr>
        <w:pStyle w:val="ListParagraph"/>
        <w:spacing w:after="0"/>
        <w:rPr>
          <w:noProof/>
        </w:rPr>
      </w:pPr>
      <w:r>
        <w:rPr>
          <w:noProof/>
        </w:rPr>
        <w:t>y = 0.738x + 92.0264</w:t>
      </w:r>
    </w:p>
    <w:p w:rsidR="00AF0D1C" w:rsidRDefault="00692674" w:rsidP="00A8423F">
      <w:pPr>
        <w:pStyle w:val="ListParagraph"/>
        <w:numPr>
          <w:ilvl w:val="0"/>
          <w:numId w:val="22"/>
        </w:numPr>
        <w:spacing w:after="0"/>
        <w:rPr>
          <w:noProof/>
        </w:rPr>
      </w:pPr>
      <w:r>
        <w:rPr>
          <w:noProof/>
        </w:rPr>
        <w:t>The y-intercept suggests that someone who is 92.0264 centimeters tall would have a shoulder girth of 0, and that each additional centimeter of shoulder girth would add 0.738 centimeters of height.</w:t>
      </w:r>
    </w:p>
    <w:p w:rsidR="00692674" w:rsidRDefault="00043E5A" w:rsidP="00A8423F">
      <w:pPr>
        <w:pStyle w:val="ListParagraph"/>
        <w:numPr>
          <w:ilvl w:val="0"/>
          <w:numId w:val="22"/>
        </w:numPr>
        <w:spacing w:after="0"/>
        <w:rPr>
          <w:noProof/>
        </w:rPr>
      </w:pPr>
      <w:r>
        <w:rPr>
          <w:noProof/>
        </w:rPr>
        <w:t>R</w:t>
      </w:r>
      <w:r>
        <w:rPr>
          <w:noProof/>
          <w:vertAlign w:val="superscript"/>
        </w:rPr>
        <w:t>2</w:t>
      </w:r>
      <w:r>
        <w:rPr>
          <w:noProof/>
        </w:rPr>
        <w:t xml:space="preserve"> = 0.67</w:t>
      </w:r>
      <w:r>
        <w:rPr>
          <w:noProof/>
          <w:vertAlign w:val="superscript"/>
        </w:rPr>
        <w:t>2</w:t>
      </w:r>
      <w:r>
        <w:rPr>
          <w:noProof/>
        </w:rPr>
        <w:t xml:space="preserve"> = 0.4489. This means 44.89% of the variability in height can be explained by shoulder girth.</w:t>
      </w:r>
    </w:p>
    <w:p w:rsidR="00043E5A" w:rsidRDefault="00043E5A" w:rsidP="00A8423F">
      <w:pPr>
        <w:pStyle w:val="ListParagraph"/>
        <w:numPr>
          <w:ilvl w:val="0"/>
          <w:numId w:val="22"/>
        </w:numPr>
        <w:spacing w:after="0"/>
        <w:rPr>
          <w:noProof/>
        </w:rPr>
      </w:pPr>
      <w:r>
        <w:rPr>
          <w:noProof/>
        </w:rPr>
        <w:t>Height = (0.738 * 100) + 92.0264 = 165.8264 centimeters</w:t>
      </w:r>
    </w:p>
    <w:p w:rsidR="008A1D7B" w:rsidRDefault="008A1D7B" w:rsidP="00A8423F">
      <w:pPr>
        <w:pStyle w:val="ListParagraph"/>
        <w:numPr>
          <w:ilvl w:val="0"/>
          <w:numId w:val="22"/>
        </w:numPr>
        <w:spacing w:after="0"/>
        <w:rPr>
          <w:noProof/>
        </w:rPr>
      </w:pPr>
      <w:r>
        <w:rPr>
          <w:noProof/>
        </w:rPr>
        <w:t>The residual is 160 – 165.8264, or -5.8264 centimeters. The residual helps determine how well the linear model fits the data set.</w:t>
      </w:r>
    </w:p>
    <w:p w:rsidR="008A1D7B" w:rsidRDefault="008A1D7B" w:rsidP="00A8423F">
      <w:pPr>
        <w:pStyle w:val="ListParagraph"/>
        <w:numPr>
          <w:ilvl w:val="0"/>
          <w:numId w:val="22"/>
        </w:numPr>
        <w:spacing w:after="0"/>
        <w:rPr>
          <w:noProof/>
        </w:rPr>
      </w:pPr>
      <w:r>
        <w:rPr>
          <w:noProof/>
        </w:rPr>
        <w:t>No, one should not extrapolate outside the model.</w:t>
      </w:r>
    </w:p>
    <w:p w:rsidR="00EB0EEB" w:rsidRDefault="00EB0EEB" w:rsidP="00EB0EEB">
      <w:pPr>
        <w:spacing w:after="0"/>
        <w:rPr>
          <w:noProof/>
        </w:rPr>
      </w:pPr>
    </w:p>
    <w:p w:rsidR="00EB0EEB" w:rsidRDefault="00EB0EEB" w:rsidP="00EB0EEB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194300" cy="2063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EB" w:rsidRDefault="00EB0EEB" w:rsidP="00EB0EEB">
      <w:pPr>
        <w:spacing w:after="0"/>
        <w:rPr>
          <w:noProof/>
        </w:rPr>
      </w:pPr>
    </w:p>
    <w:p w:rsidR="002C2A32" w:rsidRDefault="002C2A32" w:rsidP="002C2A32">
      <w:pPr>
        <w:pStyle w:val="ListParagraph"/>
        <w:numPr>
          <w:ilvl w:val="0"/>
          <w:numId w:val="23"/>
        </w:numPr>
        <w:spacing w:after="0"/>
        <w:rPr>
          <w:noProof/>
        </w:rPr>
      </w:pPr>
      <w:r>
        <w:rPr>
          <w:noProof/>
        </w:rPr>
        <w:t>Heart weight = -0.357 + 4.034 * body weight</w:t>
      </w:r>
    </w:p>
    <w:p w:rsidR="002C2A32" w:rsidRDefault="002C2A32" w:rsidP="002C2A32">
      <w:pPr>
        <w:pStyle w:val="ListParagraph"/>
        <w:numPr>
          <w:ilvl w:val="0"/>
          <w:numId w:val="23"/>
        </w:numPr>
        <w:spacing w:after="0"/>
        <w:rPr>
          <w:noProof/>
        </w:rPr>
      </w:pPr>
      <w:r>
        <w:rPr>
          <w:noProof/>
        </w:rPr>
        <w:t>It says that if someone had a body weight of zero kilograms, their heart weight would be -0.357 grams (of course neither is possible).</w:t>
      </w:r>
    </w:p>
    <w:p w:rsidR="002C2A32" w:rsidRDefault="002C2A32" w:rsidP="002C2A32">
      <w:pPr>
        <w:pStyle w:val="ListParagraph"/>
        <w:numPr>
          <w:ilvl w:val="0"/>
          <w:numId w:val="23"/>
        </w:numPr>
        <w:spacing w:after="0"/>
        <w:rPr>
          <w:noProof/>
        </w:rPr>
      </w:pPr>
      <w:r>
        <w:rPr>
          <w:noProof/>
        </w:rPr>
        <w:t>The slope is telling us that for every one-</w:t>
      </w:r>
      <w:r w:rsidR="00921F35">
        <w:rPr>
          <w:noProof/>
        </w:rPr>
        <w:t>kilo</w:t>
      </w:r>
      <w:r>
        <w:rPr>
          <w:noProof/>
        </w:rPr>
        <w:t>gram increment</w:t>
      </w:r>
      <w:r w:rsidR="00921F35">
        <w:rPr>
          <w:noProof/>
        </w:rPr>
        <w:t xml:space="preserve"> up or down</w:t>
      </w:r>
      <w:r>
        <w:rPr>
          <w:noProof/>
        </w:rPr>
        <w:t xml:space="preserve"> in body weight, the heart weight </w:t>
      </w:r>
      <w:r w:rsidR="00921F35">
        <w:rPr>
          <w:noProof/>
        </w:rPr>
        <w:t>increases (or decreases) by 4.034.</w:t>
      </w:r>
    </w:p>
    <w:p w:rsidR="00921F35" w:rsidRDefault="00921F35" w:rsidP="002C2A32">
      <w:pPr>
        <w:pStyle w:val="ListParagraph"/>
        <w:numPr>
          <w:ilvl w:val="0"/>
          <w:numId w:val="23"/>
        </w:numPr>
        <w:spacing w:after="0"/>
        <w:rPr>
          <w:noProof/>
        </w:rPr>
      </w:pPr>
      <w:r>
        <w:rPr>
          <w:noProof/>
        </w:rPr>
        <w:t>The R squared of 64.66% tells us that 64.66% of the variability in heart weight can be explained by body weight.</w:t>
      </w:r>
    </w:p>
    <w:p w:rsidR="00CC45A6" w:rsidRDefault="00921F35" w:rsidP="00D74755">
      <w:pPr>
        <w:pStyle w:val="ListParagraph"/>
        <w:numPr>
          <w:ilvl w:val="0"/>
          <w:numId w:val="23"/>
        </w:numPr>
        <w:spacing w:after="0"/>
        <w:rPr>
          <w:noProof/>
        </w:rPr>
      </w:pPr>
      <w:r>
        <w:rPr>
          <w:noProof/>
        </w:rPr>
        <w:t>The correlation coefficient is the sqaure root of R</w:t>
      </w:r>
      <w:r w:rsidRPr="00921F35">
        <w:rPr>
          <w:noProof/>
          <w:vertAlign w:val="superscript"/>
        </w:rPr>
        <w:t>2</w:t>
      </w:r>
      <w:r>
        <w:rPr>
          <w:noProof/>
        </w:rPr>
        <w:t>, which is 0.804.</w:t>
      </w:r>
    </w:p>
    <w:p w:rsidR="00CC45A6" w:rsidRDefault="00CC45A6" w:rsidP="00EB0EEB">
      <w:pPr>
        <w:spacing w:after="0"/>
        <w:rPr>
          <w:noProof/>
        </w:rPr>
      </w:pPr>
    </w:p>
    <w:p w:rsidR="00CC45A6" w:rsidRDefault="00CC45A6" w:rsidP="00EB0EEB">
      <w:pPr>
        <w:spacing w:after="0"/>
        <w:rPr>
          <w:noProof/>
        </w:rPr>
      </w:pPr>
    </w:p>
    <w:p w:rsidR="00EB0EEB" w:rsidRDefault="00CC45A6" w:rsidP="00EB0EEB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6850" cy="4127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A6" w:rsidRDefault="00CC45A6" w:rsidP="00EB0EEB">
      <w:pPr>
        <w:spacing w:after="0"/>
        <w:rPr>
          <w:noProof/>
        </w:rPr>
      </w:pPr>
    </w:p>
    <w:p w:rsidR="00CC45A6" w:rsidRDefault="00CC45A6" w:rsidP="00EB0EEB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DFE94F4" wp14:editId="3AA545D2">
            <wp:extent cx="428625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F35" w:rsidRDefault="00921F35" w:rsidP="00921F35">
      <w:pPr>
        <w:pStyle w:val="ListParagraph"/>
        <w:numPr>
          <w:ilvl w:val="0"/>
          <w:numId w:val="24"/>
        </w:numPr>
        <w:spacing w:after="0"/>
        <w:rPr>
          <w:noProof/>
        </w:rPr>
      </w:pPr>
      <w:r>
        <w:rPr>
          <w:noProof/>
        </w:rPr>
        <w:lastRenderedPageBreak/>
        <w:t xml:space="preserve">y – (- 0.0883) =  </w:t>
      </w:r>
      <w:r w:rsidR="00D67E63">
        <w:rPr>
          <w:noProof/>
        </w:rPr>
        <w:t xml:space="preserve">((0.0322 / 0.0255) * </w:t>
      </w:r>
      <w:r w:rsidR="00D67E63" w:rsidRPr="00D67E63">
        <w:rPr>
          <w:i/>
          <w:noProof/>
        </w:rPr>
        <w:t>R</w:t>
      </w:r>
      <w:r w:rsidR="00D67E63">
        <w:rPr>
          <w:noProof/>
        </w:rPr>
        <w:t>)</w:t>
      </w:r>
      <w:r>
        <w:rPr>
          <w:noProof/>
        </w:rPr>
        <w:t xml:space="preserve"> * (x </w:t>
      </w:r>
      <w:r w:rsidR="00D67E63">
        <w:rPr>
          <w:noProof/>
        </w:rPr>
        <w:t>–</w:t>
      </w:r>
      <w:r>
        <w:rPr>
          <w:noProof/>
        </w:rPr>
        <w:t xml:space="preserve"> </w:t>
      </w:r>
      <w:r w:rsidR="00D67E63">
        <w:rPr>
          <w:noProof/>
        </w:rPr>
        <w:t xml:space="preserve">3.9983). We don’t have the correlation </w:t>
      </w:r>
      <w:r w:rsidR="00D67E63" w:rsidRPr="00D67E63">
        <w:rPr>
          <w:i/>
          <w:noProof/>
        </w:rPr>
        <w:t>R</w:t>
      </w:r>
      <w:r w:rsidR="00D67E63">
        <w:rPr>
          <w:noProof/>
        </w:rPr>
        <w:t>, so not sure how to compute.</w:t>
      </w:r>
    </w:p>
    <w:p w:rsidR="00D67E63" w:rsidRDefault="00D67E63" w:rsidP="00921F35">
      <w:pPr>
        <w:pStyle w:val="ListParagraph"/>
        <w:numPr>
          <w:ilvl w:val="0"/>
          <w:numId w:val="24"/>
        </w:numPr>
        <w:spacing w:after="0"/>
        <w:rPr>
          <w:noProof/>
        </w:rPr>
      </w:pPr>
      <w:r>
        <w:rPr>
          <w:noProof/>
        </w:rPr>
        <w:t>The p-values are very low, which suggests beauty DOES have a strong relationship to teacher ratings.</w:t>
      </w:r>
    </w:p>
    <w:p w:rsidR="00D67E63" w:rsidRDefault="00D67E63" w:rsidP="00921F35">
      <w:pPr>
        <w:pStyle w:val="ListParagraph"/>
        <w:numPr>
          <w:ilvl w:val="0"/>
          <w:numId w:val="24"/>
        </w:numPr>
        <w:spacing w:after="0"/>
        <w:rPr>
          <w:noProof/>
        </w:rPr>
      </w:pPr>
      <w:r>
        <w:rPr>
          <w:noProof/>
        </w:rPr>
        <w:t>Conditions:</w:t>
      </w:r>
    </w:p>
    <w:p w:rsidR="00D67E63" w:rsidRDefault="00D67E63" w:rsidP="00D67E63">
      <w:pPr>
        <w:pStyle w:val="ListParagraph"/>
        <w:numPr>
          <w:ilvl w:val="1"/>
          <w:numId w:val="24"/>
        </w:numPr>
        <w:spacing w:after="0"/>
        <w:rPr>
          <w:noProof/>
        </w:rPr>
      </w:pPr>
      <w:r>
        <w:rPr>
          <w:noProof/>
        </w:rPr>
        <w:t>Linearity – Q-Q plot suggests linearity</w:t>
      </w:r>
    </w:p>
    <w:p w:rsidR="00D67E63" w:rsidRDefault="00223395" w:rsidP="00D67E63">
      <w:pPr>
        <w:pStyle w:val="ListParagraph"/>
        <w:numPr>
          <w:ilvl w:val="1"/>
          <w:numId w:val="24"/>
        </w:numPr>
        <w:spacing w:after="0"/>
        <w:rPr>
          <w:noProof/>
        </w:rPr>
      </w:pPr>
      <w:r>
        <w:rPr>
          <w:noProof/>
        </w:rPr>
        <w:t>Nearly normal residuals – some left skew, but pretty close</w:t>
      </w:r>
    </w:p>
    <w:p w:rsidR="00223395" w:rsidRDefault="00223395" w:rsidP="00D67E63">
      <w:pPr>
        <w:pStyle w:val="ListParagraph"/>
        <w:numPr>
          <w:ilvl w:val="1"/>
          <w:numId w:val="24"/>
        </w:numPr>
        <w:spacing w:after="0"/>
        <w:rPr>
          <w:noProof/>
        </w:rPr>
      </w:pPr>
      <w:r>
        <w:rPr>
          <w:noProof/>
        </w:rPr>
        <w:t>Constant variability – Looks pretty good on the residual plot</w:t>
      </w:r>
    </w:p>
    <w:p w:rsidR="00223395" w:rsidRDefault="00223395" w:rsidP="00D67E63">
      <w:pPr>
        <w:pStyle w:val="ListParagraph"/>
        <w:numPr>
          <w:ilvl w:val="1"/>
          <w:numId w:val="24"/>
        </w:numPr>
        <w:spacing w:after="0"/>
        <w:rPr>
          <w:noProof/>
        </w:rPr>
      </w:pPr>
      <w:r>
        <w:rPr>
          <w:noProof/>
        </w:rPr>
        <w:t>Independent observations – there is no reason to believe the observations were not independent</w:t>
      </w:r>
      <w:bookmarkStart w:id="0" w:name="_GoBack"/>
      <w:bookmarkEnd w:id="0"/>
    </w:p>
    <w:p w:rsidR="00921F35" w:rsidRDefault="00921F35" w:rsidP="00EB0EEB">
      <w:pPr>
        <w:spacing w:after="0"/>
        <w:rPr>
          <w:noProof/>
        </w:rPr>
      </w:pPr>
    </w:p>
    <w:sectPr w:rsidR="0092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CFE"/>
    <w:multiLevelType w:val="hybridMultilevel"/>
    <w:tmpl w:val="F4EA699E"/>
    <w:lvl w:ilvl="0" w:tplc="563821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20106"/>
    <w:multiLevelType w:val="hybridMultilevel"/>
    <w:tmpl w:val="C0564BF8"/>
    <w:lvl w:ilvl="0" w:tplc="C5909D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33106"/>
    <w:multiLevelType w:val="hybridMultilevel"/>
    <w:tmpl w:val="F06AB0F4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0723B"/>
    <w:multiLevelType w:val="hybridMultilevel"/>
    <w:tmpl w:val="DAE8B98C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23CB"/>
    <w:multiLevelType w:val="hybridMultilevel"/>
    <w:tmpl w:val="D8083C1A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53C34"/>
    <w:multiLevelType w:val="hybridMultilevel"/>
    <w:tmpl w:val="700AB690"/>
    <w:lvl w:ilvl="0" w:tplc="C58285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754E5F"/>
    <w:multiLevelType w:val="hybridMultilevel"/>
    <w:tmpl w:val="D00E23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1E36EF"/>
    <w:multiLevelType w:val="hybridMultilevel"/>
    <w:tmpl w:val="1A6E4B08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6329B"/>
    <w:multiLevelType w:val="hybridMultilevel"/>
    <w:tmpl w:val="F06AB0F4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16950"/>
    <w:multiLevelType w:val="hybridMultilevel"/>
    <w:tmpl w:val="30B4BB52"/>
    <w:lvl w:ilvl="0" w:tplc="5E4AAC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F197D"/>
    <w:multiLevelType w:val="hybridMultilevel"/>
    <w:tmpl w:val="0B787B9A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56980"/>
    <w:multiLevelType w:val="hybridMultilevel"/>
    <w:tmpl w:val="CD8E7DCE"/>
    <w:lvl w:ilvl="0" w:tplc="C5909D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232065"/>
    <w:multiLevelType w:val="hybridMultilevel"/>
    <w:tmpl w:val="02E0AB6E"/>
    <w:lvl w:ilvl="0" w:tplc="C5909D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C347C4"/>
    <w:multiLevelType w:val="hybridMultilevel"/>
    <w:tmpl w:val="F06AB0F4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54DC4"/>
    <w:multiLevelType w:val="hybridMultilevel"/>
    <w:tmpl w:val="F06AB0F4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03183"/>
    <w:multiLevelType w:val="hybridMultilevel"/>
    <w:tmpl w:val="0D968E92"/>
    <w:lvl w:ilvl="0" w:tplc="DCE03BE2">
      <w:start w:val="1"/>
      <w:numFmt w:val="lowerLetter"/>
      <w:lvlText w:val="(%1)"/>
      <w:lvlJc w:val="left"/>
      <w:pPr>
        <w:ind w:left="108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2F57B1"/>
    <w:multiLevelType w:val="hybridMultilevel"/>
    <w:tmpl w:val="CB167E32"/>
    <w:lvl w:ilvl="0" w:tplc="FD16F1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B4B84"/>
    <w:multiLevelType w:val="hybridMultilevel"/>
    <w:tmpl w:val="6F8E1DCC"/>
    <w:lvl w:ilvl="0" w:tplc="812AAB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E49A2"/>
    <w:multiLevelType w:val="hybridMultilevel"/>
    <w:tmpl w:val="1A6E4B08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70E5E"/>
    <w:multiLevelType w:val="hybridMultilevel"/>
    <w:tmpl w:val="D898DC4E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53524"/>
    <w:multiLevelType w:val="hybridMultilevel"/>
    <w:tmpl w:val="0344B6EA"/>
    <w:lvl w:ilvl="0" w:tplc="E116B328">
      <w:start w:val="1"/>
      <w:numFmt w:val="lowerLetter"/>
      <w:lvlText w:val="(%1)"/>
      <w:lvlJc w:val="left"/>
      <w:pPr>
        <w:ind w:left="1080" w:hanging="360"/>
      </w:pPr>
      <w:rPr>
        <w:rFonts w:ascii="Calibri" w:hAnsi="Calibr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5D2CB9"/>
    <w:multiLevelType w:val="hybridMultilevel"/>
    <w:tmpl w:val="664626E4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602D7"/>
    <w:multiLevelType w:val="hybridMultilevel"/>
    <w:tmpl w:val="DAE8B98C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A5FBB"/>
    <w:multiLevelType w:val="hybridMultilevel"/>
    <w:tmpl w:val="C17E9FCE"/>
    <w:lvl w:ilvl="0" w:tplc="C5909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20"/>
  </w:num>
  <w:num w:numId="5">
    <w:abstractNumId w:val="16"/>
  </w:num>
  <w:num w:numId="6">
    <w:abstractNumId w:val="5"/>
  </w:num>
  <w:num w:numId="7">
    <w:abstractNumId w:val="0"/>
  </w:num>
  <w:num w:numId="8">
    <w:abstractNumId w:val="17"/>
  </w:num>
  <w:num w:numId="9">
    <w:abstractNumId w:val="13"/>
  </w:num>
  <w:num w:numId="10">
    <w:abstractNumId w:val="12"/>
  </w:num>
  <w:num w:numId="11">
    <w:abstractNumId w:val="10"/>
  </w:num>
  <w:num w:numId="12">
    <w:abstractNumId w:val="4"/>
  </w:num>
  <w:num w:numId="13">
    <w:abstractNumId w:val="9"/>
  </w:num>
  <w:num w:numId="14">
    <w:abstractNumId w:val="23"/>
  </w:num>
  <w:num w:numId="15">
    <w:abstractNumId w:val="19"/>
  </w:num>
  <w:num w:numId="16">
    <w:abstractNumId w:val="18"/>
  </w:num>
  <w:num w:numId="17">
    <w:abstractNumId w:val="7"/>
  </w:num>
  <w:num w:numId="18">
    <w:abstractNumId w:val="22"/>
  </w:num>
  <w:num w:numId="19">
    <w:abstractNumId w:val="6"/>
  </w:num>
  <w:num w:numId="20">
    <w:abstractNumId w:val="3"/>
  </w:num>
  <w:num w:numId="21">
    <w:abstractNumId w:val="21"/>
  </w:num>
  <w:num w:numId="22">
    <w:abstractNumId w:val="2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34"/>
    <w:rsid w:val="00022E4E"/>
    <w:rsid w:val="00043E5A"/>
    <w:rsid w:val="000A0453"/>
    <w:rsid w:val="000A2333"/>
    <w:rsid w:val="000D3460"/>
    <w:rsid w:val="000E6C37"/>
    <w:rsid w:val="00193E3E"/>
    <w:rsid w:val="00195867"/>
    <w:rsid w:val="001A29E2"/>
    <w:rsid w:val="001A6FC7"/>
    <w:rsid w:val="001C10B3"/>
    <w:rsid w:val="001F2DBD"/>
    <w:rsid w:val="00223395"/>
    <w:rsid w:val="00265DC9"/>
    <w:rsid w:val="00276A0D"/>
    <w:rsid w:val="002C2A32"/>
    <w:rsid w:val="002D2BF1"/>
    <w:rsid w:val="00312BF7"/>
    <w:rsid w:val="00317D15"/>
    <w:rsid w:val="0034420F"/>
    <w:rsid w:val="0037444D"/>
    <w:rsid w:val="003C18BA"/>
    <w:rsid w:val="004029DB"/>
    <w:rsid w:val="004358ED"/>
    <w:rsid w:val="00435ED3"/>
    <w:rsid w:val="00453BBD"/>
    <w:rsid w:val="00497DCD"/>
    <w:rsid w:val="004B3A34"/>
    <w:rsid w:val="004C109D"/>
    <w:rsid w:val="00533090"/>
    <w:rsid w:val="006008C4"/>
    <w:rsid w:val="006571E7"/>
    <w:rsid w:val="006812C8"/>
    <w:rsid w:val="006872D0"/>
    <w:rsid w:val="00687852"/>
    <w:rsid w:val="00692674"/>
    <w:rsid w:val="006C42EA"/>
    <w:rsid w:val="007310EA"/>
    <w:rsid w:val="00796943"/>
    <w:rsid w:val="007A6F01"/>
    <w:rsid w:val="007D145F"/>
    <w:rsid w:val="00871483"/>
    <w:rsid w:val="008A1D7B"/>
    <w:rsid w:val="008D41A0"/>
    <w:rsid w:val="00921F35"/>
    <w:rsid w:val="009705E7"/>
    <w:rsid w:val="009979FC"/>
    <w:rsid w:val="009B48A6"/>
    <w:rsid w:val="009E023B"/>
    <w:rsid w:val="00A154A0"/>
    <w:rsid w:val="00A8423F"/>
    <w:rsid w:val="00A9741D"/>
    <w:rsid w:val="00AE2CF4"/>
    <w:rsid w:val="00AE727E"/>
    <w:rsid w:val="00AF0D1C"/>
    <w:rsid w:val="00B06F7F"/>
    <w:rsid w:val="00B67C4F"/>
    <w:rsid w:val="00B67F1C"/>
    <w:rsid w:val="00B851AF"/>
    <w:rsid w:val="00BA544D"/>
    <w:rsid w:val="00C1606E"/>
    <w:rsid w:val="00C43293"/>
    <w:rsid w:val="00C52A87"/>
    <w:rsid w:val="00C57FAA"/>
    <w:rsid w:val="00C9404F"/>
    <w:rsid w:val="00CC45A6"/>
    <w:rsid w:val="00CD4C24"/>
    <w:rsid w:val="00D101F5"/>
    <w:rsid w:val="00D158D1"/>
    <w:rsid w:val="00D43686"/>
    <w:rsid w:val="00D654FF"/>
    <w:rsid w:val="00D67E63"/>
    <w:rsid w:val="00D7658E"/>
    <w:rsid w:val="00D94ADB"/>
    <w:rsid w:val="00DB42FD"/>
    <w:rsid w:val="00DF43F2"/>
    <w:rsid w:val="00E35D96"/>
    <w:rsid w:val="00E56C8E"/>
    <w:rsid w:val="00E77D42"/>
    <w:rsid w:val="00EB0EEB"/>
    <w:rsid w:val="00EB47CA"/>
    <w:rsid w:val="00F06A9C"/>
    <w:rsid w:val="00F14782"/>
    <w:rsid w:val="00F165DC"/>
    <w:rsid w:val="00F7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B2E6"/>
  <w15:docId w15:val="{09E134E7-43E2-4456-8F71-CA35CBCE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3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2D0"/>
    <w:pPr>
      <w:ind w:left="720"/>
      <w:contextualSpacing/>
    </w:pPr>
  </w:style>
  <w:style w:type="table" w:styleId="TableGrid">
    <w:name w:val="Table Grid"/>
    <w:basedOn w:val="TableNormal"/>
    <w:uiPriority w:val="59"/>
    <w:rsid w:val="0040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6E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C16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F2787-4D6F-40E3-872F-3708B573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LelandoSupreme</dc:creator>
  <cp:lastModifiedBy>Leland.Randles@spsmail.cuny.edu</cp:lastModifiedBy>
  <cp:revision>37</cp:revision>
  <dcterms:created xsi:type="dcterms:W3CDTF">2016-09-12T11:59:00Z</dcterms:created>
  <dcterms:modified xsi:type="dcterms:W3CDTF">2016-11-11T01:34:00Z</dcterms:modified>
</cp:coreProperties>
</file>