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F387AC6" wp14:paraId="5DD39762" wp14:textId="722C4D3E">
      <w:pPr>
        <w:spacing w:before="0" w:beforeAutospacing="off" w:after="160" w:afterAutospacing="off" w:line="480" w:lineRule="auto"/>
        <w:ind w:left="0"/>
        <w:rPr>
          <w:rFonts w:ascii="Times New Roman" w:hAnsi="Times New Roman" w:eastAsia="Times New Roman" w:cs="Times New Roman"/>
          <w:noProof w:val="0"/>
          <w:sz w:val="24"/>
          <w:szCs w:val="24"/>
          <w:lang w:val="en-US"/>
        </w:rPr>
      </w:pPr>
      <w:r w:rsidRPr="5F387AC6" w:rsidR="51D4E340">
        <w:rPr>
          <w:rFonts w:ascii="Times New Roman" w:hAnsi="Times New Roman" w:eastAsia="Times New Roman" w:cs="Times New Roman"/>
          <w:b w:val="1"/>
          <w:bCs w:val="1"/>
          <w:noProof w:val="0"/>
          <w:sz w:val="24"/>
          <w:szCs w:val="24"/>
          <w:lang w:val="en-US"/>
        </w:rPr>
        <w:t>LungCap</w:t>
      </w:r>
      <w:r w:rsidRPr="5F387AC6" w:rsidR="51D4E340">
        <w:rPr>
          <w:rFonts w:ascii="Times New Roman" w:hAnsi="Times New Roman" w:eastAsia="Times New Roman" w:cs="Times New Roman"/>
          <w:noProof w:val="0"/>
          <w:sz w:val="24"/>
          <w:szCs w:val="24"/>
          <w:lang w:val="en-US"/>
        </w:rPr>
        <w:t xml:space="preserve">: This variable </w:t>
      </w:r>
      <w:r w:rsidRPr="5F387AC6" w:rsidR="51D4E340">
        <w:rPr>
          <w:rFonts w:ascii="Times New Roman" w:hAnsi="Times New Roman" w:eastAsia="Times New Roman" w:cs="Times New Roman"/>
          <w:noProof w:val="0"/>
          <w:sz w:val="24"/>
          <w:szCs w:val="24"/>
          <w:lang w:val="en-US"/>
        </w:rPr>
        <w:t>represents</w:t>
      </w:r>
      <w:r w:rsidRPr="5F387AC6" w:rsidR="51D4E340">
        <w:rPr>
          <w:rFonts w:ascii="Times New Roman" w:hAnsi="Times New Roman" w:eastAsia="Times New Roman" w:cs="Times New Roman"/>
          <w:noProof w:val="0"/>
          <w:sz w:val="24"/>
          <w:szCs w:val="24"/>
          <w:lang w:val="en-US"/>
        </w:rPr>
        <w:t xml:space="preserve"> the measured lung </w:t>
      </w:r>
      <w:r w:rsidRPr="5F387AC6" w:rsidR="51D4E340">
        <w:rPr>
          <w:rFonts w:ascii="Times New Roman" w:hAnsi="Times New Roman" w:eastAsia="Times New Roman" w:cs="Times New Roman"/>
          <w:noProof w:val="0"/>
          <w:sz w:val="24"/>
          <w:szCs w:val="24"/>
          <w:lang w:val="en-US"/>
        </w:rPr>
        <w:t>capacity</w:t>
      </w:r>
      <w:r w:rsidRPr="5F387AC6" w:rsidR="51D4E340">
        <w:rPr>
          <w:rFonts w:ascii="Times New Roman" w:hAnsi="Times New Roman" w:eastAsia="Times New Roman" w:cs="Times New Roman"/>
          <w:noProof w:val="0"/>
          <w:sz w:val="24"/>
          <w:szCs w:val="24"/>
          <w:lang w:val="en-US"/>
        </w:rPr>
        <w:t xml:space="preserve"> (closing </w:t>
      </w:r>
      <w:r w:rsidRPr="5F387AC6" w:rsidR="51D4E340">
        <w:rPr>
          <w:rFonts w:ascii="Times New Roman" w:hAnsi="Times New Roman" w:eastAsia="Times New Roman" w:cs="Times New Roman"/>
          <w:noProof w:val="0"/>
          <w:sz w:val="24"/>
          <w:szCs w:val="24"/>
          <w:lang w:val="en-US"/>
        </w:rPr>
        <w:t>capacity</w:t>
      </w:r>
      <w:r w:rsidRPr="5F387AC6" w:rsidR="51D4E340">
        <w:rPr>
          <w:rFonts w:ascii="Times New Roman" w:hAnsi="Times New Roman" w:eastAsia="Times New Roman" w:cs="Times New Roman"/>
          <w:noProof w:val="0"/>
          <w:sz w:val="24"/>
          <w:szCs w:val="24"/>
          <w:lang w:val="en-US"/>
        </w:rPr>
        <w:t xml:space="preserve">) of </w:t>
      </w:r>
      <w:r w:rsidRPr="5F387AC6" w:rsidR="51D4E340">
        <w:rPr>
          <w:rFonts w:ascii="Times New Roman" w:hAnsi="Times New Roman" w:eastAsia="Times New Roman" w:cs="Times New Roman"/>
          <w:noProof w:val="0"/>
          <w:sz w:val="24"/>
          <w:szCs w:val="24"/>
          <w:lang w:val="en-US"/>
        </w:rPr>
        <w:t>everyone</w:t>
      </w:r>
      <w:r w:rsidRPr="5F387AC6" w:rsidR="51D4E340">
        <w:rPr>
          <w:rFonts w:ascii="Times New Roman" w:hAnsi="Times New Roman" w:eastAsia="Times New Roman" w:cs="Times New Roman"/>
          <w:noProof w:val="0"/>
          <w:sz w:val="24"/>
          <w:szCs w:val="24"/>
          <w:lang w:val="en-US"/>
        </w:rPr>
        <w:t>, serving as a critical indicator of respiratory health and function.</w:t>
      </w:r>
    </w:p>
    <w:p xmlns:wp14="http://schemas.microsoft.com/office/word/2010/wordml" w:rsidP="5F387AC6" wp14:paraId="1F9F1449" wp14:textId="06D4BED3">
      <w:pPr>
        <w:spacing w:before="0" w:beforeAutospacing="off" w:after="160" w:afterAutospacing="off" w:line="480" w:lineRule="auto"/>
        <w:ind w:left="0"/>
        <w:rPr>
          <w:rFonts w:ascii="Times New Roman" w:hAnsi="Times New Roman" w:eastAsia="Times New Roman" w:cs="Times New Roman"/>
          <w:noProof w:val="0"/>
          <w:sz w:val="24"/>
          <w:szCs w:val="24"/>
          <w:lang w:val="en-US"/>
        </w:rPr>
      </w:pPr>
      <w:r w:rsidRPr="5F387AC6" w:rsidR="51D4E340">
        <w:rPr>
          <w:rFonts w:ascii="Times New Roman" w:hAnsi="Times New Roman" w:eastAsia="Times New Roman" w:cs="Times New Roman"/>
          <w:b w:val="1"/>
          <w:bCs w:val="1"/>
          <w:noProof w:val="0"/>
          <w:sz w:val="24"/>
          <w:szCs w:val="24"/>
          <w:lang w:val="en-US"/>
        </w:rPr>
        <w:t>Age</w:t>
      </w:r>
      <w:r w:rsidRPr="5F387AC6" w:rsidR="51D4E340">
        <w:rPr>
          <w:rFonts w:ascii="Times New Roman" w:hAnsi="Times New Roman" w:eastAsia="Times New Roman" w:cs="Times New Roman"/>
          <w:noProof w:val="0"/>
          <w:sz w:val="24"/>
          <w:szCs w:val="24"/>
          <w:lang w:val="en-US"/>
        </w:rPr>
        <w:t xml:space="preserve">: </w:t>
      </w:r>
      <w:r w:rsidRPr="5F387AC6" w:rsidR="51D4E340">
        <w:rPr>
          <w:rFonts w:ascii="Times New Roman" w:hAnsi="Times New Roman" w:eastAsia="Times New Roman" w:cs="Times New Roman"/>
          <w:noProof w:val="0"/>
          <w:sz w:val="24"/>
          <w:szCs w:val="24"/>
          <w:lang w:val="en-US"/>
        </w:rPr>
        <w:t>Indicates</w:t>
      </w:r>
      <w:r w:rsidRPr="5F387AC6" w:rsidR="51D4E340">
        <w:rPr>
          <w:rFonts w:ascii="Times New Roman" w:hAnsi="Times New Roman" w:eastAsia="Times New Roman" w:cs="Times New Roman"/>
          <w:noProof w:val="0"/>
          <w:sz w:val="24"/>
          <w:szCs w:val="24"/>
          <w:lang w:val="en-US"/>
        </w:rPr>
        <w:t xml:space="preserve"> the age of everyone, providing insight into how lung </w:t>
      </w:r>
      <w:r w:rsidRPr="5F387AC6" w:rsidR="51D4E340">
        <w:rPr>
          <w:rFonts w:ascii="Times New Roman" w:hAnsi="Times New Roman" w:eastAsia="Times New Roman" w:cs="Times New Roman"/>
          <w:noProof w:val="0"/>
          <w:sz w:val="24"/>
          <w:szCs w:val="24"/>
          <w:lang w:val="en-US"/>
        </w:rPr>
        <w:t>capacity</w:t>
      </w:r>
      <w:r w:rsidRPr="5F387AC6" w:rsidR="51D4E340">
        <w:rPr>
          <w:rFonts w:ascii="Times New Roman" w:hAnsi="Times New Roman" w:eastAsia="Times New Roman" w:cs="Times New Roman"/>
          <w:noProof w:val="0"/>
          <w:sz w:val="24"/>
          <w:szCs w:val="24"/>
          <w:lang w:val="en-US"/>
        </w:rPr>
        <w:t xml:space="preserve"> may vary across </w:t>
      </w:r>
      <w:r w:rsidRPr="5F387AC6" w:rsidR="51D4E340">
        <w:rPr>
          <w:rFonts w:ascii="Times New Roman" w:hAnsi="Times New Roman" w:eastAsia="Times New Roman" w:cs="Times New Roman"/>
          <w:noProof w:val="0"/>
          <w:sz w:val="24"/>
          <w:szCs w:val="24"/>
          <w:lang w:val="en-US"/>
        </w:rPr>
        <w:t>various stages</w:t>
      </w:r>
      <w:r w:rsidRPr="5F387AC6" w:rsidR="51D4E340">
        <w:rPr>
          <w:rFonts w:ascii="Times New Roman" w:hAnsi="Times New Roman" w:eastAsia="Times New Roman" w:cs="Times New Roman"/>
          <w:noProof w:val="0"/>
          <w:sz w:val="24"/>
          <w:szCs w:val="24"/>
          <w:lang w:val="en-US"/>
        </w:rPr>
        <w:t xml:space="preserve"> of life.</w:t>
      </w:r>
    </w:p>
    <w:p xmlns:wp14="http://schemas.microsoft.com/office/word/2010/wordml" w:rsidP="5F387AC6" wp14:paraId="404D957A" wp14:textId="430CC98F">
      <w:pPr>
        <w:spacing w:before="0" w:beforeAutospacing="off" w:after="160" w:afterAutospacing="off" w:line="480" w:lineRule="auto"/>
        <w:ind w:left="0"/>
        <w:rPr>
          <w:rFonts w:ascii="Times New Roman" w:hAnsi="Times New Roman" w:eastAsia="Times New Roman" w:cs="Times New Roman"/>
          <w:noProof w:val="0"/>
          <w:sz w:val="24"/>
          <w:szCs w:val="24"/>
          <w:lang w:val="en-US"/>
        </w:rPr>
      </w:pPr>
      <w:r w:rsidRPr="5F387AC6" w:rsidR="51D4E340">
        <w:rPr>
          <w:rFonts w:ascii="Times New Roman" w:hAnsi="Times New Roman" w:eastAsia="Times New Roman" w:cs="Times New Roman"/>
          <w:b w:val="1"/>
          <w:bCs w:val="1"/>
          <w:noProof w:val="0"/>
          <w:sz w:val="24"/>
          <w:szCs w:val="24"/>
          <w:lang w:val="en-US"/>
        </w:rPr>
        <w:t>Height</w:t>
      </w:r>
      <w:r w:rsidRPr="5F387AC6" w:rsidR="51D4E340">
        <w:rPr>
          <w:rFonts w:ascii="Times New Roman" w:hAnsi="Times New Roman" w:eastAsia="Times New Roman" w:cs="Times New Roman"/>
          <w:noProof w:val="0"/>
          <w:sz w:val="24"/>
          <w:szCs w:val="24"/>
          <w:lang w:val="en-US"/>
        </w:rPr>
        <w:t xml:space="preserve">: Reflects the height of </w:t>
      </w:r>
      <w:r w:rsidRPr="5F387AC6" w:rsidR="51D4E340">
        <w:rPr>
          <w:rFonts w:ascii="Times New Roman" w:hAnsi="Times New Roman" w:eastAsia="Times New Roman" w:cs="Times New Roman"/>
          <w:noProof w:val="0"/>
          <w:sz w:val="24"/>
          <w:szCs w:val="24"/>
          <w:lang w:val="en-US"/>
        </w:rPr>
        <w:t>everyone</w:t>
      </w:r>
      <w:r w:rsidRPr="5F387AC6" w:rsidR="51D4E340">
        <w:rPr>
          <w:rFonts w:ascii="Times New Roman" w:hAnsi="Times New Roman" w:eastAsia="Times New Roman" w:cs="Times New Roman"/>
          <w:noProof w:val="0"/>
          <w:sz w:val="24"/>
          <w:szCs w:val="24"/>
          <w:lang w:val="en-US"/>
        </w:rPr>
        <w:t xml:space="preserve">, offering valuable information on potential associations between lung </w:t>
      </w:r>
      <w:r w:rsidRPr="5F387AC6" w:rsidR="51D4E340">
        <w:rPr>
          <w:rFonts w:ascii="Times New Roman" w:hAnsi="Times New Roman" w:eastAsia="Times New Roman" w:cs="Times New Roman"/>
          <w:noProof w:val="0"/>
          <w:sz w:val="24"/>
          <w:szCs w:val="24"/>
          <w:lang w:val="en-US"/>
        </w:rPr>
        <w:t>capacity</w:t>
      </w:r>
      <w:r w:rsidRPr="5F387AC6" w:rsidR="51D4E340">
        <w:rPr>
          <w:rFonts w:ascii="Times New Roman" w:hAnsi="Times New Roman" w:eastAsia="Times New Roman" w:cs="Times New Roman"/>
          <w:noProof w:val="0"/>
          <w:sz w:val="24"/>
          <w:szCs w:val="24"/>
          <w:lang w:val="en-US"/>
        </w:rPr>
        <w:t xml:space="preserve"> and physical stature.</w:t>
      </w:r>
    </w:p>
    <w:p xmlns:wp14="http://schemas.microsoft.com/office/word/2010/wordml" w:rsidP="5F387AC6" wp14:paraId="0E3A36C2" wp14:textId="3CE1DA8A">
      <w:pPr>
        <w:spacing w:before="0" w:beforeAutospacing="off" w:after="160" w:afterAutospacing="off" w:line="480" w:lineRule="auto"/>
        <w:ind w:left="0"/>
        <w:rPr>
          <w:rFonts w:ascii="Times New Roman" w:hAnsi="Times New Roman" w:eastAsia="Times New Roman" w:cs="Times New Roman"/>
          <w:noProof w:val="0"/>
          <w:sz w:val="24"/>
          <w:szCs w:val="24"/>
          <w:lang w:val="en-US"/>
        </w:rPr>
      </w:pPr>
      <w:r w:rsidRPr="5F387AC6" w:rsidR="51D4E340">
        <w:rPr>
          <w:rFonts w:ascii="Times New Roman" w:hAnsi="Times New Roman" w:eastAsia="Times New Roman" w:cs="Times New Roman"/>
          <w:b w:val="1"/>
          <w:bCs w:val="1"/>
          <w:noProof w:val="0"/>
          <w:sz w:val="24"/>
          <w:szCs w:val="24"/>
          <w:lang w:val="en-US"/>
        </w:rPr>
        <w:t>Smoke:</w:t>
      </w:r>
      <w:r w:rsidRPr="5F387AC6" w:rsidR="51D4E340">
        <w:rPr>
          <w:rFonts w:ascii="Times New Roman" w:hAnsi="Times New Roman" w:eastAsia="Times New Roman" w:cs="Times New Roman"/>
          <w:noProof w:val="0"/>
          <w:sz w:val="24"/>
          <w:szCs w:val="24"/>
          <w:lang w:val="en-US"/>
        </w:rPr>
        <w:t xml:space="preserve"> This binary variable categorizes individuals into smokers and non-smokers, allowing for the exploration of the impact of smoking habits on lung </w:t>
      </w:r>
      <w:r w:rsidRPr="5F387AC6" w:rsidR="51D4E340">
        <w:rPr>
          <w:rFonts w:ascii="Times New Roman" w:hAnsi="Times New Roman" w:eastAsia="Times New Roman" w:cs="Times New Roman"/>
          <w:noProof w:val="0"/>
          <w:sz w:val="24"/>
          <w:szCs w:val="24"/>
          <w:lang w:val="en-US"/>
        </w:rPr>
        <w:t>capacity</w:t>
      </w:r>
      <w:r w:rsidRPr="5F387AC6" w:rsidR="51D4E340">
        <w:rPr>
          <w:rFonts w:ascii="Times New Roman" w:hAnsi="Times New Roman" w:eastAsia="Times New Roman" w:cs="Times New Roman"/>
          <w:noProof w:val="0"/>
          <w:sz w:val="24"/>
          <w:szCs w:val="24"/>
          <w:lang w:val="en-US"/>
        </w:rPr>
        <w:t>.</w:t>
      </w:r>
    </w:p>
    <w:p xmlns:wp14="http://schemas.microsoft.com/office/word/2010/wordml" w:rsidP="5F387AC6" wp14:paraId="4822B5D5" wp14:textId="12B6F204">
      <w:pPr>
        <w:spacing w:before="0" w:beforeAutospacing="off" w:after="160" w:afterAutospacing="off" w:line="480" w:lineRule="auto"/>
        <w:ind w:left="0"/>
        <w:rPr>
          <w:rFonts w:ascii="Times New Roman" w:hAnsi="Times New Roman" w:eastAsia="Times New Roman" w:cs="Times New Roman"/>
          <w:noProof w:val="0"/>
          <w:sz w:val="24"/>
          <w:szCs w:val="24"/>
          <w:lang w:val="en-US"/>
        </w:rPr>
      </w:pPr>
      <w:r w:rsidRPr="5F387AC6" w:rsidR="51D4E340">
        <w:rPr>
          <w:rFonts w:ascii="Times New Roman" w:hAnsi="Times New Roman" w:eastAsia="Times New Roman" w:cs="Times New Roman"/>
          <w:b w:val="1"/>
          <w:bCs w:val="1"/>
          <w:noProof w:val="0"/>
          <w:sz w:val="24"/>
          <w:szCs w:val="24"/>
          <w:lang w:val="en-US"/>
        </w:rPr>
        <w:t>Gender</w:t>
      </w:r>
      <w:r w:rsidRPr="5F387AC6" w:rsidR="51D4E340">
        <w:rPr>
          <w:rFonts w:ascii="Times New Roman" w:hAnsi="Times New Roman" w:eastAsia="Times New Roman" w:cs="Times New Roman"/>
          <w:noProof w:val="0"/>
          <w:sz w:val="24"/>
          <w:szCs w:val="24"/>
          <w:lang w:val="en-US"/>
        </w:rPr>
        <w:t xml:space="preserve">: Classifies individuals into male or female categories, enabling the examination of potential gender-based differences in lung </w:t>
      </w:r>
      <w:r w:rsidRPr="5F387AC6" w:rsidR="51D4E340">
        <w:rPr>
          <w:rFonts w:ascii="Times New Roman" w:hAnsi="Times New Roman" w:eastAsia="Times New Roman" w:cs="Times New Roman"/>
          <w:noProof w:val="0"/>
          <w:sz w:val="24"/>
          <w:szCs w:val="24"/>
          <w:lang w:val="en-US"/>
        </w:rPr>
        <w:t>capacity</w:t>
      </w:r>
      <w:r w:rsidRPr="5F387AC6" w:rsidR="51D4E340">
        <w:rPr>
          <w:rFonts w:ascii="Times New Roman" w:hAnsi="Times New Roman" w:eastAsia="Times New Roman" w:cs="Times New Roman"/>
          <w:noProof w:val="0"/>
          <w:sz w:val="24"/>
          <w:szCs w:val="24"/>
          <w:lang w:val="en-US"/>
        </w:rPr>
        <w:t>.</w:t>
      </w:r>
    </w:p>
    <w:p xmlns:wp14="http://schemas.microsoft.com/office/word/2010/wordml" w:rsidP="5F387AC6" wp14:paraId="500C7C0D" wp14:textId="6C832525">
      <w:pPr>
        <w:spacing w:before="0" w:beforeAutospacing="off" w:after="160" w:afterAutospacing="off" w:line="480" w:lineRule="auto"/>
        <w:ind w:left="0"/>
        <w:rPr>
          <w:rFonts w:ascii="Times New Roman" w:hAnsi="Times New Roman" w:eastAsia="Times New Roman" w:cs="Times New Roman"/>
          <w:noProof w:val="0"/>
          <w:sz w:val="24"/>
          <w:szCs w:val="24"/>
          <w:lang w:val="en-US"/>
        </w:rPr>
      </w:pPr>
      <w:r w:rsidRPr="5F387AC6" w:rsidR="51D4E340">
        <w:rPr>
          <w:rFonts w:ascii="Times New Roman" w:hAnsi="Times New Roman" w:eastAsia="Times New Roman" w:cs="Times New Roman"/>
          <w:b w:val="1"/>
          <w:bCs w:val="1"/>
          <w:noProof w:val="0"/>
          <w:sz w:val="24"/>
          <w:szCs w:val="24"/>
          <w:lang w:val="en-US"/>
        </w:rPr>
        <w:t>Cesarean</w:t>
      </w:r>
      <w:r w:rsidRPr="5F387AC6" w:rsidR="51D4E340">
        <w:rPr>
          <w:rFonts w:ascii="Times New Roman" w:hAnsi="Times New Roman" w:eastAsia="Times New Roman" w:cs="Times New Roman"/>
          <w:noProof w:val="0"/>
          <w:sz w:val="24"/>
          <w:szCs w:val="24"/>
          <w:lang w:val="en-US"/>
        </w:rPr>
        <w:t xml:space="preserve">: This binary variable </w:t>
      </w:r>
      <w:r w:rsidRPr="5F387AC6" w:rsidR="51D4E340">
        <w:rPr>
          <w:rFonts w:ascii="Times New Roman" w:hAnsi="Times New Roman" w:eastAsia="Times New Roman" w:cs="Times New Roman"/>
          <w:noProof w:val="0"/>
          <w:sz w:val="24"/>
          <w:szCs w:val="24"/>
          <w:lang w:val="en-US"/>
        </w:rPr>
        <w:t>indicates</w:t>
      </w:r>
      <w:r w:rsidRPr="5F387AC6" w:rsidR="51D4E340">
        <w:rPr>
          <w:rFonts w:ascii="Times New Roman" w:hAnsi="Times New Roman" w:eastAsia="Times New Roman" w:cs="Times New Roman"/>
          <w:noProof w:val="0"/>
          <w:sz w:val="24"/>
          <w:szCs w:val="24"/>
          <w:lang w:val="en-US"/>
        </w:rPr>
        <w:t xml:space="preserve"> whether individuals were born via Cesarean section, providing </w:t>
      </w:r>
      <w:r w:rsidRPr="5F387AC6" w:rsidR="51D4E340">
        <w:rPr>
          <w:rFonts w:ascii="Times New Roman" w:hAnsi="Times New Roman" w:eastAsia="Times New Roman" w:cs="Times New Roman"/>
          <w:noProof w:val="0"/>
          <w:sz w:val="24"/>
          <w:szCs w:val="24"/>
          <w:lang w:val="en-US"/>
        </w:rPr>
        <w:t>additional</w:t>
      </w:r>
      <w:r w:rsidRPr="5F387AC6" w:rsidR="51D4E340">
        <w:rPr>
          <w:rFonts w:ascii="Times New Roman" w:hAnsi="Times New Roman" w:eastAsia="Times New Roman" w:cs="Times New Roman"/>
          <w:noProof w:val="0"/>
          <w:sz w:val="24"/>
          <w:szCs w:val="24"/>
          <w:lang w:val="en-US"/>
        </w:rPr>
        <w:t xml:space="preserve"> context on potential prenatal factors influencing lung </w:t>
      </w:r>
      <w:r w:rsidRPr="5F387AC6" w:rsidR="51D4E340">
        <w:rPr>
          <w:rFonts w:ascii="Times New Roman" w:hAnsi="Times New Roman" w:eastAsia="Times New Roman" w:cs="Times New Roman"/>
          <w:noProof w:val="0"/>
          <w:sz w:val="24"/>
          <w:szCs w:val="24"/>
          <w:lang w:val="en-US"/>
        </w:rPr>
        <w:t>capacity</w:t>
      </w:r>
      <w:r w:rsidRPr="5F387AC6" w:rsidR="51D4E340">
        <w:rPr>
          <w:rFonts w:ascii="Times New Roman" w:hAnsi="Times New Roman" w:eastAsia="Times New Roman" w:cs="Times New Roman"/>
          <w:noProof w:val="0"/>
          <w:sz w:val="24"/>
          <w:szCs w:val="24"/>
          <w:lang w:val="en-US"/>
        </w:rPr>
        <w:t>.</w:t>
      </w:r>
    </w:p>
    <w:p xmlns:wp14="http://schemas.microsoft.com/office/word/2010/wordml" w:rsidP="5F387AC6" wp14:paraId="02CB05A2" wp14:textId="666F37AC">
      <w:pPr>
        <w:pStyle w:val="Normal"/>
        <w:spacing w:before="0" w:beforeAutospacing="off" w:after="160" w:afterAutospacing="off" w:line="480" w:lineRule="auto"/>
        <w:ind w:left="0"/>
        <w:rPr>
          <w:rFonts w:ascii="Times New Roman" w:hAnsi="Times New Roman" w:eastAsia="Times New Roman" w:cs="Times New Roman"/>
          <w:noProof w:val="0"/>
          <w:sz w:val="24"/>
          <w:szCs w:val="24"/>
          <w:lang w:val="en-US"/>
        </w:rPr>
      </w:pPr>
      <w:r w:rsidRPr="5F387AC6" w:rsidR="68A092E1">
        <w:rPr>
          <w:rFonts w:ascii="Times New Roman" w:hAnsi="Times New Roman" w:eastAsia="Times New Roman" w:cs="Times New Roman"/>
          <w:b w:val="1"/>
          <w:bCs w:val="1"/>
          <w:noProof w:val="0"/>
          <w:sz w:val="24"/>
          <w:szCs w:val="24"/>
          <w:lang w:val="en-US"/>
        </w:rPr>
        <w:t>Objective</w:t>
      </w:r>
      <w:r w:rsidRPr="5F387AC6" w:rsidR="68A092E1">
        <w:rPr>
          <w:rFonts w:ascii="Times New Roman" w:hAnsi="Times New Roman" w:eastAsia="Times New Roman" w:cs="Times New Roman"/>
          <w:noProof w:val="0"/>
          <w:sz w:val="24"/>
          <w:szCs w:val="24"/>
          <w:lang w:val="en-US"/>
        </w:rPr>
        <w:t xml:space="preserve">: </w:t>
      </w:r>
      <w:r w:rsidRPr="5F387AC6" w:rsidR="51D4E340">
        <w:rPr>
          <w:rFonts w:ascii="Times New Roman" w:hAnsi="Times New Roman" w:eastAsia="Times New Roman" w:cs="Times New Roman"/>
          <w:noProof w:val="0"/>
          <w:sz w:val="24"/>
          <w:szCs w:val="24"/>
          <w:lang w:val="en-US"/>
        </w:rPr>
        <w:t>By analyzing this dataset, we aim to uncover patterns and relationship</w:t>
      </w:r>
      <w:r w:rsidRPr="5F387AC6" w:rsidR="51D4E340">
        <w:rPr>
          <w:rFonts w:ascii="Times New Roman" w:hAnsi="Times New Roman" w:eastAsia="Times New Roman" w:cs="Times New Roman"/>
          <w:noProof w:val="0"/>
          <w:sz w:val="24"/>
          <w:szCs w:val="24"/>
          <w:lang w:val="en-US"/>
        </w:rPr>
        <w:t xml:space="preserve">s </w:t>
      </w:r>
      <w:r w:rsidRPr="5F387AC6" w:rsidR="51D4E340">
        <w:rPr>
          <w:rFonts w:ascii="Times New Roman" w:hAnsi="Times New Roman" w:eastAsia="Times New Roman" w:cs="Times New Roman"/>
          <w:noProof w:val="0"/>
          <w:sz w:val="24"/>
          <w:szCs w:val="24"/>
          <w:lang w:val="en-US"/>
        </w:rPr>
        <w:t>regardi</w:t>
      </w:r>
      <w:r w:rsidRPr="5F387AC6" w:rsidR="51D4E340">
        <w:rPr>
          <w:rFonts w:ascii="Times New Roman" w:hAnsi="Times New Roman" w:eastAsia="Times New Roman" w:cs="Times New Roman"/>
          <w:noProof w:val="0"/>
          <w:sz w:val="24"/>
          <w:szCs w:val="24"/>
          <w:lang w:val="en-US"/>
        </w:rPr>
        <w:t>ng</w:t>
      </w:r>
      <w:r w:rsidRPr="5F387AC6" w:rsidR="51D4E340">
        <w:rPr>
          <w:rFonts w:ascii="Times New Roman" w:hAnsi="Times New Roman" w:eastAsia="Times New Roman" w:cs="Times New Roman"/>
          <w:noProof w:val="0"/>
          <w:sz w:val="24"/>
          <w:szCs w:val="24"/>
          <w:lang w:val="en-US"/>
        </w:rPr>
        <w:t xml:space="preserve"> lun</w:t>
      </w:r>
      <w:r w:rsidRPr="5F387AC6" w:rsidR="51D4E340">
        <w:rPr>
          <w:rFonts w:ascii="Times New Roman" w:hAnsi="Times New Roman" w:eastAsia="Times New Roman" w:cs="Times New Roman"/>
          <w:noProof w:val="0"/>
          <w:sz w:val="24"/>
          <w:szCs w:val="24"/>
          <w:lang w:val="en-US"/>
        </w:rPr>
        <w:t xml:space="preserve">g </w:t>
      </w:r>
      <w:r w:rsidRPr="5F387AC6" w:rsidR="51D4E340">
        <w:rPr>
          <w:rFonts w:ascii="Times New Roman" w:hAnsi="Times New Roman" w:eastAsia="Times New Roman" w:cs="Times New Roman"/>
          <w:noProof w:val="0"/>
          <w:sz w:val="24"/>
          <w:szCs w:val="24"/>
          <w:lang w:val="en-US"/>
        </w:rPr>
        <w:t>capaci</w:t>
      </w:r>
      <w:r w:rsidRPr="5F387AC6" w:rsidR="51D4E340">
        <w:rPr>
          <w:rFonts w:ascii="Times New Roman" w:hAnsi="Times New Roman" w:eastAsia="Times New Roman" w:cs="Times New Roman"/>
          <w:noProof w:val="0"/>
          <w:sz w:val="24"/>
          <w:szCs w:val="24"/>
          <w:lang w:val="en-US"/>
        </w:rPr>
        <w:t>ty</w:t>
      </w:r>
      <w:r w:rsidRPr="5F387AC6" w:rsidR="51D4E340">
        <w:rPr>
          <w:rFonts w:ascii="Times New Roman" w:hAnsi="Times New Roman" w:eastAsia="Times New Roman" w:cs="Times New Roman"/>
          <w:noProof w:val="0"/>
          <w:sz w:val="24"/>
          <w:szCs w:val="24"/>
          <w:lang w:val="en-US"/>
        </w:rPr>
        <w:t xml:space="preserve"> among smokers and non-smokers, considering age, gender, and height as key factors. This exploration will contribute to a better understanding of respiratory health and may inform interventions aimed at promoting lung health and preventing respiratory conditions.</w:t>
      </w:r>
    </w:p>
    <w:p xmlns:wp14="http://schemas.microsoft.com/office/word/2010/wordml" w:rsidP="5F387AC6" wp14:paraId="2136F6A2" wp14:textId="0B1B037E">
      <w:pPr>
        <w:pStyle w:val="ListParagraph"/>
        <w:numPr>
          <w:ilvl w:val="0"/>
          <w:numId w:val="1"/>
        </w:numPr>
        <w:spacing w:before="0" w:beforeAutospacing="off" w:after="160" w:afterAutospacing="off" w:line="480" w:lineRule="auto"/>
        <w:rPr>
          <w:rFonts w:ascii="Times New Roman" w:hAnsi="Times New Roman" w:eastAsia="Times New Roman" w:cs="Times New Roman"/>
          <w:noProof w:val="0"/>
          <w:sz w:val="24"/>
          <w:szCs w:val="24"/>
          <w:lang w:val="en-US"/>
        </w:rPr>
      </w:pPr>
      <w:r w:rsidRPr="5F387AC6" w:rsidR="51D4E340">
        <w:rPr>
          <w:rFonts w:ascii="Times New Roman" w:hAnsi="Times New Roman" w:eastAsia="Times New Roman" w:cs="Times New Roman"/>
          <w:noProof w:val="0"/>
          <w:sz w:val="24"/>
          <w:szCs w:val="24"/>
          <w:lang w:val="en-US"/>
        </w:rPr>
        <w:t>Initial Research Question: Is there a correlation between lung capacity and height in both smokers and non-smokers, and does this relationship differ based on gender? Refinement: To achieve meaningful and relevant outcomes, we can refine this question to focus on specific aspects: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4680"/>
        <w:gridCol w:w="4680"/>
      </w:tblGrid>
      <w:tr w:rsidR="5F387AC6" w:rsidTr="5F387AC6" w14:paraId="56FF88BC">
        <w:trPr>
          <w:trHeight w:val="300"/>
        </w:trPr>
        <w:tc>
          <w:tcPr>
            <w:tcW w:w="4680" w:type="dxa"/>
            <w:tcMar>
              <w:left w:w="105" w:type="dxa"/>
              <w:right w:w="105" w:type="dxa"/>
            </w:tcMar>
            <w:vAlign w:val="center"/>
          </w:tcPr>
          <w:p w:rsidR="5F387AC6" w:rsidP="5F387AC6" w:rsidRDefault="5F387AC6" w14:paraId="27C48E9A" w14:textId="21F82C5C">
            <w:pPr>
              <w:spacing w:before="0" w:beforeAutospacing="off" w:after="160" w:afterAutospacing="off" w:line="480" w:lineRule="auto"/>
              <w:ind w:left="0" w:right="0"/>
              <w:jc w:val="left"/>
              <w:rPr>
                <w:rFonts w:ascii="Times New Roman" w:hAnsi="Times New Roman" w:eastAsia="Times New Roman" w:cs="Times New Roman"/>
                <w:sz w:val="22"/>
                <w:szCs w:val="22"/>
                <w:lang w:val="en-US"/>
              </w:rPr>
            </w:pPr>
            <w:r w:rsidRPr="5F387AC6" w:rsidR="5F387AC6">
              <w:rPr>
                <w:rFonts w:ascii="Times New Roman" w:hAnsi="Times New Roman" w:eastAsia="Times New Roman" w:cs="Times New Roman"/>
                <w:sz w:val="22"/>
                <w:szCs w:val="22"/>
                <w:lang w:val="en-US"/>
              </w:rPr>
              <w:t>cor_male_smokers</w:t>
            </w:r>
          </w:p>
          <w:p w:rsidR="5F387AC6" w:rsidP="5F387AC6" w:rsidRDefault="5F387AC6" w14:paraId="7DD1EFDD" w14:textId="69B5B7DE">
            <w:pPr>
              <w:spacing w:line="279" w:lineRule="auto"/>
              <w:rPr>
                <w:rFonts w:ascii="Times New Roman" w:hAnsi="Times New Roman" w:eastAsia="Times New Roman" w:cs="Times New Roman"/>
                <w:sz w:val="22"/>
                <w:szCs w:val="22"/>
                <w:lang w:val="en-US"/>
              </w:rPr>
            </w:pPr>
          </w:p>
        </w:tc>
        <w:tc>
          <w:tcPr>
            <w:tcW w:w="4680" w:type="dxa"/>
            <w:tcMar>
              <w:left w:w="105" w:type="dxa"/>
              <w:right w:w="105" w:type="dxa"/>
            </w:tcMar>
            <w:vAlign w:val="center"/>
          </w:tcPr>
          <w:p w:rsidR="5F387AC6" w:rsidP="5F387AC6" w:rsidRDefault="5F387AC6" w14:paraId="0B64707E" w14:textId="2F91A7B0">
            <w:pPr>
              <w:spacing w:before="0" w:beforeAutospacing="off" w:after="160" w:afterAutospacing="off" w:line="480" w:lineRule="auto"/>
              <w:ind w:left="0" w:right="0"/>
              <w:jc w:val="left"/>
              <w:rPr>
                <w:rFonts w:ascii="Times New Roman" w:hAnsi="Times New Roman" w:eastAsia="Times New Roman" w:cs="Times New Roman"/>
                <w:sz w:val="22"/>
                <w:szCs w:val="22"/>
                <w:lang w:val="en-US"/>
              </w:rPr>
            </w:pPr>
            <w:r w:rsidRPr="5F387AC6" w:rsidR="5F387AC6">
              <w:rPr>
                <w:rFonts w:ascii="Times New Roman" w:hAnsi="Times New Roman" w:eastAsia="Times New Roman" w:cs="Times New Roman"/>
                <w:sz w:val="22"/>
                <w:szCs w:val="22"/>
                <w:lang w:val="en-US"/>
              </w:rPr>
              <w:t>0.8485134</w:t>
            </w:r>
          </w:p>
        </w:tc>
      </w:tr>
      <w:tr w:rsidR="5F387AC6" w:rsidTr="5F387AC6" w14:paraId="00C82D90">
        <w:trPr>
          <w:trHeight w:val="300"/>
        </w:trPr>
        <w:tc>
          <w:tcPr>
            <w:tcW w:w="4680" w:type="dxa"/>
            <w:tcMar>
              <w:left w:w="105" w:type="dxa"/>
              <w:right w:w="105" w:type="dxa"/>
            </w:tcMar>
            <w:vAlign w:val="center"/>
          </w:tcPr>
          <w:p w:rsidR="5F387AC6" w:rsidP="5F387AC6" w:rsidRDefault="5F387AC6" w14:paraId="4260F6F4" w14:textId="1D956C29">
            <w:pPr>
              <w:spacing w:before="0" w:beforeAutospacing="off" w:after="160" w:afterAutospacing="off" w:line="480" w:lineRule="auto"/>
              <w:ind w:left="0" w:right="0"/>
              <w:jc w:val="left"/>
              <w:rPr>
                <w:rFonts w:ascii="Times New Roman" w:hAnsi="Times New Roman" w:eastAsia="Times New Roman" w:cs="Times New Roman"/>
                <w:sz w:val="22"/>
                <w:szCs w:val="22"/>
                <w:lang w:val="en-US"/>
              </w:rPr>
            </w:pPr>
            <w:r w:rsidRPr="5F387AC6" w:rsidR="5F387AC6">
              <w:rPr>
                <w:rFonts w:ascii="Times New Roman" w:hAnsi="Times New Roman" w:eastAsia="Times New Roman" w:cs="Times New Roman"/>
                <w:sz w:val="22"/>
                <w:szCs w:val="22"/>
                <w:lang w:val="en-US"/>
              </w:rPr>
              <w:t>cor_female_smokers</w:t>
            </w:r>
          </w:p>
          <w:p w:rsidR="5F387AC6" w:rsidP="5F387AC6" w:rsidRDefault="5F387AC6" w14:paraId="14B8AB09" w14:textId="31EF45FD">
            <w:pPr>
              <w:spacing w:line="279" w:lineRule="auto"/>
              <w:rPr>
                <w:rFonts w:ascii="Times New Roman" w:hAnsi="Times New Roman" w:eastAsia="Times New Roman" w:cs="Times New Roman"/>
                <w:sz w:val="22"/>
                <w:szCs w:val="22"/>
                <w:lang w:val="en-US"/>
              </w:rPr>
            </w:pPr>
          </w:p>
        </w:tc>
        <w:tc>
          <w:tcPr>
            <w:tcW w:w="4680" w:type="dxa"/>
            <w:tcMar>
              <w:left w:w="105" w:type="dxa"/>
              <w:right w:w="105" w:type="dxa"/>
            </w:tcMar>
            <w:vAlign w:val="center"/>
          </w:tcPr>
          <w:p w:rsidR="5F387AC6" w:rsidP="5F387AC6" w:rsidRDefault="5F387AC6" w14:paraId="0A8DF9FC" w14:textId="050A8EAC">
            <w:pPr>
              <w:spacing w:before="0" w:beforeAutospacing="off" w:after="160" w:afterAutospacing="off" w:line="480" w:lineRule="auto"/>
              <w:ind w:left="0" w:right="0"/>
              <w:jc w:val="left"/>
              <w:rPr>
                <w:rFonts w:ascii="Times New Roman" w:hAnsi="Times New Roman" w:eastAsia="Times New Roman" w:cs="Times New Roman"/>
                <w:sz w:val="22"/>
                <w:szCs w:val="22"/>
                <w:lang w:val="en-US"/>
              </w:rPr>
            </w:pPr>
            <w:r w:rsidRPr="5F387AC6" w:rsidR="5F387AC6">
              <w:rPr>
                <w:rFonts w:ascii="Times New Roman" w:hAnsi="Times New Roman" w:eastAsia="Times New Roman" w:cs="Times New Roman"/>
                <w:sz w:val="22"/>
                <w:szCs w:val="22"/>
                <w:lang w:val="en-US"/>
              </w:rPr>
              <w:t>[1] 0.8413888</w:t>
            </w:r>
          </w:p>
        </w:tc>
      </w:tr>
      <w:tr w:rsidR="5F387AC6" w:rsidTr="5F387AC6" w14:paraId="4BDE20C3">
        <w:trPr>
          <w:trHeight w:val="300"/>
        </w:trPr>
        <w:tc>
          <w:tcPr>
            <w:tcW w:w="4680" w:type="dxa"/>
            <w:tcMar>
              <w:left w:w="105" w:type="dxa"/>
              <w:right w:w="105" w:type="dxa"/>
            </w:tcMar>
            <w:vAlign w:val="center"/>
          </w:tcPr>
          <w:p w:rsidR="5F387AC6" w:rsidP="5F387AC6" w:rsidRDefault="5F387AC6" w14:paraId="72465014" w14:textId="35DB4899">
            <w:pPr>
              <w:spacing w:before="0" w:beforeAutospacing="off" w:after="160" w:afterAutospacing="off" w:line="480" w:lineRule="auto"/>
              <w:ind w:left="0" w:right="0"/>
              <w:jc w:val="left"/>
              <w:rPr>
                <w:rFonts w:ascii="Times New Roman" w:hAnsi="Times New Roman" w:eastAsia="Times New Roman" w:cs="Times New Roman"/>
                <w:sz w:val="22"/>
                <w:szCs w:val="22"/>
                <w:lang w:val="en-US"/>
              </w:rPr>
            </w:pPr>
            <w:r w:rsidRPr="5F387AC6" w:rsidR="5F387AC6">
              <w:rPr>
                <w:rFonts w:ascii="Times New Roman" w:hAnsi="Times New Roman" w:eastAsia="Times New Roman" w:cs="Times New Roman"/>
                <w:sz w:val="22"/>
                <w:szCs w:val="22"/>
                <w:lang w:val="en-US"/>
              </w:rPr>
              <w:t>cor_non_smoking_males</w:t>
            </w:r>
          </w:p>
          <w:p w:rsidR="5F387AC6" w:rsidP="5F387AC6" w:rsidRDefault="5F387AC6" w14:paraId="53EA6002" w14:textId="604DA066">
            <w:pPr>
              <w:spacing w:line="279" w:lineRule="auto"/>
              <w:rPr>
                <w:rFonts w:ascii="Times New Roman" w:hAnsi="Times New Roman" w:eastAsia="Times New Roman" w:cs="Times New Roman"/>
                <w:sz w:val="22"/>
                <w:szCs w:val="22"/>
                <w:lang w:val="en-US"/>
              </w:rPr>
            </w:pPr>
          </w:p>
        </w:tc>
        <w:tc>
          <w:tcPr>
            <w:tcW w:w="4680" w:type="dxa"/>
            <w:tcMar>
              <w:left w:w="105" w:type="dxa"/>
              <w:right w:w="105" w:type="dxa"/>
            </w:tcMar>
            <w:vAlign w:val="center"/>
          </w:tcPr>
          <w:p w:rsidR="5F387AC6" w:rsidP="5F387AC6" w:rsidRDefault="5F387AC6" w14:paraId="33413B02" w14:textId="387FF740">
            <w:pPr>
              <w:spacing w:line="279" w:lineRule="auto"/>
              <w:rPr>
                <w:rFonts w:ascii="Times New Roman" w:hAnsi="Times New Roman" w:eastAsia="Times New Roman" w:cs="Times New Roman"/>
                <w:sz w:val="22"/>
                <w:szCs w:val="22"/>
                <w:lang w:val="en-US"/>
              </w:rPr>
            </w:pPr>
            <w:r w:rsidRPr="5F387AC6" w:rsidR="5F387AC6">
              <w:rPr>
                <w:rFonts w:ascii="Times New Roman" w:hAnsi="Times New Roman" w:eastAsia="Times New Roman" w:cs="Times New Roman"/>
                <w:sz w:val="22"/>
                <w:szCs w:val="22"/>
                <w:lang w:val="en-US"/>
              </w:rPr>
              <w:t>[1] 0.9185245</w:t>
            </w:r>
          </w:p>
        </w:tc>
      </w:tr>
      <w:tr w:rsidR="5F387AC6" w:rsidTr="5F387AC6" w14:paraId="21F09C25">
        <w:trPr>
          <w:trHeight w:val="300"/>
        </w:trPr>
        <w:tc>
          <w:tcPr>
            <w:tcW w:w="4680" w:type="dxa"/>
            <w:tcMar>
              <w:left w:w="105" w:type="dxa"/>
              <w:right w:w="105" w:type="dxa"/>
            </w:tcMar>
            <w:vAlign w:val="center"/>
          </w:tcPr>
          <w:p w:rsidR="5F387AC6" w:rsidP="5F387AC6" w:rsidRDefault="5F387AC6" w14:paraId="1514069E" w14:textId="0FC96E2A">
            <w:pPr>
              <w:spacing w:line="279" w:lineRule="auto"/>
              <w:rPr>
                <w:rFonts w:ascii="Times New Roman" w:hAnsi="Times New Roman" w:eastAsia="Times New Roman" w:cs="Times New Roman"/>
                <w:sz w:val="24"/>
                <w:szCs w:val="24"/>
                <w:lang w:val="en-US"/>
              </w:rPr>
            </w:pPr>
            <w:r w:rsidRPr="5F387AC6" w:rsidR="5F387AC6">
              <w:rPr>
                <w:rFonts w:ascii="Times New Roman" w:hAnsi="Times New Roman" w:eastAsia="Times New Roman" w:cs="Times New Roman"/>
                <w:sz w:val="24"/>
                <w:szCs w:val="24"/>
                <w:lang w:val="en-US"/>
              </w:rPr>
              <w:t>cor_non_smoking_females</w:t>
            </w:r>
          </w:p>
        </w:tc>
        <w:tc>
          <w:tcPr>
            <w:tcW w:w="4680" w:type="dxa"/>
            <w:tcMar>
              <w:left w:w="105" w:type="dxa"/>
              <w:right w:w="105" w:type="dxa"/>
            </w:tcMar>
            <w:vAlign w:val="center"/>
          </w:tcPr>
          <w:p w:rsidR="5F387AC6" w:rsidP="5F387AC6" w:rsidRDefault="5F387AC6" w14:paraId="061EC38E" w14:textId="23B154A9">
            <w:pPr>
              <w:spacing w:before="0" w:beforeAutospacing="off" w:after="160" w:afterAutospacing="off" w:line="480" w:lineRule="auto"/>
              <w:ind w:left="0" w:right="0"/>
              <w:jc w:val="left"/>
              <w:rPr>
                <w:rFonts w:ascii="Times New Roman" w:hAnsi="Times New Roman" w:eastAsia="Times New Roman" w:cs="Times New Roman"/>
                <w:sz w:val="22"/>
                <w:szCs w:val="22"/>
                <w:lang w:val="en-US"/>
              </w:rPr>
            </w:pPr>
            <w:r w:rsidRPr="5F387AC6" w:rsidR="5F387AC6">
              <w:rPr>
                <w:rFonts w:ascii="Times New Roman" w:hAnsi="Times New Roman" w:eastAsia="Times New Roman" w:cs="Times New Roman"/>
                <w:sz w:val="22"/>
                <w:szCs w:val="22"/>
                <w:lang w:val="en-US"/>
              </w:rPr>
              <w:t>[1] 0.9107652</w:t>
            </w:r>
          </w:p>
        </w:tc>
      </w:tr>
      <w:tr w:rsidR="5F387AC6" w:rsidTr="5F387AC6" w14:paraId="2B245467">
        <w:trPr>
          <w:trHeight w:val="300"/>
        </w:trPr>
        <w:tc>
          <w:tcPr>
            <w:tcW w:w="4680" w:type="dxa"/>
            <w:tcMar>
              <w:left w:w="105" w:type="dxa"/>
              <w:right w:w="105" w:type="dxa"/>
            </w:tcMar>
            <w:vAlign w:val="center"/>
          </w:tcPr>
          <w:p w:rsidR="5F387AC6" w:rsidP="5F387AC6" w:rsidRDefault="5F387AC6" w14:paraId="43018521" w14:textId="14B69EF5">
            <w:pPr>
              <w:spacing w:line="279" w:lineRule="auto"/>
              <w:rPr>
                <w:rFonts w:ascii="Times New Roman" w:hAnsi="Times New Roman" w:eastAsia="Times New Roman" w:cs="Times New Roman"/>
                <w:sz w:val="24"/>
                <w:szCs w:val="24"/>
                <w:lang w:val="en-US"/>
              </w:rPr>
            </w:pPr>
            <w:r w:rsidRPr="5F387AC6" w:rsidR="5F387AC6">
              <w:rPr>
                <w:rFonts w:ascii="Times New Roman" w:hAnsi="Times New Roman" w:eastAsia="Times New Roman" w:cs="Times New Roman"/>
                <w:sz w:val="24"/>
                <w:szCs w:val="24"/>
                <w:lang w:val="en-US"/>
              </w:rPr>
              <w:t>cor_male_smokers</w:t>
            </w:r>
          </w:p>
        </w:tc>
        <w:tc>
          <w:tcPr>
            <w:tcW w:w="4680" w:type="dxa"/>
            <w:tcMar>
              <w:left w:w="105" w:type="dxa"/>
              <w:right w:w="105" w:type="dxa"/>
            </w:tcMar>
            <w:vAlign w:val="center"/>
          </w:tcPr>
          <w:p w:rsidR="5F387AC6" w:rsidP="5F387AC6" w:rsidRDefault="5F387AC6" w14:paraId="27653CAB" w14:textId="71853D56">
            <w:pPr>
              <w:spacing w:before="0" w:beforeAutospacing="off" w:after="160" w:afterAutospacing="off" w:line="480" w:lineRule="auto"/>
              <w:ind w:left="0" w:right="0"/>
              <w:jc w:val="left"/>
              <w:rPr>
                <w:rFonts w:ascii="Times New Roman" w:hAnsi="Times New Roman" w:eastAsia="Times New Roman" w:cs="Times New Roman"/>
                <w:sz w:val="22"/>
                <w:szCs w:val="22"/>
                <w:lang w:val="en-US"/>
              </w:rPr>
            </w:pPr>
            <w:r w:rsidRPr="5F387AC6" w:rsidR="5F387AC6">
              <w:rPr>
                <w:rFonts w:ascii="Times New Roman" w:hAnsi="Times New Roman" w:eastAsia="Times New Roman" w:cs="Times New Roman"/>
                <w:sz w:val="22"/>
                <w:szCs w:val="22"/>
                <w:lang w:val="en-US"/>
              </w:rPr>
              <w:t>[1] 0.8485134</w:t>
            </w:r>
          </w:p>
        </w:tc>
      </w:tr>
      <w:tr w:rsidR="5F387AC6" w:rsidTr="5F387AC6" w14:paraId="7BFA0E9D">
        <w:trPr>
          <w:trHeight w:val="300"/>
        </w:trPr>
        <w:tc>
          <w:tcPr>
            <w:tcW w:w="4680" w:type="dxa"/>
            <w:tcMar>
              <w:left w:w="105" w:type="dxa"/>
              <w:right w:w="105" w:type="dxa"/>
            </w:tcMar>
            <w:vAlign w:val="center"/>
          </w:tcPr>
          <w:p w:rsidR="5F387AC6" w:rsidP="5F387AC6" w:rsidRDefault="5F387AC6" w14:paraId="1FDF6A2B" w14:textId="51669D32">
            <w:pPr>
              <w:spacing w:line="279" w:lineRule="auto"/>
              <w:rPr>
                <w:rFonts w:ascii="Aptos" w:hAnsi="Aptos" w:eastAsia="Aptos" w:cs="Aptos"/>
                <w:sz w:val="24"/>
                <w:szCs w:val="24"/>
                <w:lang w:val="en-US"/>
              </w:rPr>
            </w:pPr>
            <w:r w:rsidRPr="5F387AC6" w:rsidR="5F387AC6">
              <w:rPr>
                <w:rFonts w:ascii="Aptos" w:hAnsi="Aptos" w:eastAsia="Aptos" w:cs="Aptos"/>
                <w:sz w:val="24"/>
                <w:szCs w:val="24"/>
                <w:lang w:val="en-US"/>
              </w:rPr>
              <w:t>cor_male_non_smokers</w:t>
            </w:r>
          </w:p>
        </w:tc>
        <w:tc>
          <w:tcPr>
            <w:tcW w:w="4680" w:type="dxa"/>
            <w:tcMar>
              <w:left w:w="105" w:type="dxa"/>
              <w:right w:w="105" w:type="dxa"/>
            </w:tcMar>
            <w:vAlign w:val="center"/>
          </w:tcPr>
          <w:p w:rsidR="5F387AC6" w:rsidP="5F387AC6" w:rsidRDefault="5F387AC6" w14:paraId="7B0D2D1D" w14:textId="64F1C438">
            <w:pPr>
              <w:spacing w:before="0" w:beforeAutospacing="off" w:after="160" w:afterAutospacing="off" w:line="480" w:lineRule="auto"/>
              <w:ind w:left="0" w:right="0"/>
              <w:jc w:val="left"/>
              <w:rPr>
                <w:rFonts w:ascii="Aptos" w:hAnsi="Aptos" w:eastAsia="Aptos" w:cs="Aptos"/>
                <w:sz w:val="22"/>
                <w:szCs w:val="22"/>
                <w:lang w:val="en-US"/>
              </w:rPr>
            </w:pPr>
            <w:r w:rsidRPr="5F387AC6" w:rsidR="5F387AC6">
              <w:rPr>
                <w:rFonts w:ascii="Aptos" w:hAnsi="Aptos" w:eastAsia="Aptos" w:cs="Aptos"/>
                <w:sz w:val="22"/>
                <w:szCs w:val="22"/>
                <w:lang w:val="en-US"/>
              </w:rPr>
              <w:t>[1] 0.9185245</w:t>
            </w:r>
          </w:p>
        </w:tc>
      </w:tr>
      <w:tr w:rsidR="5F387AC6" w:rsidTr="5F387AC6" w14:paraId="030DDD5D">
        <w:trPr>
          <w:trHeight w:val="300"/>
        </w:trPr>
        <w:tc>
          <w:tcPr>
            <w:tcW w:w="4680" w:type="dxa"/>
            <w:tcMar>
              <w:left w:w="105" w:type="dxa"/>
              <w:right w:w="105" w:type="dxa"/>
            </w:tcMar>
            <w:vAlign w:val="center"/>
          </w:tcPr>
          <w:p w:rsidR="5F387AC6" w:rsidP="5F387AC6" w:rsidRDefault="5F387AC6" w14:paraId="5519F9DD" w14:textId="7F4986BD">
            <w:pPr>
              <w:spacing w:before="0" w:beforeAutospacing="off" w:after="160" w:afterAutospacing="off" w:line="480" w:lineRule="auto"/>
              <w:ind w:left="0"/>
              <w:rPr>
                <w:rFonts w:ascii="Times New Roman" w:hAnsi="Times New Roman" w:eastAsia="Times New Roman" w:cs="Times New Roman"/>
                <w:sz w:val="22"/>
                <w:szCs w:val="22"/>
                <w:lang w:val="en-US"/>
              </w:rPr>
            </w:pPr>
            <w:r w:rsidRPr="5F387AC6" w:rsidR="5F387AC6">
              <w:rPr>
                <w:rFonts w:ascii="Times New Roman" w:hAnsi="Times New Roman" w:eastAsia="Times New Roman" w:cs="Times New Roman"/>
                <w:sz w:val="22"/>
                <w:szCs w:val="22"/>
                <w:lang w:val="en-US"/>
              </w:rPr>
              <w:t>cor_female_smokers</w:t>
            </w:r>
          </w:p>
          <w:p w:rsidR="5F387AC6" w:rsidP="5F387AC6" w:rsidRDefault="5F387AC6" w14:paraId="56FAA363" w14:textId="791CD2BB">
            <w:pPr>
              <w:spacing w:line="279" w:lineRule="auto"/>
              <w:rPr>
                <w:rFonts w:ascii="Times New Roman" w:hAnsi="Times New Roman" w:eastAsia="Times New Roman" w:cs="Times New Roman"/>
                <w:sz w:val="22"/>
                <w:szCs w:val="22"/>
                <w:lang w:val="en-US"/>
              </w:rPr>
            </w:pPr>
          </w:p>
        </w:tc>
        <w:tc>
          <w:tcPr>
            <w:tcW w:w="4680" w:type="dxa"/>
            <w:tcMar>
              <w:left w:w="105" w:type="dxa"/>
              <w:right w:w="105" w:type="dxa"/>
            </w:tcMar>
            <w:vAlign w:val="center"/>
          </w:tcPr>
          <w:p w:rsidR="5F387AC6" w:rsidP="5F387AC6" w:rsidRDefault="5F387AC6" w14:paraId="6AC28D08" w14:textId="256619B1">
            <w:pPr>
              <w:spacing w:before="0" w:beforeAutospacing="off" w:after="160" w:afterAutospacing="off" w:line="480" w:lineRule="auto"/>
              <w:ind w:left="0"/>
              <w:rPr>
                <w:rFonts w:ascii="Times New Roman" w:hAnsi="Times New Roman" w:eastAsia="Times New Roman" w:cs="Times New Roman"/>
                <w:sz w:val="22"/>
                <w:szCs w:val="22"/>
                <w:lang w:val="en-US"/>
              </w:rPr>
            </w:pPr>
            <w:r w:rsidRPr="5F387AC6" w:rsidR="5F387AC6">
              <w:rPr>
                <w:rFonts w:ascii="Times New Roman" w:hAnsi="Times New Roman" w:eastAsia="Times New Roman" w:cs="Times New Roman"/>
                <w:sz w:val="22"/>
                <w:szCs w:val="22"/>
                <w:lang w:val="en-US"/>
              </w:rPr>
              <w:t>[1] 0.8413888</w:t>
            </w:r>
          </w:p>
        </w:tc>
      </w:tr>
      <w:tr w:rsidR="5F387AC6" w:rsidTr="5F387AC6" w14:paraId="3D3CB865">
        <w:trPr>
          <w:trHeight w:val="300"/>
        </w:trPr>
        <w:tc>
          <w:tcPr>
            <w:tcW w:w="4680" w:type="dxa"/>
            <w:tcMar>
              <w:left w:w="105" w:type="dxa"/>
              <w:right w:w="105" w:type="dxa"/>
            </w:tcMar>
            <w:vAlign w:val="center"/>
          </w:tcPr>
          <w:p w:rsidR="5F387AC6" w:rsidP="5F387AC6" w:rsidRDefault="5F387AC6" w14:paraId="46117395" w14:textId="5DFC8A78">
            <w:pPr>
              <w:spacing w:line="279" w:lineRule="auto"/>
              <w:rPr>
                <w:rFonts w:ascii="Aptos" w:hAnsi="Aptos" w:eastAsia="Aptos" w:cs="Aptos"/>
                <w:sz w:val="24"/>
                <w:szCs w:val="24"/>
                <w:lang w:val="en-US"/>
              </w:rPr>
            </w:pPr>
            <w:r w:rsidRPr="5F387AC6" w:rsidR="5F387AC6">
              <w:rPr>
                <w:rFonts w:ascii="Aptos" w:hAnsi="Aptos" w:eastAsia="Aptos" w:cs="Aptos"/>
                <w:sz w:val="24"/>
                <w:szCs w:val="24"/>
                <w:lang w:val="en-US"/>
              </w:rPr>
              <w:t>cor_female_non_smokers</w:t>
            </w:r>
          </w:p>
        </w:tc>
        <w:tc>
          <w:tcPr>
            <w:tcW w:w="4680" w:type="dxa"/>
            <w:tcMar>
              <w:left w:w="105" w:type="dxa"/>
              <w:right w:w="105" w:type="dxa"/>
            </w:tcMar>
            <w:vAlign w:val="center"/>
          </w:tcPr>
          <w:p w:rsidR="5F387AC6" w:rsidP="5F387AC6" w:rsidRDefault="5F387AC6" w14:paraId="72C2B97B" w14:textId="37268EA4">
            <w:pPr>
              <w:spacing w:before="0" w:beforeAutospacing="off" w:after="160" w:afterAutospacing="off" w:line="480" w:lineRule="auto"/>
              <w:ind w:left="0"/>
              <w:rPr>
                <w:rFonts w:ascii="Aptos" w:hAnsi="Aptos" w:eastAsia="Aptos" w:cs="Aptos"/>
                <w:sz w:val="22"/>
                <w:szCs w:val="22"/>
                <w:lang w:val="en-US"/>
              </w:rPr>
            </w:pPr>
            <w:r w:rsidRPr="5F387AC6" w:rsidR="5F387AC6">
              <w:rPr>
                <w:rFonts w:ascii="Aptos" w:hAnsi="Aptos" w:eastAsia="Aptos" w:cs="Aptos"/>
                <w:sz w:val="22"/>
                <w:szCs w:val="22"/>
                <w:lang w:val="en-US"/>
              </w:rPr>
              <w:t>[1] 0.9107652</w:t>
            </w:r>
          </w:p>
        </w:tc>
      </w:tr>
    </w:tbl>
    <w:p xmlns:wp14="http://schemas.microsoft.com/office/word/2010/wordml" w:rsidP="5F387AC6" wp14:paraId="31F3FAC8" wp14:textId="66EA70D0">
      <w:pPr>
        <w:pStyle w:val="ListParagraph"/>
        <w:numPr>
          <w:ilvl w:val="1"/>
          <w:numId w:val="1"/>
        </w:numPr>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Pr="5F387AC6" w:rsidR="51D4E340">
        <w:rPr>
          <w:rFonts w:ascii="Times New Roman" w:hAnsi="Times New Roman" w:eastAsia="Times New Roman" w:cs="Times New Roman"/>
          <w:noProof w:val="0"/>
          <w:sz w:val="24"/>
          <w:szCs w:val="24"/>
          <w:lang w:val="en-US"/>
        </w:rPr>
        <w:t>Is there a significant correlation between lung capacity and height among male smokers, and does this relationship differ from that observed among female smokers?</w:t>
      </w:r>
    </w:p>
    <w:p xmlns:wp14="http://schemas.microsoft.com/office/word/2010/wordml" w:rsidP="5F387AC6" wp14:paraId="7D588639" wp14:textId="1DAAB75A">
      <w:pPr>
        <w:pStyle w:val="ListParagraph"/>
        <w:numPr>
          <w:ilvl w:val="1"/>
          <w:numId w:val="1"/>
        </w:numPr>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Pr="5F387AC6" w:rsidR="51D4E340">
        <w:rPr>
          <w:rFonts w:ascii="Times New Roman" w:hAnsi="Times New Roman" w:eastAsia="Times New Roman" w:cs="Times New Roman"/>
          <w:noProof w:val="0"/>
          <w:sz w:val="24"/>
          <w:szCs w:val="24"/>
          <w:lang w:val="en-US"/>
        </w:rPr>
        <w:t>Do non-smoking males exhibit a stronger correlation between lung capacity and height compared to non-smoking females?</w:t>
      </w:r>
    </w:p>
    <w:p xmlns:wp14="http://schemas.microsoft.com/office/word/2010/wordml" w:rsidP="5F387AC6" wp14:paraId="1EC854B7" wp14:textId="32A8A002">
      <w:pPr>
        <w:pStyle w:val="ListParagraph"/>
        <w:numPr>
          <w:ilvl w:val="1"/>
          <w:numId w:val="1"/>
        </w:numPr>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Pr="5F387AC6" w:rsidR="51D4E340">
        <w:rPr>
          <w:rFonts w:ascii="Times New Roman" w:hAnsi="Times New Roman" w:eastAsia="Times New Roman" w:cs="Times New Roman"/>
          <w:noProof w:val="0"/>
          <w:sz w:val="24"/>
          <w:szCs w:val="24"/>
          <w:lang w:val="en-US"/>
        </w:rPr>
        <w:t>Are there differences in the strength of the correlation between lung capacity and height between smokers and non-smokers within each gender group?</w:t>
      </w:r>
    </w:p>
    <w:p xmlns:wp14="http://schemas.microsoft.com/office/word/2010/wordml" w:rsidP="5F387AC6" wp14:paraId="21B42278" wp14:textId="09DC20A6">
      <w:pPr>
        <w:spacing w:before="0" w:beforeAutospacing="off" w:after="160" w:afterAutospacing="off" w:line="480" w:lineRule="auto"/>
        <w:ind w:left="0" w:right="0"/>
        <w:jc w:val="left"/>
        <w:rPr>
          <w:rFonts w:ascii="Times New Roman" w:hAnsi="Times New Roman" w:eastAsia="Times New Roman" w:cs="Times New Roman"/>
          <w:noProof w:val="0"/>
          <w:color w:val="000000" w:themeColor="text1" w:themeTint="FF" w:themeShade="FF"/>
          <w:sz w:val="24"/>
          <w:szCs w:val="24"/>
          <w:highlight w:val="yellow"/>
          <w:lang w:val="en-US"/>
        </w:rPr>
      </w:pPr>
      <w:r w:rsidRPr="5F387AC6" w:rsidR="51D4E340">
        <w:rPr>
          <w:rFonts w:ascii="Times New Roman" w:hAnsi="Times New Roman" w:eastAsia="Times New Roman" w:cs="Times New Roman"/>
          <w:b w:val="1"/>
          <w:bCs w:val="1"/>
          <w:noProof w:val="0"/>
          <w:sz w:val="24"/>
          <w:szCs w:val="24"/>
          <w:lang w:val="en-US"/>
        </w:rPr>
        <w:t xml:space="preserve">Analysis: </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 xml:space="preserve">Relationship between height and lung capacity: a. Taller male smokers </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appear to have</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 xml:space="preserve"> higher lung capacities due to a strong positive correlation (0.8485134) between height and lung capacity. When compared to smokers who are female, this connection is marginally less (0.8413888). b. The correlation between height and lung capacity in non-smoking males is even higher (0.9185245) than it is in non-smoking females (0.9107652), suggesting that there is a stronger association between height and lung capacity in non-smoking males. c. Nonsmokers show a greater link between lung </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capacity</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 xml:space="preserve"> and height within each gender group than do smokers, </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indicating</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 xml:space="preserve"> that smoking may </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somewhat attenuate</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 xml:space="preserve"> this relationship.</w:t>
      </w:r>
    </w:p>
    <w:p xmlns:wp14="http://schemas.microsoft.com/office/word/2010/wordml" w:rsidP="5F387AC6" wp14:paraId="5768BB1F" wp14:textId="46F90AAA">
      <w:pPr>
        <w:pStyle w:val="Normal"/>
        <w:spacing w:before="0" w:beforeAutospacing="off" w:after="160" w:afterAutospacing="off" w:line="480" w:lineRule="auto"/>
        <w:ind w:left="0"/>
      </w:pPr>
      <w:r w:rsidR="5940E96B">
        <w:drawing>
          <wp:inline xmlns:wp14="http://schemas.microsoft.com/office/word/2010/wordprocessingDrawing" wp14:editId="43917D84" wp14:anchorId="0FD826B8">
            <wp:extent cx="5943600" cy="3829050"/>
            <wp:effectExtent l="0" t="0" r="0" b="0"/>
            <wp:docPr id="431625757" name="" title=""/>
            <wp:cNvGraphicFramePr>
              <a:graphicFrameLocks noChangeAspect="1"/>
            </wp:cNvGraphicFramePr>
            <a:graphic>
              <a:graphicData uri="http://schemas.openxmlformats.org/drawingml/2006/picture">
                <pic:pic>
                  <pic:nvPicPr>
                    <pic:cNvPr id="0" name=""/>
                    <pic:cNvPicPr/>
                  </pic:nvPicPr>
                  <pic:blipFill>
                    <a:blip r:embed="R6b17bcd543124bd2">
                      <a:extLst>
                        <a:ext xmlns:a="http://schemas.openxmlformats.org/drawingml/2006/main" uri="{28A0092B-C50C-407E-A947-70E740481C1C}">
                          <a14:useLocalDpi val="0"/>
                        </a:ext>
                      </a:extLst>
                    </a:blip>
                    <a:stretch>
                      <a:fillRect/>
                    </a:stretch>
                  </pic:blipFill>
                  <pic:spPr>
                    <a:xfrm>
                      <a:off x="0" y="0"/>
                      <a:ext cx="5943600" cy="3829050"/>
                    </a:xfrm>
                    <a:prstGeom prst="rect">
                      <a:avLst/>
                    </a:prstGeom>
                  </pic:spPr>
                </pic:pic>
              </a:graphicData>
            </a:graphic>
          </wp:inline>
        </w:drawing>
      </w:r>
    </w:p>
    <w:p xmlns:wp14="http://schemas.microsoft.com/office/word/2010/wordml" w:rsidP="5F387AC6" wp14:paraId="411BF19F" wp14:textId="7BBF665C">
      <w:pPr>
        <w:pStyle w:val="ListParagraph"/>
        <w:numPr>
          <w:ilvl w:val="0"/>
          <w:numId w:val="1"/>
        </w:numPr>
        <w:spacing w:before="0" w:beforeAutospacing="off" w:after="160" w:afterAutospacing="off" w:line="480" w:lineRule="auto"/>
        <w:rPr>
          <w:rFonts w:ascii="Times New Roman" w:hAnsi="Times New Roman" w:eastAsia="Times New Roman" w:cs="Times New Roman"/>
          <w:noProof w:val="0"/>
          <w:sz w:val="24"/>
          <w:szCs w:val="24"/>
          <w:lang w:val="en-US"/>
        </w:rPr>
      </w:pPr>
      <w:r w:rsidRPr="5F387AC6" w:rsidR="51D4E340">
        <w:rPr>
          <w:rFonts w:ascii="Times New Roman" w:hAnsi="Times New Roman" w:eastAsia="Times New Roman" w:cs="Times New Roman"/>
          <w:noProof w:val="0"/>
          <w:sz w:val="24"/>
          <w:szCs w:val="24"/>
          <w:lang w:val="en-US"/>
        </w:rPr>
        <w:t>Initial Research Question: How does lung capacity vary between smokers and non-smokers across different age groups, and what are the gender-specific differences within each group? Refinement: To achieve meaningful and relevant outcomes, we can refine this question to delve deeper into specific demographic dynamics:</w:t>
      </w:r>
    </w:p>
    <w:p xmlns:wp14="http://schemas.microsoft.com/office/word/2010/wordml" w:rsidP="5F387AC6" wp14:paraId="526289A7" wp14:textId="64820D7F">
      <w:pPr>
        <w:pStyle w:val="ListParagraph"/>
        <w:numPr>
          <w:ilvl w:val="1"/>
          <w:numId w:val="1"/>
        </w:numPr>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Pr="5F387AC6" w:rsidR="51D4E340">
        <w:rPr>
          <w:rFonts w:ascii="Times New Roman" w:hAnsi="Times New Roman" w:eastAsia="Times New Roman" w:cs="Times New Roman"/>
          <w:noProof w:val="0"/>
          <w:sz w:val="24"/>
          <w:szCs w:val="24"/>
          <w:lang w:val="en-US"/>
        </w:rPr>
        <w:t>Are there significant differences in lung capacity between male smokers and male non-smokers within each age group, and how do these differences evolve over time?</w:t>
      </w:r>
    </w:p>
    <w:p xmlns:wp14="http://schemas.microsoft.com/office/word/2010/wordml" w:rsidP="5F387AC6" wp14:paraId="0E7C2F7C" wp14:textId="5CFE9D98">
      <w:pPr>
        <w:pStyle w:val="ListParagraph"/>
        <w:numPr>
          <w:ilvl w:val="1"/>
          <w:numId w:val="1"/>
        </w:numPr>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Pr="5F387AC6" w:rsidR="51D4E340">
        <w:rPr>
          <w:rFonts w:ascii="Times New Roman" w:hAnsi="Times New Roman" w:eastAsia="Times New Roman" w:cs="Times New Roman"/>
          <w:noProof w:val="0"/>
          <w:sz w:val="24"/>
          <w:szCs w:val="24"/>
          <w:lang w:val="en-US"/>
        </w:rPr>
        <w:t>Similarly, how does lung capacity differ between female smokers and female non-smokers across various age brackets, and are there any notable trends observed?</w:t>
      </w:r>
    </w:p>
    <w:p xmlns:wp14="http://schemas.microsoft.com/office/word/2010/wordml" w:rsidP="5F387AC6" wp14:paraId="081C4BA1" wp14:textId="3D17846C">
      <w:pPr>
        <w:pStyle w:val="ListParagraph"/>
        <w:numPr>
          <w:ilvl w:val="1"/>
          <w:numId w:val="1"/>
        </w:numPr>
        <w:spacing w:before="0" w:beforeAutospacing="off" w:after="160" w:afterAutospacing="off" w:line="480" w:lineRule="auto"/>
        <w:ind w:right="0"/>
        <w:jc w:val="left"/>
        <w:rPr>
          <w:rFonts w:ascii="Times New Roman" w:hAnsi="Times New Roman" w:eastAsia="Times New Roman" w:cs="Times New Roman"/>
          <w:noProof w:val="0"/>
          <w:sz w:val="24"/>
          <w:szCs w:val="24"/>
          <w:lang w:val="en-US"/>
        </w:rPr>
      </w:pPr>
      <w:r w:rsidRPr="5F387AC6" w:rsidR="51D4E340">
        <w:rPr>
          <w:rFonts w:ascii="Times New Roman" w:hAnsi="Times New Roman" w:eastAsia="Times New Roman" w:cs="Times New Roman"/>
          <w:noProof w:val="0"/>
          <w:sz w:val="24"/>
          <w:szCs w:val="24"/>
          <w:lang w:val="en-US"/>
        </w:rPr>
        <w:t>Among smokers, is there a particular age group where the gender disparity in lung capacity is most pronounced, and what factors might contribute to this difference?</w:t>
      </w:r>
    </w:p>
    <w:p xmlns:wp14="http://schemas.microsoft.com/office/word/2010/wordml" w:rsidP="5F387AC6" wp14:paraId="0BC29DCE" wp14:textId="11DFAB41">
      <w:pPr>
        <w:spacing w:before="0" w:beforeAutospacing="off" w:after="160" w:afterAutospacing="off" w:line="480" w:lineRule="auto"/>
        <w:ind w:left="0" w:right="0"/>
        <w:jc w:val="left"/>
        <w:rPr>
          <w:rFonts w:ascii="Times New Roman" w:hAnsi="Times New Roman" w:eastAsia="Times New Roman" w:cs="Times New Roman"/>
          <w:noProof w:val="0"/>
          <w:color w:val="000000" w:themeColor="text1" w:themeTint="FF" w:themeShade="FF"/>
          <w:sz w:val="24"/>
          <w:szCs w:val="24"/>
          <w:highlight w:val="yellow"/>
          <w:lang w:val="en-US"/>
        </w:rPr>
      </w:pPr>
      <w:r w:rsidRPr="5F387AC6" w:rsidR="51D4E340">
        <w:rPr>
          <w:rFonts w:ascii="Times New Roman" w:hAnsi="Times New Roman" w:eastAsia="Times New Roman" w:cs="Times New Roman"/>
          <w:b w:val="1"/>
          <w:bCs w:val="1"/>
          <w:noProof w:val="0"/>
          <w:sz w:val="24"/>
          <w:szCs w:val="24"/>
          <w:lang w:val="en-US"/>
        </w:rPr>
        <w:t>Analysis</w:t>
      </w:r>
      <w:r w:rsidRPr="5F387AC6" w:rsidR="51D4E340">
        <w:rPr>
          <w:rFonts w:ascii="Times New Roman" w:hAnsi="Times New Roman" w:eastAsia="Times New Roman" w:cs="Times New Roman"/>
          <w:noProof w:val="0"/>
          <w:sz w:val="24"/>
          <w:szCs w:val="24"/>
          <w:lang w:val="en-US"/>
        </w:rPr>
        <w:t xml:space="preserve">: </w:t>
      </w:r>
      <w:r w:rsidRPr="5F387AC6" w:rsidR="51D4E340">
        <w:rPr>
          <w:rFonts w:ascii="Times New Roman" w:hAnsi="Times New Roman" w:eastAsia="Times New Roman" w:cs="Times New Roman"/>
          <w:noProof w:val="0"/>
          <w:sz w:val="24"/>
          <w:szCs w:val="24"/>
          <w:highlight w:val="yellow"/>
          <w:lang w:val="en-US"/>
        </w:rPr>
        <w:t xml:space="preserve">Variation </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 xml:space="preserve">in lung </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capacity</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 xml:space="preserve"> between smokers and non-smokers in different age groups: a. The graph </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indicates</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 xml:space="preserve"> that male smokers have a negative effect on lung </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capacity</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 xml:space="preserve">, with male non-smokers consistently having a higher lung </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capacity</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 xml:space="preserve"> than male smokers throughout all age groups. b. In a similar vein, females who do not smoke </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generally have</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 xml:space="preserve"> greater lung </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capacity</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 xml:space="preserve"> than female smokers, with a few exceptions where the difference is insignificant or slightly in favor of female smokers. c. Among smokers, the gender difference in lung capacity appears to be most noticeable in the 15–18 age range, where male smokers' lung capacities are noticeably greater than those of female smokers. This discrepancy could be explained by variables such variations in smoking behaviors, hormonal effects, or developmental phases.</w:t>
      </w:r>
    </w:p>
    <w:p xmlns:wp14="http://schemas.microsoft.com/office/word/2010/wordml" w:rsidP="5F387AC6" wp14:paraId="7022BB8C" wp14:textId="6DE5DEC7">
      <w:pPr>
        <w:spacing w:before="0" w:beforeAutospacing="off" w:after="160" w:afterAutospacing="off" w:line="480" w:lineRule="auto"/>
        <w:ind w:left="0" w:right="0"/>
        <w:jc w:val="left"/>
      </w:pPr>
    </w:p>
    <w:p xmlns:wp14="http://schemas.microsoft.com/office/word/2010/wordml" w:rsidP="5F387AC6" wp14:paraId="58A0DBCD" wp14:textId="547109C4">
      <w:pPr>
        <w:pStyle w:val="Normal"/>
        <w:spacing w:after="160" w:line="279" w:lineRule="auto"/>
        <w:ind w:left="0"/>
      </w:pPr>
      <w:r w:rsidR="442FD99F">
        <w:drawing>
          <wp:inline xmlns:wp14="http://schemas.microsoft.com/office/word/2010/wordprocessingDrawing" wp14:editId="20D9BBD9" wp14:anchorId="04539397">
            <wp:extent cx="5038725" cy="3246102"/>
            <wp:effectExtent l="0" t="0" r="0" b="0"/>
            <wp:docPr id="149917486" name="" title=""/>
            <wp:cNvGraphicFramePr>
              <a:graphicFrameLocks noChangeAspect="1"/>
            </wp:cNvGraphicFramePr>
            <a:graphic>
              <a:graphicData uri="http://schemas.openxmlformats.org/drawingml/2006/picture">
                <pic:pic>
                  <pic:nvPicPr>
                    <pic:cNvPr id="0" name=""/>
                    <pic:cNvPicPr/>
                  </pic:nvPicPr>
                  <pic:blipFill>
                    <a:blip r:embed="Rc86d4ec4d434490c">
                      <a:extLst>
                        <a:ext xmlns:a="http://schemas.openxmlformats.org/drawingml/2006/main" uri="{28A0092B-C50C-407E-A947-70E740481C1C}">
                          <a14:useLocalDpi val="0"/>
                        </a:ext>
                      </a:extLst>
                    </a:blip>
                    <a:stretch>
                      <a:fillRect/>
                    </a:stretch>
                  </pic:blipFill>
                  <pic:spPr>
                    <a:xfrm>
                      <a:off x="0" y="0"/>
                      <a:ext cx="5038725" cy="3246102"/>
                    </a:xfrm>
                    <a:prstGeom prst="rect">
                      <a:avLst/>
                    </a:prstGeom>
                  </pic:spPr>
                </pic:pic>
              </a:graphicData>
            </a:graphic>
          </wp:inline>
        </w:drawing>
      </w:r>
    </w:p>
    <w:p xmlns:wp14="http://schemas.microsoft.com/office/word/2010/wordml" w:rsidP="5F387AC6" wp14:paraId="1A15E045" wp14:textId="216193C9">
      <w:pPr>
        <w:pStyle w:val="Normal"/>
        <w:spacing w:after="160" w:line="279" w:lineRule="auto"/>
        <w:ind w:left="0"/>
        <w:rPr>
          <w:rFonts w:ascii="Times New Roman" w:hAnsi="Times New Roman" w:eastAsia="Times New Roman" w:cs="Times New Roman"/>
          <w:noProof w:val="0"/>
          <w:sz w:val="24"/>
          <w:szCs w:val="24"/>
          <w:lang w:val="en-US"/>
        </w:rPr>
      </w:pPr>
      <w:r w:rsidR="3DCAAE80">
        <w:drawing>
          <wp:inline xmlns:wp14="http://schemas.microsoft.com/office/word/2010/wordprocessingDrawing" wp14:editId="623FE93F" wp14:anchorId="3ECA94FD">
            <wp:extent cx="5145206" cy="3314700"/>
            <wp:effectExtent l="0" t="0" r="0" b="0"/>
            <wp:docPr id="551909747" name="" title=""/>
            <wp:cNvGraphicFramePr>
              <a:graphicFrameLocks noChangeAspect="1"/>
            </wp:cNvGraphicFramePr>
            <a:graphic>
              <a:graphicData uri="http://schemas.openxmlformats.org/drawingml/2006/picture">
                <pic:pic>
                  <pic:nvPicPr>
                    <pic:cNvPr id="0" name=""/>
                    <pic:cNvPicPr/>
                  </pic:nvPicPr>
                  <pic:blipFill>
                    <a:blip r:embed="R01a99bb80d794c5f">
                      <a:extLst>
                        <a:ext xmlns:a="http://schemas.openxmlformats.org/drawingml/2006/main" uri="{28A0092B-C50C-407E-A947-70E740481C1C}">
                          <a14:useLocalDpi val="0"/>
                        </a:ext>
                      </a:extLst>
                    </a:blip>
                    <a:stretch>
                      <a:fillRect/>
                    </a:stretch>
                  </pic:blipFill>
                  <pic:spPr>
                    <a:xfrm>
                      <a:off x="0" y="0"/>
                      <a:ext cx="5145206" cy="3314700"/>
                    </a:xfrm>
                    <a:prstGeom prst="rect">
                      <a:avLst/>
                    </a:prstGeom>
                  </pic:spPr>
                </pic:pic>
              </a:graphicData>
            </a:graphic>
          </wp:inline>
        </w:drawing>
      </w:r>
    </w:p>
    <w:p xmlns:wp14="http://schemas.microsoft.com/office/word/2010/wordml" w:rsidP="5F387AC6" wp14:paraId="59E7797C" wp14:textId="22D59CCC">
      <w:pPr>
        <w:pStyle w:val="ListParagraph"/>
        <w:numPr>
          <w:ilvl w:val="0"/>
          <w:numId w:val="1"/>
        </w:numPr>
        <w:spacing w:after="160" w:line="279" w:lineRule="auto"/>
        <w:rPr>
          <w:rFonts w:ascii="Times New Roman" w:hAnsi="Times New Roman" w:eastAsia="Times New Roman" w:cs="Times New Roman"/>
          <w:noProof w:val="0"/>
          <w:sz w:val="24"/>
          <w:szCs w:val="24"/>
          <w:lang w:val="en-US"/>
        </w:rPr>
      </w:pPr>
      <w:r w:rsidRPr="5F387AC6" w:rsidR="51D4E340">
        <w:rPr>
          <w:rFonts w:ascii="Times New Roman" w:hAnsi="Times New Roman" w:eastAsia="Times New Roman" w:cs="Times New Roman"/>
          <w:noProof w:val="0"/>
          <w:sz w:val="24"/>
          <w:szCs w:val="24"/>
          <w:lang w:val="en-US"/>
        </w:rPr>
        <w:t>Initial Research Question: How does gender influence the difference in lung capacity between males and females, and what factors contribute to any observed disparities? Refinement: To achieve meaningful and relevant outcomes, we can refine this question to explore specific aspects of urbanization and its impacts:</w:t>
      </w:r>
    </w:p>
    <w:p xmlns:wp14="http://schemas.microsoft.com/office/word/2010/wordml" w:rsidP="5F387AC6" wp14:paraId="707B91F0" wp14:textId="55372C12">
      <w:pPr>
        <w:pStyle w:val="ListParagraph"/>
        <w:numPr>
          <w:ilvl w:val="1"/>
          <w:numId w:val="1"/>
        </w:numPr>
        <w:spacing w:before="0" w:beforeAutospacing="off" w:after="160" w:afterAutospacing="off" w:line="279" w:lineRule="auto"/>
        <w:ind w:right="0"/>
        <w:jc w:val="left"/>
        <w:rPr>
          <w:rFonts w:ascii="Times New Roman" w:hAnsi="Times New Roman" w:eastAsia="Times New Roman" w:cs="Times New Roman"/>
          <w:noProof w:val="0"/>
          <w:sz w:val="24"/>
          <w:szCs w:val="24"/>
          <w:lang w:val="en-US"/>
        </w:rPr>
      </w:pPr>
      <w:r w:rsidRPr="5F387AC6" w:rsidR="51D4E340">
        <w:rPr>
          <w:rFonts w:ascii="Times New Roman" w:hAnsi="Times New Roman" w:eastAsia="Times New Roman" w:cs="Times New Roman"/>
          <w:noProof w:val="0"/>
          <w:sz w:val="24"/>
          <w:szCs w:val="24"/>
          <w:lang w:val="en-US"/>
        </w:rPr>
        <w:t>What anatomical and physiological differences between males and females, such as lung size, respiratory muscle strength, or airway dimensions, contribute to variations in lung capacity?</w:t>
      </w:r>
    </w:p>
    <w:p xmlns:wp14="http://schemas.microsoft.com/office/word/2010/wordml" w:rsidP="5F387AC6" wp14:paraId="47344405" wp14:textId="71C46E11">
      <w:pPr>
        <w:pStyle w:val="ListParagraph"/>
        <w:numPr>
          <w:ilvl w:val="1"/>
          <w:numId w:val="1"/>
        </w:numPr>
        <w:spacing w:before="0" w:beforeAutospacing="off" w:after="160" w:afterAutospacing="off" w:line="279" w:lineRule="auto"/>
        <w:ind w:right="0"/>
        <w:jc w:val="left"/>
        <w:rPr>
          <w:rFonts w:ascii="Times New Roman" w:hAnsi="Times New Roman" w:eastAsia="Times New Roman" w:cs="Times New Roman"/>
          <w:noProof w:val="0"/>
          <w:sz w:val="24"/>
          <w:szCs w:val="24"/>
          <w:lang w:val="en-US"/>
        </w:rPr>
      </w:pPr>
      <w:r w:rsidRPr="5F387AC6" w:rsidR="51D4E340">
        <w:rPr>
          <w:rFonts w:ascii="Times New Roman" w:hAnsi="Times New Roman" w:eastAsia="Times New Roman" w:cs="Times New Roman"/>
          <w:noProof w:val="0"/>
          <w:sz w:val="24"/>
          <w:szCs w:val="24"/>
          <w:lang w:val="en-US"/>
        </w:rPr>
        <w:t>How do hormonal factors, including sex hormones such as testosterone and estrogen, impact lung development, function, and capacity differently in males and females, and to what extent do these hormonal differences contribute to disparities in lung capacity?</w:t>
      </w:r>
    </w:p>
    <w:p xmlns:wp14="http://schemas.microsoft.com/office/word/2010/wordml" w:rsidP="5F387AC6" wp14:paraId="725BEB5B" wp14:textId="0E1BEC0B">
      <w:pPr>
        <w:pStyle w:val="ListParagraph"/>
        <w:numPr>
          <w:ilvl w:val="1"/>
          <w:numId w:val="1"/>
        </w:numPr>
        <w:spacing w:before="0" w:beforeAutospacing="off" w:after="160" w:afterAutospacing="off" w:line="279" w:lineRule="auto"/>
        <w:ind w:right="0"/>
        <w:jc w:val="left"/>
        <w:rPr>
          <w:rFonts w:ascii="Times New Roman" w:hAnsi="Times New Roman" w:eastAsia="Times New Roman" w:cs="Times New Roman"/>
          <w:noProof w:val="0"/>
          <w:sz w:val="24"/>
          <w:szCs w:val="24"/>
          <w:lang w:val="en-US"/>
        </w:rPr>
      </w:pPr>
      <w:r w:rsidRPr="5F387AC6" w:rsidR="51D4E340">
        <w:rPr>
          <w:rFonts w:ascii="Times New Roman" w:hAnsi="Times New Roman" w:eastAsia="Times New Roman" w:cs="Times New Roman"/>
          <w:noProof w:val="0"/>
          <w:sz w:val="24"/>
          <w:szCs w:val="24"/>
          <w:lang w:val="en-US"/>
        </w:rPr>
        <w:t>Are there behavioral and lifestyle factors, such as smoking habits, physical activity levels, or occupational exposures, that differ between males and females and influence lung capacity, and how do these factors interact with gender to contribute to observed disparities in lung capacity?</w:t>
      </w:r>
    </w:p>
    <w:p xmlns:wp14="http://schemas.microsoft.com/office/word/2010/wordml" w:rsidP="5F387AC6" wp14:paraId="24F2193F" wp14:textId="57763D99">
      <w:pPr>
        <w:spacing w:before="0" w:beforeAutospacing="off" w:after="160" w:afterAutospacing="off" w:line="279" w:lineRule="auto"/>
        <w:ind w:left="0" w:right="0"/>
        <w:jc w:val="left"/>
        <w:rPr>
          <w:rFonts w:ascii="Times New Roman" w:hAnsi="Times New Roman" w:eastAsia="Times New Roman" w:cs="Times New Roman"/>
          <w:noProof w:val="0"/>
          <w:color w:val="000000" w:themeColor="text1" w:themeTint="FF" w:themeShade="FF"/>
          <w:sz w:val="24"/>
          <w:szCs w:val="24"/>
          <w:highlight w:val="yellow"/>
          <w:lang w:val="en-US"/>
        </w:rPr>
      </w:pPr>
      <w:r w:rsidRPr="5F387AC6" w:rsidR="51D4E340">
        <w:rPr>
          <w:rFonts w:ascii="Times New Roman" w:hAnsi="Times New Roman" w:eastAsia="Times New Roman" w:cs="Times New Roman"/>
          <w:b w:val="1"/>
          <w:bCs w:val="1"/>
          <w:noProof w:val="0"/>
          <w:sz w:val="24"/>
          <w:szCs w:val="24"/>
          <w:lang w:val="en-US"/>
        </w:rPr>
        <w:t>Analysis:</w:t>
      </w:r>
      <w:r w:rsidRPr="5F387AC6" w:rsidR="51D4E340">
        <w:rPr>
          <w:rFonts w:ascii="Times New Roman" w:hAnsi="Times New Roman" w:eastAsia="Times New Roman" w:cs="Times New Roman"/>
          <w:noProof w:val="0"/>
          <w:color w:val="000000" w:themeColor="text1" w:themeTint="FF" w:themeShade="FF"/>
          <w:sz w:val="24"/>
          <w:szCs w:val="24"/>
          <w:lang w:val="en-US"/>
        </w:rPr>
        <w:t xml:space="preserve"> </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 xml:space="preserve">a. The box plots </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indicate</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 xml:space="preserve"> that</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 generally speaking, men</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 xml:space="preserve"> tend to have larger lungs than women, maybe </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as a result of</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 xml:space="preserve"> anatomical and physiological variations in things like lung size, respiratory muscle strength, or airway dimensions. b. The observed differences in lung </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capacity</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 xml:space="preserve"> between males and females may be partially explained by hormonal factors such as testosterone and estrogen, which may have an impact on lung growth and function. c. Since behavioral and lifestyle factors can affect lung health and </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capacity</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 xml:space="preserve"> differently in males and females, they may also </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be responsible for</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 xml:space="preserve"> the observed gender differences in lung </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capacity</w:t>
      </w:r>
      <w:r w:rsidRPr="5F387AC6" w:rsidR="51D4E340">
        <w:rPr>
          <w:rFonts w:ascii="Times New Roman" w:hAnsi="Times New Roman" w:eastAsia="Times New Roman" w:cs="Times New Roman"/>
          <w:noProof w:val="0"/>
          <w:color w:val="000000" w:themeColor="text1" w:themeTint="FF" w:themeShade="FF"/>
          <w:sz w:val="24"/>
          <w:szCs w:val="24"/>
          <w:highlight w:val="yellow"/>
          <w:lang w:val="en-US"/>
        </w:rPr>
        <w:t>. Examples of these factors include smoking behaviors, levels of physical activity, and occupational exposures.</w:t>
      </w:r>
    </w:p>
    <w:p xmlns:wp14="http://schemas.microsoft.com/office/word/2010/wordml" w:rsidP="5F387AC6" wp14:paraId="6BECFC81" wp14:textId="0ADA1BE6">
      <w:pPr>
        <w:spacing w:after="160" w:line="279" w:lineRule="auto"/>
        <w:ind w:left="0"/>
        <w:rPr>
          <w:rFonts w:ascii="Times New Roman" w:hAnsi="Times New Roman" w:eastAsia="Times New Roman" w:cs="Times New Roman"/>
          <w:noProof w:val="0"/>
          <w:sz w:val="24"/>
          <w:szCs w:val="24"/>
          <w:lang w:val="en-US"/>
        </w:rPr>
      </w:pPr>
      <w:r w:rsidR="51D4E340">
        <w:drawing>
          <wp:inline xmlns:wp14="http://schemas.microsoft.com/office/word/2010/wordprocessingDrawing" wp14:editId="57987D55" wp14:anchorId="7FE8973B">
            <wp:extent cx="4362450" cy="2809875"/>
            <wp:effectExtent l="0" t="0" r="0" b="0"/>
            <wp:docPr id="986230633" name="" title=""/>
            <wp:cNvGraphicFramePr>
              <a:graphicFrameLocks noChangeAspect="1"/>
            </wp:cNvGraphicFramePr>
            <a:graphic>
              <a:graphicData uri="http://schemas.openxmlformats.org/drawingml/2006/picture">
                <pic:pic>
                  <pic:nvPicPr>
                    <pic:cNvPr id="0" name=""/>
                    <pic:cNvPicPr/>
                  </pic:nvPicPr>
                  <pic:blipFill>
                    <a:blip r:embed="Ra7e822ad723b47e4">
                      <a:extLst>
                        <a:ext xmlns:a="http://schemas.openxmlformats.org/drawingml/2006/main" uri="{28A0092B-C50C-407E-A947-70E740481C1C}">
                          <a14:useLocalDpi val="0"/>
                        </a:ext>
                      </a:extLst>
                    </a:blip>
                    <a:stretch>
                      <a:fillRect/>
                    </a:stretch>
                  </pic:blipFill>
                  <pic:spPr>
                    <a:xfrm>
                      <a:off x="0" y="0"/>
                      <a:ext cx="4362450" cy="2809875"/>
                    </a:xfrm>
                    <a:prstGeom prst="rect">
                      <a:avLst/>
                    </a:prstGeom>
                  </pic:spPr>
                </pic:pic>
              </a:graphicData>
            </a:graphic>
          </wp:inline>
        </w:drawing>
      </w:r>
    </w:p>
    <w:p xmlns:wp14="http://schemas.microsoft.com/office/word/2010/wordml" w:rsidP="5F387AC6" wp14:paraId="028BD0AA" wp14:textId="4128EE2B">
      <w:pPr>
        <w:spacing w:after="160" w:line="279" w:lineRule="auto"/>
        <w:ind w:left="0"/>
        <w:rPr>
          <w:rFonts w:ascii="Times New Roman" w:hAnsi="Times New Roman" w:eastAsia="Times New Roman" w:cs="Times New Roman"/>
          <w:noProof w:val="0"/>
          <w:sz w:val="24"/>
          <w:szCs w:val="24"/>
          <w:lang w:val="en-US"/>
        </w:rPr>
      </w:pPr>
      <w:r w:rsidR="51D4E340">
        <w:drawing>
          <wp:inline xmlns:wp14="http://schemas.microsoft.com/office/word/2010/wordprocessingDrawing" wp14:editId="40253426" wp14:anchorId="61F87824">
            <wp:extent cx="4619626" cy="2971800"/>
            <wp:effectExtent l="0" t="0" r="0" b="0"/>
            <wp:docPr id="391136938" name="" title=""/>
            <wp:cNvGraphicFramePr>
              <a:graphicFrameLocks noChangeAspect="1"/>
            </wp:cNvGraphicFramePr>
            <a:graphic>
              <a:graphicData uri="http://schemas.openxmlformats.org/drawingml/2006/picture">
                <pic:pic>
                  <pic:nvPicPr>
                    <pic:cNvPr id="0" name=""/>
                    <pic:cNvPicPr/>
                  </pic:nvPicPr>
                  <pic:blipFill>
                    <a:blip r:embed="Re533241ab0f44109">
                      <a:extLst>
                        <a:ext xmlns:a="http://schemas.openxmlformats.org/drawingml/2006/main" uri="{28A0092B-C50C-407E-A947-70E740481C1C}">
                          <a14:useLocalDpi val="0"/>
                        </a:ext>
                      </a:extLst>
                    </a:blip>
                    <a:stretch>
                      <a:fillRect/>
                    </a:stretch>
                  </pic:blipFill>
                  <pic:spPr>
                    <a:xfrm>
                      <a:off x="0" y="0"/>
                      <a:ext cx="4619626" cy="2971800"/>
                    </a:xfrm>
                    <a:prstGeom prst="rect">
                      <a:avLst/>
                    </a:prstGeom>
                  </pic:spPr>
                </pic:pic>
              </a:graphicData>
            </a:graphic>
          </wp:inline>
        </w:drawing>
      </w:r>
    </w:p>
    <w:p xmlns:wp14="http://schemas.microsoft.com/office/word/2010/wordml" w:rsidP="5F387AC6" wp14:paraId="566F8B72" wp14:textId="566170BD">
      <w:pPr>
        <w:spacing w:after="160" w:line="279" w:lineRule="auto"/>
        <w:ind w:left="0"/>
        <w:rPr>
          <w:rFonts w:ascii="Times New Roman" w:hAnsi="Times New Roman" w:eastAsia="Times New Roman" w:cs="Times New Roman"/>
          <w:noProof w:val="0"/>
          <w:sz w:val="24"/>
          <w:szCs w:val="24"/>
          <w:lang w:val="en-US"/>
        </w:rPr>
      </w:pPr>
      <w:r w:rsidR="51D4E340">
        <w:drawing>
          <wp:inline xmlns:wp14="http://schemas.microsoft.com/office/word/2010/wordprocessingDrawing" wp14:editId="56DEAEDC" wp14:anchorId="7031207E">
            <wp:extent cx="5715000" cy="3686175"/>
            <wp:effectExtent l="0" t="0" r="0" b="0"/>
            <wp:docPr id="170837668" name="" title=""/>
            <wp:cNvGraphicFramePr>
              <a:graphicFrameLocks noChangeAspect="1"/>
            </wp:cNvGraphicFramePr>
            <a:graphic>
              <a:graphicData uri="http://schemas.openxmlformats.org/drawingml/2006/picture">
                <pic:pic>
                  <pic:nvPicPr>
                    <pic:cNvPr id="0" name=""/>
                    <pic:cNvPicPr/>
                  </pic:nvPicPr>
                  <pic:blipFill>
                    <a:blip r:embed="R030c6f343c8844cc">
                      <a:extLst>
                        <a:ext xmlns:a="http://schemas.openxmlformats.org/drawingml/2006/main" uri="{28A0092B-C50C-407E-A947-70E740481C1C}">
                          <a14:useLocalDpi val="0"/>
                        </a:ext>
                      </a:extLst>
                    </a:blip>
                    <a:stretch>
                      <a:fillRect/>
                    </a:stretch>
                  </pic:blipFill>
                  <pic:spPr>
                    <a:xfrm>
                      <a:off x="0" y="0"/>
                      <a:ext cx="5715000" cy="3686175"/>
                    </a:xfrm>
                    <a:prstGeom prst="rect">
                      <a:avLst/>
                    </a:prstGeom>
                  </pic:spPr>
                </pic:pic>
              </a:graphicData>
            </a:graphic>
          </wp:inline>
        </w:drawing>
      </w:r>
    </w:p>
    <w:p xmlns:wp14="http://schemas.microsoft.com/office/word/2010/wordml" w:rsidP="5F387AC6" wp14:paraId="2A7E7CAE" wp14:textId="23C8E63B">
      <w:pPr>
        <w:spacing w:after="160" w:line="279" w:lineRule="auto"/>
        <w:ind w:left="0"/>
        <w:rPr>
          <w:rFonts w:ascii="Times New Roman" w:hAnsi="Times New Roman" w:eastAsia="Times New Roman" w:cs="Times New Roman"/>
          <w:noProof w:val="0"/>
          <w:sz w:val="24"/>
          <w:szCs w:val="24"/>
          <w:lang w:val="en-US"/>
        </w:rPr>
      </w:pPr>
      <w:r w:rsidRPr="5F387AC6" w:rsidR="51D4E340">
        <w:rPr>
          <w:rFonts w:ascii="Times New Roman" w:hAnsi="Times New Roman" w:eastAsia="Times New Roman" w:cs="Times New Roman"/>
          <w:noProof w:val="0"/>
          <w:sz w:val="24"/>
          <w:szCs w:val="24"/>
          <w:lang w:val="en-US"/>
        </w:rPr>
        <w:t>All of the analysis in 1 graph:</w:t>
      </w:r>
    </w:p>
    <w:p xmlns:wp14="http://schemas.microsoft.com/office/word/2010/wordml" w:rsidP="5F387AC6" wp14:paraId="06335474" wp14:textId="6515432D">
      <w:pPr>
        <w:spacing w:after="160" w:line="279" w:lineRule="auto"/>
        <w:ind w:left="0"/>
        <w:rPr>
          <w:rFonts w:ascii="Times New Roman" w:hAnsi="Times New Roman" w:eastAsia="Times New Roman" w:cs="Times New Roman"/>
          <w:noProof w:val="0"/>
          <w:sz w:val="24"/>
          <w:szCs w:val="24"/>
          <w:lang w:val="en-US"/>
        </w:rPr>
      </w:pPr>
      <w:r w:rsidR="51D4E340">
        <w:drawing>
          <wp:inline xmlns:wp14="http://schemas.microsoft.com/office/word/2010/wordprocessingDrawing" wp14:editId="07057CAF" wp14:anchorId="4DD8F49F">
            <wp:extent cx="5495924" cy="3533775"/>
            <wp:effectExtent l="0" t="0" r="0" b="0"/>
            <wp:docPr id="1956720817" name="" title=""/>
            <wp:cNvGraphicFramePr>
              <a:graphicFrameLocks noChangeAspect="1"/>
            </wp:cNvGraphicFramePr>
            <a:graphic>
              <a:graphicData uri="http://schemas.openxmlformats.org/drawingml/2006/picture">
                <pic:pic>
                  <pic:nvPicPr>
                    <pic:cNvPr id="0" name=""/>
                    <pic:cNvPicPr/>
                  </pic:nvPicPr>
                  <pic:blipFill>
                    <a:blip r:embed="Rea6f196cfb6c4a66">
                      <a:extLst>
                        <a:ext xmlns:a="http://schemas.openxmlformats.org/drawingml/2006/main" uri="{28A0092B-C50C-407E-A947-70E740481C1C}">
                          <a14:useLocalDpi val="0"/>
                        </a:ext>
                      </a:extLst>
                    </a:blip>
                    <a:stretch>
                      <a:fillRect/>
                    </a:stretch>
                  </pic:blipFill>
                  <pic:spPr>
                    <a:xfrm>
                      <a:off x="0" y="0"/>
                      <a:ext cx="5495924" cy="3533775"/>
                    </a:xfrm>
                    <a:prstGeom prst="rect">
                      <a:avLst/>
                    </a:prstGeom>
                  </pic:spPr>
                </pic:pic>
              </a:graphicData>
            </a:graphic>
          </wp:inline>
        </w:drawing>
      </w:r>
    </w:p>
    <w:p xmlns:wp14="http://schemas.microsoft.com/office/word/2010/wordml" w:rsidP="5F387AC6" wp14:paraId="7F4CB824" wp14:textId="22DA5966">
      <w:pPr>
        <w:spacing w:after="160" w:line="279" w:lineRule="auto"/>
        <w:ind w:left="0"/>
        <w:rPr>
          <w:rFonts w:ascii="Times New Roman" w:hAnsi="Times New Roman" w:eastAsia="Times New Roman" w:cs="Times New Roman"/>
          <w:noProof w:val="0"/>
          <w:sz w:val="24"/>
          <w:szCs w:val="24"/>
          <w:lang w:val="en-US"/>
        </w:rPr>
      </w:pPr>
      <w:r w:rsidRPr="5F387AC6" w:rsidR="51D4E340">
        <w:rPr>
          <w:rFonts w:ascii="Times New Roman" w:hAnsi="Times New Roman" w:eastAsia="Times New Roman" w:cs="Times New Roman"/>
          <w:noProof w:val="0"/>
          <w:sz w:val="24"/>
          <w:szCs w:val="24"/>
          <w:lang w:val="en-US"/>
        </w:rPr>
        <w:t xml:space="preserve">Reference: </w:t>
      </w:r>
      <w:hyperlink r:id="Raeb2f37f79364223">
        <w:r w:rsidRPr="5F387AC6" w:rsidR="51D4E340">
          <w:rPr>
            <w:rStyle w:val="Hyperlink"/>
            <w:rFonts w:ascii="Times New Roman" w:hAnsi="Times New Roman" w:eastAsia="Times New Roman" w:cs="Times New Roman"/>
            <w:strike w:val="0"/>
            <w:dstrike w:val="0"/>
            <w:noProof w:val="0"/>
            <w:sz w:val="24"/>
            <w:szCs w:val="24"/>
            <w:lang w:val="en-US"/>
          </w:rPr>
          <w:t>https://www.kaggle.com/datasets/radhakrishna4/lung-capacity</w:t>
        </w:r>
      </w:hyperlink>
      <w:r w:rsidRPr="5F387AC6" w:rsidR="51D4E340">
        <w:rPr>
          <w:rFonts w:ascii="Times New Roman" w:hAnsi="Times New Roman" w:eastAsia="Times New Roman" w:cs="Times New Roman"/>
          <w:noProof w:val="0"/>
          <w:sz w:val="24"/>
          <w:szCs w:val="24"/>
          <w:lang w:val="en-US"/>
        </w:rPr>
        <w:t xml:space="preserve"> </w:t>
      </w:r>
    </w:p>
    <w:p xmlns:wp14="http://schemas.microsoft.com/office/word/2010/wordml" w:rsidP="5F387AC6" wp14:paraId="2E177B97" wp14:textId="50148C28">
      <w:pPr>
        <w:spacing w:after="160" w:line="279" w:lineRule="auto"/>
        <w:ind w:left="0"/>
        <w:rPr>
          <w:rFonts w:ascii="Times New Roman" w:hAnsi="Times New Roman" w:eastAsia="Times New Roman" w:cs="Times New Roman"/>
          <w:noProof w:val="0"/>
          <w:sz w:val="24"/>
          <w:szCs w:val="24"/>
          <w:lang w:val="en-US"/>
        </w:rPr>
      </w:pPr>
    </w:p>
    <w:p xmlns:wp14="http://schemas.microsoft.com/office/word/2010/wordml" w:rsidP="5F387AC6" wp14:paraId="2C078E63" wp14:textId="4577AA1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2">
    <w:nsid w:val="114179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597d52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bad7a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0e9003b"/>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a1d4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eb8ea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aeac7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096ebb"/>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f03b0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a608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d1734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Times New Roman" w:hAnsi="Times New Roman"/>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380274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6DCE44"/>
    <w:rsid w:val="0A3CD22D"/>
    <w:rsid w:val="115B76FD"/>
    <w:rsid w:val="115B76FD"/>
    <w:rsid w:val="2C6DCE44"/>
    <w:rsid w:val="2F23CB67"/>
    <w:rsid w:val="3DCAAE80"/>
    <w:rsid w:val="442FD99F"/>
    <w:rsid w:val="51D4E340"/>
    <w:rsid w:val="58483DBE"/>
    <w:rsid w:val="5940E96B"/>
    <w:rsid w:val="5AC4E503"/>
    <w:rsid w:val="5F387AC6"/>
    <w:rsid w:val="68A092E1"/>
    <w:rsid w:val="74E12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DCE44"/>
  <w15:chartTrackingRefBased/>
  <w15:docId w15:val="{7DF45BBA-2092-419D-A38E-98D4841B5E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b17bcd543124bd2" /><Relationship Type="http://schemas.openxmlformats.org/officeDocument/2006/relationships/image" Target="/media/image2.png" Id="Rc86d4ec4d434490c" /><Relationship Type="http://schemas.openxmlformats.org/officeDocument/2006/relationships/image" Target="/media/image3.png" Id="R01a99bb80d794c5f" /><Relationship Type="http://schemas.openxmlformats.org/officeDocument/2006/relationships/image" Target="/media/image4.png" Id="Ra7e822ad723b47e4" /><Relationship Type="http://schemas.openxmlformats.org/officeDocument/2006/relationships/image" Target="/media/image5.png" Id="Re533241ab0f44109" /><Relationship Type="http://schemas.openxmlformats.org/officeDocument/2006/relationships/image" Target="/media/image6.png" Id="R030c6f343c8844cc" /><Relationship Type="http://schemas.openxmlformats.org/officeDocument/2006/relationships/image" Target="/media/image7.png" Id="Rea6f196cfb6c4a66" /><Relationship Type="http://schemas.openxmlformats.org/officeDocument/2006/relationships/hyperlink" Target="https://www.kaggle.com/datasets/radhakrishna4/lung-capacity" TargetMode="External" Id="Raeb2f37f79364223" /><Relationship Type="http://schemas.openxmlformats.org/officeDocument/2006/relationships/numbering" Target="numbering.xml" Id="R6a159a6e7af64f5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2024-04-25T02:06:41.1403776Z</dcterms:created>
  <dcterms:modified xsi:type="dcterms:W3CDTF">2024-04-25T03:25:25.6692677Z</dcterms:modified>
  <dc:creator>Sana, Sahar</dc:creator>
  <lastModifiedBy>Sana, Sahar</lastModifiedBy>
</coreProperties>
</file>