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GRIGLIA DI VALUTAZIONE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f3f3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cccccc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cccccc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cccccc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Modello Concettuale (ER)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Schema impeccabile. Entità, attributi e relazioni (con cardinalità) definiti con logica avanzata.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Schema chiaro e corretto. Presenti quasi tutte le relazioni e le cardinalità corrette.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Schema base presente. Alcune lacune nelle relazioni o simbologia non sempre corretta.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Schema incompleto, errato o mancante dei requisiti minimi.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f3f3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Modello Logico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Traduzione perfetta in tabelle. Rispetto totale delle chiavi (PK/FK) e delle forme normali.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Traduzione corretta. Chiavi primarie ed esterne ben definite.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Traduzione semplice. Qualche ridondanza o errore minore nelle chiavi.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Errori gravi nella struttura delle tabelle o assenza di chiavi esterne.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f3f3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Modello Fisico (SQL)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Codice SQL pulito, senza errori, con vincoli di integrità e tipi di dato ottimizzati.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Codice funzionante. Tipi di dato corretti e vincoli di base rispettati.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Codice funzionante con piccoli aggiustamenti necessari. Tipi di dato generici.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 codice non gira o presenta errori di sintassi bloccanti.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f3f3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Pertinenza al Tema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Analisi approfondita e completa del tema proposto.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Buona copertura degli elementi principali.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Copertura minima e superficiale.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Dati generici o non coerenti con il tema assegnato.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f3f3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TOTALE PUNTI ___/16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