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SCHEDA DI PROGETTAZIONE</w:t>
      </w:r>
    </w:p>
    <w:tbl>
      <w:tblPr>
        <w:tblStyle w:val="Table1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7710"/>
        <w:tblGridChange w:id="0">
          <w:tblGrid>
            <w:gridCol w:w="3075"/>
            <w:gridCol w:w="7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 DEL VIDEOGIOCO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OBIETTIVO E SINTESI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(Qual è l’obiettivo del gioco? Come si fa a vincere? Come si fa a perdere? Di che genere è il gioco? In quanti si gioca? Ha una trama? Se sì completa la riga con la trama, ecc…)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DINAMICHE DI GIOCO</w:t>
            </w:r>
            <w:r w:rsidDel="00000000" w:rsidR="00000000" w:rsidRPr="00000000">
              <w:rPr>
                <w:rtl w:val="0"/>
              </w:rPr>
              <w:t xml:space="preserve"> (che tasti si utilizzano? Cosa succede alla pressione di determinati tasti? C’è un avversario? E’ artificiale? Ecc..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SPRITE NECESSARI</w:t>
            </w:r>
            <w:r w:rsidDel="00000000" w:rsidR="00000000" w:rsidRPr="00000000">
              <w:rPr>
                <w:rtl w:val="0"/>
              </w:rPr>
              <w:t xml:space="preserve"> (quali sono i personaggi/oggetti necessari? Sono da creare da zero, da importare scaricandoli dalla rete o già presenti in scratch? Ecc…)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SFONDI NECESSARI</w:t>
            </w:r>
            <w:r w:rsidDel="00000000" w:rsidR="00000000" w:rsidRPr="00000000">
              <w:rPr>
                <w:rtl w:val="0"/>
              </w:rPr>
              <w:t xml:space="preserve"> (quali sono gli fondi necessari? Sono da creare da zero, da importare scaricandoli dalla rete o già presenti in scratch? Ecc…)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TRAMA?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