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A11D72" w:rsidRPr="00A11D72" w:rsidTr="00A11D72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A11D72" w:rsidRPr="00A11D72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A11D72" w:rsidRPr="00A11D72" w:rsidRDefault="00A11D72" w:rsidP="00A11D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11D72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6" name="Imagem 66" descr="https://simulado.estacio.br/img/clientes/estacio_logo_branco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imulado.estacio.br/img/clientes/estacio_logo_branco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11D7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A11D72" w:rsidRPr="00A11D72" w:rsidRDefault="00A11D72" w:rsidP="00A11D7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11D72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5" name="Imagem 65" descr="https://simulado.estacio.br/img/imagens/sava_barra_azul_voltar_2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11D72" w:rsidRPr="00A11D72" w:rsidRDefault="00A11D72" w:rsidP="00A1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11D72" w:rsidRPr="00A11D72" w:rsidTr="00A11D72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A11D72" w:rsidRPr="00A11D72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11D7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4" name="Imagem 64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A11D72" w:rsidRPr="00A11D72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A11D72" w:rsidRPr="00A11D72" w:rsidRDefault="00A11D72" w:rsidP="00A1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11D72" w:rsidRPr="00A11D72" w:rsidTr="00A11D72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A11D72" w:rsidRPr="00A11D72" w:rsidRDefault="00A11D72" w:rsidP="00A1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1D72" w:rsidRPr="00A11D72" w:rsidTr="00A11D72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A11D72" w:rsidRPr="00A11D7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2"/>
                  </w:tblGrid>
                  <w:tr w:rsidR="00A11D72" w:rsidRPr="00A11D72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38"/>
                          <w:gridCol w:w="2381"/>
                        </w:tblGrid>
                        <w:tr w:rsidR="00A11D72" w:rsidRPr="00A11D72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BASES DE BIOLOGIA CELULAR E GENÉTICA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A11D72" w:rsidRPr="00A11D72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9" w:history="1">
                                <w:r w:rsidRPr="00A11D72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A11D72" w:rsidRPr="00A11D72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8,0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26/10/2022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5"/>
                    <w:gridCol w:w="6871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membrana plasmática tem como função básica limitar a célula separando o meio intracelular do extracelular. Analise o esquema da estrutura da membrana e responda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4366895" cy="3216275"/>
                              <wp:effectExtent l="0" t="0" r="0" b="3175"/>
                              <wp:docPr id="63" name="Imagem 63" descr="https://simulado.estacio.br/ckeditor/ckfinder/userfiles/images/MEM%20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simulado.estacio.br/ckeditor/ckfinder/userfiles/images/MEM%20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66895" cy="3216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Qual elemento da estrutura da membrana está indicado pelo número 7?</w:t>
                        </w:r>
                      </w:p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2" name="Imagem 6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Carboidratos.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1" name="Imagem 61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Proteína.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Fosfolipídios.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Glicocálix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Glicídios.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19:08:58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Proteína.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0"/>
                    <w:gridCol w:w="6716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citoesqueleto eucarionte é amplamente estudado e permite que as células desempenhem importantes funções. Esse citoesqueleto é formado por três estruturas moleculares.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Marque a alternativa que apresenta especializações da membrana plasmática. 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Zonas de adesão, zonas oclusivas,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microtúbulos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 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Centríolo, cílios, flagelos.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Microvilosidades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, cílios e flagelos. 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Erra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Errad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Microvilosidades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,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interdigitações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 Filamento de miosina.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Desmossomos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, zonas de adesão, filamento de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actina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19:10:26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As especializações na estrutura da membrana plasmática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são:Microvilosidades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, cílios, flagelos,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interdigitações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,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desmossomos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, zonas de adesão, zonas oclusivas, </w:t>
                              </w:r>
                              <w:proofErr w:type="gram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junções  comunicantes</w:t>
                              </w:r>
                              <w:proofErr w:type="gram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. São componentes do citoesqueleto: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microtúbulos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, Filamento de miosina, Filamento de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actina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, centríolos.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6"/>
                    <w:gridCol w:w="6650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Os cloroplastos possuem diferentes propriedade e funções, além de apresentarem muitas vezes características autônomas. Sobre as atividades e características dos cloroplastos, leia as afirmativas a seguir e assinale a alternativa correta.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I.Os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cloroplastos são capazes de sintetizar cerca de 90% das suas proteínas.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II. O transporte de proteínas acontece por meio de complexos transportadores que estão nas membranas da organela.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III. A importação das proteínas para o interior dos cloroplastos ocorre sem gasto de energia.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IV. Os cloroplastos fabricam somente proteínas envolvidas na fotossíntese.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Somente a afirmação II está correta.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Somente a afirmação I está correta.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Erra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Errad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afirmações III e IV estão corretas.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afirmações I e IV estão corretas.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afirmações I, II e III estão corretas.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19:16:41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Justificativa: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Os cloroplastos codificam proteínas ribossômicas envolvidas na fotossíntese e na expressão gênica.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Noentanto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, eles não conseguem fabricar todas as suas proteínas (aproximadamente 90% delas são importadas do citoplasma celular). A importação acontece através de proteínas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translocadoras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que se localizam nas membranas interna e externa do cloroplasto, e esse transporte demanda gasto de energia.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6"/>
                    <w:gridCol w:w="6790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Sobre o transporte de proteínas para o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peroxissomo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, leia as asserções a seguir e assinale a alternativa correta.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I. O transporte de proteínas para o interior do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peroxissomo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depende da formação de vesículas oriundas de outras organelas.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lang w:eastAsia="pt-BR"/>
                          </w:rPr>
                          <w:t>PORQUE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II. Os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peroxissomos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não conseguem realizar importação de proteínas diretamente do citoplasma celular.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falsa e a II é verdadeira.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verdadeira e a II é falsa.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verdadeiras.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e II são verdadeiras, mas a II não é uma justificativa para a I.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8" name="Imagem 3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falsas.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19:19:45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Justificativa: 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Os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peroxissomos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não dependem de vesículas para o transporte de proteínas, pois essa organela realiza importação de proteínas diretamente do citoplasma para o seu interior.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2"/>
                    <w:gridCol w:w="6774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(UFMG, 2005) Se o total de bases nitrogenadas de uma sequência de DNA de fita dupla é igual a 240, e nela existirem 30% de adenina, o número de moléculas de guanina será: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168.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120.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48.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144.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72.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19:20:25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é:48.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(PUC-RS,2008) Supondo que ocorra um evento genético raro em que dois cromossomos não homólogos, de uma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mesma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célula, quebram-se e voltam a se soldar, porém com os segmentos trocados, estaríamos verificando a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ocorrência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de: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Crossing-over.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Translocação.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Deleção.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Duplicação.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5" name="Imagem 2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Inversão.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19:22:01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Translocação.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7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6"/>
                    <w:gridCol w:w="6730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(UDESC, 2018) ''Escherichia coli é comum na flora bacteriana do intestino de humanos e de outros animais, mas que em grandes quantidades pode causar problemas como infecção intestinal e infecção urinária, acontecendo principalmente se o indivíduo consumir água ou alimentos contaminados''. A respeito das bactérias, assinale a alternativa INCORRETA: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Apenas uma pequena porcentagem das espécies de bactérias causa doenças ao homem.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bactérias são unicelulares e procariontes e podem viver em formas isolada ou colonial.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Na atual classificação dos organismos, a bactéria E. coli está contida no domínio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Bacteria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Algumas bactérias possuem metabolismos aeróbico, na presença de oxigênio, e outras anaeróbicas, condição sem oxigênio.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Bactérias são seres pluricelulares e eucariontes que podem sintetizar diferentes componentes químicos do meio ambiente ou de seus hospedeiros.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19:23:58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é:Bactérias são seres pluricelulares e eucariontes que podem sintetizar diferentes componentes químicos do meio ambiente ou de seus hospedeiros.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Qual dos componentes a seguir provavelmente não estava presente na atmosfera da Terra primitiva?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Oxigênio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Metano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Enxofre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Dióxido de carbono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Água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19:25:26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Oxigênio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"/>
                    <w:gridCol w:w="6661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citoesqueleto é uma rede de filamentos que dá sustentação para a membrana plasmática, dando à célula sua forma geral, contribui para o posicionamento das organelas, define os caminhos de transporte de vesículas e proporciona o movimento em muitos tipos de células. Os filamentos que compõem o citoesqueleto têm capacidade de polimerização e despolimerização, condição importante para alguns processos celulares. Com base nesse texto, considere as asserções abaixo e assinale a alternativa correta.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citoesqueleto é formado por três grupos principais de filamentos com características e funções específicas que são essenciais para o funcionamento e para as atividades celulares.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PORQUE</w:t>
                        </w:r>
                      </w:p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br/>
                          <w:t xml:space="preserve">Além de atuarem separadamente, também realizam funções em conjunto. Um exemplo disso é o que ocorre na divisão celular, onde os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microtúbulos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formam o fuso mitótico e segregam os cromossomos, enquanto os filamentos de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actina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produzem um anel contrátil no centro celular para dividir a célula-mãe em duas células-filhas.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falsa e a II é verdadeira.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falsas.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verdadeiras e a II é uma justificativa para a I.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verdadeiras e a II não é uma justificativa para a I.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verdadeira e a II é falsa.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19:30:48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As duas asserções são verdadeiras e a II justifica a I, pois o funcionamento dos três filamentos são indispensáveis para o funcionamento normal de uma célula. Uma divisão celular, por exemplo, não é realizada se não houver o trabalho ao mesmo tempo dos diferentes filamentos. Se o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microtúbulo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estiver funcional e os filamentos de 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actina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não, a divisão não é completada.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A11D72" w:rsidRPr="00A11D72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A11D72" w:rsidRPr="00A11D72" w:rsidTr="00A11D7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A11D7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A11D72" w:rsidRPr="00A11D7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"/>
                    <w:gridCol w:w="6671"/>
                  </w:tblGrid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retículo endoplasmático rugoso e o Complexo de Golgi apresentam uma importante relação morfofuncional. As vesículas que saem do retículo endoplasmático rugoso seguem para o Complexo de Golgi, onde ocorrem várias atividades no conteúdo dessas vesículas. Se as vesículas do retículo chegam ao Golgi, e as proteínas que estão em seu interior apresentarem problemas em sua produção: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A11D72" w:rsidRPr="00A11D7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proteínas podem ser devolvidas ao retículo endoplasmático através do fluxo retrógrado.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proteínas saem pela rede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cis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do Complexo de Golgi em direção à membrana plasmática.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proteínas permanecem no Complexo de Golgi, onde serão degradadas.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proteínas são consertadas pelos ribossomos no Complexo de Golgi.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11D72" w:rsidRPr="00A11D72" w:rsidRDefault="00A11D72" w:rsidP="00A11D72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</w:t>
                        </w:r>
                        <w:proofErr w:type="gram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proteínas seguem adiante até a rede </w:t>
                        </w:r>
                        <w:proofErr w:type="spellStart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trans</w:t>
                        </w:r>
                        <w:proofErr w:type="spellEnd"/>
                        <w:r w:rsidRPr="00A11D72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do Complexo de Golgi em um fluxo anterógrado.</w:t>
                        </w:r>
                      </w:p>
                    </w:tc>
                  </w:tr>
                  <w:tr w:rsidR="00A11D72" w:rsidRPr="00A11D72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A11D72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26/10/2022 19:32:57</w:t>
                        </w:r>
                      </w:p>
                    </w:tc>
                  </w:tr>
                  <w:tr w:rsidR="00A11D72" w:rsidRPr="00A11D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11D72" w:rsidRPr="00A11D72" w:rsidRDefault="00A11D72" w:rsidP="00A11D72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A11D72" w:rsidRPr="00A11D72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A11D72" w:rsidRPr="00A11D72" w:rsidRDefault="00A11D72" w:rsidP="00A11D7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A11D72" w:rsidRPr="00A11D72" w:rsidRDefault="00A11D72" w:rsidP="00A11D7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As proteínas oriundas do retículo endoplasmático rugoso que entram pele rede </w:t>
                              </w:r>
                              <w:proofErr w:type="spellStart"/>
                              <w:r w:rsidRPr="00A11D72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cis</w:t>
                              </w:r>
                              <w:proofErr w:type="spellEnd"/>
                              <w:r w:rsidRPr="00A11D7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do Golgi e apresentam algum problema na sua produção, podem ser devolvidas ao retículo endoplasmático através do fluxo retrógrado. Logo, nem seguem adiante no Complexo de Golgi, nem permanecem nele.</w:t>
                              </w:r>
                            </w:p>
                          </w:tc>
                        </w:tr>
                      </w:tbl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A11D72" w:rsidRPr="00A11D7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11D72" w:rsidRPr="00A11D72" w:rsidRDefault="00A11D72" w:rsidP="00A11D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11D72" w:rsidRPr="00A11D72" w:rsidRDefault="00A11D72" w:rsidP="00A11D72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A11D72" w:rsidRPr="00A11D72" w:rsidRDefault="00A11D72" w:rsidP="00A11D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1D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A11D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A11D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A11D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A11D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A11D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63"/>
    <w:rsid w:val="00551363"/>
    <w:rsid w:val="0063048F"/>
    <w:rsid w:val="00A1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B19BA-8947-4E3F-9447-CADC58F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11D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11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ltar();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simulado.estacio.br/alunos/inicio.asp" TargetMode="External"/><Relationship Id="rId9" Type="http://schemas.openxmlformats.org/officeDocument/2006/relationships/hyperlink" Target="https://simulado.estacio.br/bdq_simulados_avaliacao_parcial_resultado.asp?cod_hist_prova=296997711&amp;cod_prova=5826396255&amp;f_cod_disc=" TargetMode="External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1418</Words>
  <Characters>7658</Characters>
  <Application>Microsoft Office Word</Application>
  <DocSecurity>0</DocSecurity>
  <Lines>63</Lines>
  <Paragraphs>18</Paragraphs>
  <ScaleCrop>false</ScaleCrop>
  <Company/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2023-03-09T16:33:00Z</dcterms:created>
  <dcterms:modified xsi:type="dcterms:W3CDTF">2023-03-09T16:33:00Z</dcterms:modified>
</cp:coreProperties>
</file>