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837DDC" w:rsidRPr="00837DDC" w:rsidTr="00837DDC">
        <w:trPr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4734"/>
              <w:gridCol w:w="1800"/>
            </w:tblGrid>
            <w:tr w:rsidR="00837DDC" w:rsidRPr="00837DDC">
              <w:trPr>
                <w:tblCellSpacing w:w="0" w:type="dxa"/>
                <w:jc w:val="center"/>
              </w:trPr>
              <w:tc>
                <w:tcPr>
                  <w:tcW w:w="1800" w:type="dxa"/>
                  <w:vAlign w:val="center"/>
                  <w:hideMark/>
                </w:tcPr>
                <w:p w:rsidR="00837DDC" w:rsidRPr="00837DDC" w:rsidRDefault="00837DDC" w:rsidP="0083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37DDC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1040765" cy="299720"/>
                        <wp:effectExtent l="0" t="0" r="6985" b="5080"/>
                        <wp:docPr id="63" name="Imagem 63" descr="https://simulado.estacio.br/img/clientes/estacio_logo_branco.png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imulado.estacio.br/img/clientes/estacio_logo_branco.png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0765" cy="29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37D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800" w:type="dxa"/>
                  <w:vAlign w:val="center"/>
                  <w:hideMark/>
                </w:tcPr>
                <w:p w:rsidR="00837DDC" w:rsidRPr="00837DDC" w:rsidRDefault="00837DDC" w:rsidP="00837D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37DDC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>
                        <wp:extent cx="835660" cy="330835"/>
                        <wp:effectExtent l="0" t="0" r="2540" b="0"/>
                        <wp:docPr id="62" name="Imagem 62" descr="https://simulado.estacio.br/img/imagens/sava_barra_azul_voltar_2.png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emplate_voltar" descr="https://simulado.estacio.br/img/imagens/sava_barra_azul_voltar_2.png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5660" cy="3308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37DDC" w:rsidRPr="00837DDC" w:rsidRDefault="00837DDC" w:rsidP="0083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7DDC" w:rsidRPr="00837DDC" w:rsidTr="00837DDC">
        <w:trPr>
          <w:trHeight w:val="2805"/>
          <w:tblCellSpacing w:w="0" w:type="dxa"/>
          <w:jc w:val="center"/>
        </w:trPr>
        <w:tc>
          <w:tcPr>
            <w:tcW w:w="0" w:type="auto"/>
            <w:shd w:val="clear" w:color="auto" w:fill="4DB4BA"/>
            <w:hideMark/>
          </w:tcPr>
          <w:tbl>
            <w:tblPr>
              <w:tblW w:w="4950" w:type="pct"/>
              <w:jc w:val="center"/>
              <w:tblCellSpacing w:w="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23"/>
              <w:gridCol w:w="3781"/>
            </w:tblGrid>
            <w:tr w:rsidR="00837DDC" w:rsidRPr="00837DDC">
              <w:trPr>
                <w:tblCellSpacing w:w="7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837DD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310890" cy="1434465"/>
                        <wp:effectExtent l="0" t="0" r="3810" b="0"/>
                        <wp:docPr id="61" name="Imagem 61" descr="https://simulado.estacio.br/img/imagens/eps_ilustracao_0001_1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imulado.estacio.br/img/imagens/eps_ilustracao_0001_1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0890" cy="143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56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7"/>
                            <w:szCs w:val="2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68"/>
                            <w:szCs w:val="68"/>
                            <w:lang w:eastAsia="pt-BR"/>
                          </w:rPr>
                          <w:t>Meus Simulados</w:t>
                        </w:r>
                      </w:p>
                    </w:tc>
                  </w:tr>
                  <w:tr w:rsidR="00837DDC" w:rsidRPr="00837DDC">
                    <w:trPr>
                      <w:trHeight w:val="6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384A"/>
                            <w:sz w:val="24"/>
                            <w:szCs w:val="24"/>
                            <w:lang w:eastAsia="pt-BR"/>
                          </w:rPr>
                          <w:t>Teste seu conhecimento acumulado</w:t>
                        </w: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37DDC" w:rsidRPr="00837DDC" w:rsidRDefault="00837DDC" w:rsidP="0083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37DDC" w:rsidRPr="00837DDC" w:rsidTr="00837DDC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p w:rsidR="00837DDC" w:rsidRPr="00837DDC" w:rsidRDefault="00837DDC" w:rsidP="00837D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37DDC" w:rsidRPr="00837DDC" w:rsidTr="00837DDC">
        <w:trPr>
          <w:tblCellSpacing w:w="0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837DDC" w:rsidRPr="00837DD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66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12"/>
                  </w:tblGrid>
                  <w:tr w:rsidR="00837DDC" w:rsidRPr="00837DDC">
                    <w:trPr>
                      <w:trHeight w:val="9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6699"/>
                        <w:vAlign w:val="center"/>
                        <w:hideMark/>
                      </w:tcPr>
                      <w:tbl>
                        <w:tblPr>
                          <w:tblW w:w="4950" w:type="pct"/>
                          <w:jc w:val="center"/>
                          <w:tblCellSpacing w:w="22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838"/>
                          <w:gridCol w:w="2381"/>
                        </w:tblGrid>
                        <w:tr w:rsidR="00837DDC" w:rsidRPr="00837DDC">
                          <w:trPr>
                            <w:trHeight w:val="375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Disc.: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BASES DE BIOLOGIA CELULAR E GENÉTICA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</w:p>
                          </w:tc>
                        </w:tr>
                        <w:tr w:rsidR="00837DDC" w:rsidRPr="00837DDC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Aluno(a):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LETÍCIA BERTOLDI FERREIRA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hyperlink r:id="rId9" w:history="1">
                                <w:r w:rsidRPr="00837DDC">
                                  <w:rPr>
                                    <w:rFonts w:ascii="Verdana" w:eastAsia="Times New Roman" w:hAnsi="Verdana" w:cs="Times New Roman"/>
                                    <w:b/>
                                    <w:bCs/>
                                    <w:color w:val="FFCC00"/>
                                    <w:sz w:val="15"/>
                                    <w:szCs w:val="15"/>
                                    <w:lang w:eastAsia="pt-BR"/>
                                  </w:rPr>
                                  <w:t>202109141384</w:t>
                                </w:r>
                              </w:hyperlink>
                            </w:p>
                          </w:tc>
                        </w:tr>
                        <w:tr w:rsidR="00837DDC" w:rsidRPr="00837DDC">
                          <w:trPr>
                            <w:trHeight w:val="300"/>
                            <w:tblCellSpacing w:w="22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Acertos: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CC00"/>
                                  <w:sz w:val="15"/>
                                  <w:szCs w:val="15"/>
                                  <w:lang w:eastAsia="pt-BR"/>
                                </w:rPr>
                                <w:t>10,0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 de 10,0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right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FFFFFF"/>
                                  <w:sz w:val="15"/>
                                  <w:szCs w:val="15"/>
                                  <w:lang w:eastAsia="pt-BR"/>
                                </w:rPr>
                                <w:t>29/10/2022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8"/>
                    <w:gridCol w:w="6738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Dentro das células podemos encontrar uma série de estruturas com funções específicas. Qual a estrutura relacionada com a síntese proteica que está presente tanto em células procariontes quanto em células eucariontes?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0" name="Imagem 6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retículo endoplasmático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9" name="Imagem 5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complexo golgiense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8" name="Imagem 5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citoesqueleto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7" name="Imagem 57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6" name="Imagem 56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ribossomo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5" name="Imagem 5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mitocôndria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19:44:22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ribossomo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2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25"/>
                    <w:gridCol w:w="6861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Analise atentamente as alternativas abaixo e marque aquela que não indica uma das funções que pode ser atribuída ao citoesqueleto.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4" name="Imagem 5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Contração celular.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3" name="Imagem 5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Realização de movimentos ameboides.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2" name="Imagem 5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1" name="Imagem 5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Permeabilidade seletiva.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0" name="Imagem 5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Forma e sustentação mecânica da célula.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9" name="Imagem 4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Movimentação de organelas.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19:44:53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Permeabilidade seletiva.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3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36"/>
                    <w:gridCol w:w="6650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Os cloroplastos possuem diferentes propriedade e funções, além de apresentarem muitas vezes características autônomas. Sobre as atividades e características dos cloroplastos, leia as afirmativas a seguir e assinale a alternativa correta.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I.Os cloroplastos são capazes de sintetizar cerca de 90% das suas proteínas.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II. O transporte de proteínas acontece por meio de complexos transportadores que estão nas membranas da organela.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III. A importação das proteínas para o interior dos cloroplastos ocorre sem gasto de energia.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IV. Os cloroplastos fabricam somente proteínas envolvidas na fotossíntese.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8" name="Imagem 4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 e IV estão corretas.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7" name="Imagem 47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6" name="Imagem 46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Somente a afirmação II está correta.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5" name="Imagem 4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Somente a afirmação I está correta.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4" name="Imagem 4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III e IV estão corretas.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3" name="Imagem 4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afirmações I, II e III estão corretas.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19:46:43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Justificativa: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Os cloroplastos codificam proteínas ribossômicas envolvidas na fotossíntese e na expressão gênica. Noentanto, eles não conseguem fabricar todas as suas proteínas (aproximadamente 90% delas são importadas do citoplasma celular). A importação acontece através de proteínas translocadoras que se localizam nas membranas interna e externa do cloroplasto, e esse transporte demanda gasto de energia.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4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6"/>
                    <w:gridCol w:w="6790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Sobre o transporte de proteínas para o peroxissomo, leia as asserções a seguir e assinale a alternativa correta.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 O transporte de proteínas para o interior do peroxissomo depende da formação de vesículas oriundas de outras organelas.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PORQUE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II. Os peroxissomos não conseguem realizar importação de proteínas diretamente do citoplasma celular.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2" name="Imagem 4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verdadeira e a II é falsa.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1" name="Imagem 4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falsa e a II é verdadeira.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0" name="Imagem 4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9" name="Imagem 3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falsas.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8" name="Imagem 3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e II são verdadeiras, mas a II não é uma justificativa para a I.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7" name="Imagem 3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19:47:40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Justificativa: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Os peroxissomos não dependem de vesículas para o transporte de proteínas, pois essa organela realiza importação de proteínas diretamente do citoplasma para o seu interior.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5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9"/>
                    <w:gridCol w:w="6807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Há dois tipos de divisão celular: a mitose e a meiose. Sobre estes processos de divisão celular, analise as afirmativas a seguir e assinale a alternativa correta.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I. Células da pele são originadas por mitose.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II. Células de um embrião são originadas por meiose.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III. Células das pontas das raízes das plantas são originadas por mitose.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IV. Células do óvulo são originadas por mitose.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Estão corretas as afirmativas: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6" name="Imagem 3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I, II e III, apenas.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5" name="Imagem 3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 e II, apenas.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4" name="Imagem 3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 e IV, apenas.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3" name="Imagem 33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2" name="Imagem 32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 e III, apenas.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1" name="Imagem 3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I, II, III e IV.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19:52:20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é:I e III, apenas.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6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2"/>
                    <w:gridCol w:w="6814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lastRenderedPageBreak/>
                          <w:t>(UFSM-RS 2016) Um bioquímico mediu a quantidade de DNA em células cultivadas em laboratório e verificou que a quantidade de DNA na célula duplicou: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0" name="Imagem 3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entre a prófase I e a prófase II da meiose.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9" name="Imagem 2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entre a anáfase e a telófase da mitose.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8" name="Imagem 2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7" name="Imagem 2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entre as fases G1 e G2 do ciclo celular.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6" name="Imagem 2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durante a metáfase do ciclo celular.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5" name="Imagem 2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entre a prófase e anáfase da mitose.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19:53:24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entre as fases G1 e G2 do ciclo celular.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7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3"/>
                    <w:gridCol w:w="6663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células têm, em sua constituição, moléculas orgânicas como componentes estruturais e participando do metabolismo e de processos fisiológicos. As proteínas são importantes moléculas orgânicas das células eucarióticas e, sobre elas, são feitas algumas afirmativas. Identifique quais são verdadeiras e quais são falsas: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I- Os aminoácidos são as unidades formadoras das proteínas.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II- As bases nitrogenadas e a pentose são componentes da molécula de proteína.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III- Enzimas são proteínas que atuam nas reações químicas que ocorrem nas células.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IV- O aumento de temperatura faz com que as proteínas se desnaturem.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Marque a opção com a sequência correta de afirmativas verdadeiras e falsas: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4" name="Imagem 2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F - F - V - V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3" name="Imagem 2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 - F - F - V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2" name="Imagem 22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1" name="Imagem 21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 - F - V - V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0" name="Imagem 20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 -V -F -V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9" name="Imagem 19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V - V - F - F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19:56:31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V - F - V - V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8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6886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água é o principal componente de todas as células dos organismos vivos, entretanto a sua quantidade nos organismos: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8" name="Imagem 18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7" name="Imagem 17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Tende a diminuir conforme aumenta a idade.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6" name="Imagem 1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Tem relação com a idade, varia conforme as espécies, mas é igual em todas as células do mesmo organismo.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5" name="Imagem 15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É constante, mesmo com o aumento da idade.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4" name="Imagem 14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Não está relacionada com a idade.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3" name="Imagem 1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Aumenta, conforme vai aumentando a idade.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19:58:15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 resposta certa é: Tende a diminuir conforme aumenta a idade.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9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"/>
                    <w:gridCol w:w="6661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citoesqueleto é uma rede de filamentos que dá sustentação para a membrana plasmática, dando à célula sua forma geral, contribui para o posicionamento das organelas, define os caminhos de transporte de vesículas e proporciona o movimento em muitos tipos de células. Os filamentos que compõem o citoesqueleto têm capacidade de polimerização e despolimerização, condição importante para alguns processos celulares. Com base nesse texto, considere as asserções abaixo e assinale a alternativa correta.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citoesqueleto é formado por três grupos principais de filamentos com características e funções específicas que são essenciais para o funcionamento e para as atividades celulares.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 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PORQUE</w:t>
                        </w:r>
                      </w:p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br/>
                          <w:t>Além de atuarem separadamente, também realizam funções em conjunto. Um exemplo disso é o que ocorre na divisão celular, onde os microtúbulos formam o fuso mitótico e segregam os cromossomos, enquanto os filamentos de actina produzem um anel contrátil no centro celular para dividir a célula-mãe em duas células-filhas.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2" name="Imagem 1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falsa e a II é verdadeira.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1" name="Imagem 1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 e a II não é uma justificativa para a I.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0" name="Imagem 10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9" name="Imagem 9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verdadeiras e a II é uma justificativa para a I.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8" name="Imagem 8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 asserção I é verdadeira e a II é falsa.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7" name="Imagem 7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asserções I e II são falsas.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19:59:48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 xml:space="preserve">As duas asserções são verdadeiras e a II justifica a I, pois o funcionamento dos três filamentos são indispensáveis para o funcionamento normal de uma célula. Uma divisão celular, por exemplo, não é realizada se não houver o trabalho ao mesmo tempo dos 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lastRenderedPageBreak/>
                                <w:t>diferentes filamentos. Se o microtúbulo estiver funcional e os filamentos de actina não, a divisão não é completada.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shd w:val="clear" w:color="auto" w:fill="00384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91"/>
                    <w:gridCol w:w="1805"/>
                  </w:tblGrid>
                  <w:tr w:rsidR="00837DDC" w:rsidRPr="00837DDC">
                    <w:trPr>
                      <w:trHeight w:val="4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00384A"/>
                        <w:vAlign w:val="center"/>
                        <w:hideMark/>
                      </w:tcPr>
                      <w:tbl>
                        <w:tblPr>
                          <w:tblW w:w="6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0"/>
                        </w:tblGrid>
                        <w:tr w:rsidR="00837DDC" w:rsidRPr="00837DDC" w:rsidTr="00837DD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20"/>
                                  <w:szCs w:val="20"/>
                                  <w:lang w:eastAsia="pt-BR"/>
                                </w:rPr>
                                <w:t>10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sz w:val="20"/>
                                  <w:szCs w:val="20"/>
                                  <w:vertAlign w:val="superscript"/>
                                  <w:lang w:eastAsia="pt-BR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pt-BR"/>
                          </w:rPr>
                          <w:t>         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FFFF"/>
                            <w:sz w:val="20"/>
                            <w:szCs w:val="20"/>
                            <w:lang w:eastAsia="pt-BR"/>
                          </w:rPr>
                          <w:t>Questão</w:t>
                        </w:r>
                      </w:p>
                    </w:tc>
                    <w:tc>
                      <w:tcPr>
                        <w:tcW w:w="1800" w:type="dxa"/>
                        <w:shd w:val="clear" w:color="auto" w:fill="00384A"/>
                        <w:noWrap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EEEEEE"/>
                            <w:sz w:val="15"/>
                            <w:szCs w:val="15"/>
                            <w:lang w:eastAsia="pt-BR"/>
                          </w:rPr>
                          <w:t>Acerto: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FFCC33"/>
                            <w:sz w:val="15"/>
                            <w:szCs w:val="15"/>
                            <w:lang w:eastAsia="pt-BR"/>
                          </w:rPr>
                          <w:t>  /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33"/>
                            <w:sz w:val="15"/>
                            <w:szCs w:val="15"/>
                            <w:lang w:eastAsia="pt-BR"/>
                          </w:rPr>
                          <w:t>1,0</w:t>
                        </w:r>
                      </w:p>
                    </w:tc>
                  </w:tr>
                  <w:tr w:rsidR="00837DDC" w:rsidRPr="00837DDC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vanish/>
                      <w:color w:val="000000"/>
                      <w:sz w:val="12"/>
                      <w:szCs w:val="12"/>
                      <w:lang w:eastAsia="pt-BR"/>
                    </w:rPr>
                  </w:pPr>
                </w:p>
                <w:tbl>
                  <w:tblPr>
                    <w:tblW w:w="450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"/>
                    <w:gridCol w:w="6671"/>
                  </w:tblGrid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O retículo endoplasmático rugoso e o Complexo de Golgi apresentam uma importante relação morfofuncional. As vesículas que saem do retículo endoplasmático rugoso seguem para o Complexo de Golgi, onde ocorrem várias atividades no conteúdo dessas vesículas. Se as vesículas do retículo chegam ao Golgi, e as proteínas que estão em seu interior apresentarem problemas em sua produção: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6"/>
                        </w:tblGrid>
                        <w:tr w:rsidR="00837DDC" w:rsidRPr="00837DDC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6" name="Imagem 6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200" w:type="dxa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proteínas seguem adiante até a rede trans do Complexo de Golgi em um fluxo anterógrado.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5" name="Imagem 5" descr="https://simulado.estacio.br/img/Imagens/quadrado_x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s://simulado.estacio.br/img/Imagens/quadrado_x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4" name="Imagem 4" descr="Cert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Cert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proteínas podem ser devolvidas ao retículo endoplasmático através do fluxo retrógrado.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3" name="Imagem 3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proteínas são consertadas pelos ribossomos no Complexo de Golgi.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2" name="Imagem 2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proteínas permanecem no Complexo de Golgi, onde serão degradadas.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600" w:type="dxa"/>
                        <w:noWrap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>
                              <wp:extent cx="110490" cy="110490"/>
                              <wp:effectExtent l="0" t="0" r="3810" b="3810"/>
                              <wp:docPr id="1" name="Imagem 1" descr="https://simulado.estacio.br/img/Imagens/quadrad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s://simulado.estacio.br/img/Imagens/quadrad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" cy="1104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37DDC" w:rsidRPr="00837DDC" w:rsidRDefault="00837DDC" w:rsidP="00837DDC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lang w:eastAsia="pt-BR"/>
                          </w:rPr>
                          <w:t>as proteínas saem pela rede cis do Complexo de Golgi em direção à membrana plasmática.</w:t>
                        </w:r>
                      </w:p>
                    </w:tc>
                  </w:tr>
                  <w:tr w:rsidR="00837DDC" w:rsidRPr="00837DD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2"/>
                            <w:szCs w:val="12"/>
                            <w:lang w:eastAsia="pt-BR"/>
                          </w:rPr>
                        </w:pPr>
                        <w:r w:rsidRPr="00837DDC">
                          <w:rPr>
                            <w:rFonts w:ascii="Verdana" w:eastAsia="Times New Roman" w:hAnsi="Verdana" w:cs="Times New Roman"/>
                            <w:color w:val="CCCCCC"/>
                            <w:sz w:val="12"/>
                            <w:szCs w:val="12"/>
                            <w:lang w:eastAsia="pt-BR"/>
                          </w:rPr>
                          <w:t>Respondido em 29/10/2022 20:00:30</w:t>
                        </w:r>
                      </w:p>
                    </w:tc>
                  </w:tr>
                  <w:tr w:rsidR="00837DDC" w:rsidRPr="00837DDC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37DDC" w:rsidRPr="00837DDC" w:rsidRDefault="00837DDC" w:rsidP="00837DDC">
                        <w:pPr>
                          <w:spacing w:after="24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52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420"/>
                        </w:tblGrid>
                        <w:tr w:rsidR="00837DDC" w:rsidRPr="00837DDC">
                          <w:trPr>
                            <w:tblCellSpacing w:w="52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837DDC" w:rsidRPr="00837DDC" w:rsidRDefault="00837DDC" w:rsidP="00837DDC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996600"/>
                                  <w:sz w:val="15"/>
                                  <w:szCs w:val="15"/>
                                  <w:lang w:eastAsia="pt-BR"/>
                                </w:rPr>
                                <w:t>Explicação:</w:t>
                              </w:r>
                            </w:p>
                            <w:p w:rsidR="00837DDC" w:rsidRPr="00837DDC" w:rsidRDefault="00837DDC" w:rsidP="00837DDC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</w:pP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As proteínas oriundas do retículo endoplasmático rugoso que entram pele rede 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i/>
                                  <w:iCs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cis</w:t>
                              </w:r>
                              <w:r w:rsidRPr="00837DDC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5"/>
                                  <w:szCs w:val="15"/>
                                  <w:lang w:eastAsia="pt-BR"/>
                                </w:rPr>
                                <w:t> do Golgi e apresentam algum problema na sua produção, podem ser devolvidas ao retículo endoplasmático através do fluxo retrógrado. Logo, nem seguem adiante no Complexo de Golgi, nem permanecem nele.</w:t>
                              </w:r>
                            </w:p>
                          </w:tc>
                        </w:tr>
                      </w:tbl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837DDC" w:rsidRPr="00837DDC">
                    <w:trPr>
                      <w:trHeight w:val="37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837DDC" w:rsidRPr="00837DDC" w:rsidRDefault="00837DDC" w:rsidP="00837DD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837DDC" w:rsidRPr="00837DDC" w:rsidRDefault="00837DDC" w:rsidP="00837DDC">
                  <w:pPr>
                    <w:spacing w:after="24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</w:p>
              </w:tc>
            </w:tr>
          </w:tbl>
          <w:p w:rsidR="00837DDC" w:rsidRPr="00837DDC" w:rsidRDefault="00837DDC" w:rsidP="00837DD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837DD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63048F" w:rsidRDefault="0063048F">
      <w:bookmarkStart w:id="0" w:name="_GoBack"/>
      <w:bookmarkEnd w:id="0"/>
    </w:p>
    <w:sectPr w:rsidR="00630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00"/>
    <w:rsid w:val="00461600"/>
    <w:rsid w:val="0063048F"/>
    <w:rsid w:val="0083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1B55B-2CC4-447A-8BA1-CAB8F67E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7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37D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ltar();" TargetMode="Externa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hyperlink" Target="https://simulado.estacio.br/alunos/inicio.asp" TargetMode="External"/><Relationship Id="rId9" Type="http://schemas.openxmlformats.org/officeDocument/2006/relationships/hyperlink" Target="https://simulado.estacio.br/bdq_simulados_avaliacao_parcial_resultado.asp?cod_hist_prova=297198550&amp;cod_prova=5835907136&amp;f_cod_disc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1418</Words>
  <Characters>7660</Characters>
  <Application>Microsoft Office Word</Application>
  <DocSecurity>0</DocSecurity>
  <Lines>63</Lines>
  <Paragraphs>18</Paragraphs>
  <ScaleCrop>false</ScaleCrop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3</cp:revision>
  <dcterms:created xsi:type="dcterms:W3CDTF">2023-03-09T16:34:00Z</dcterms:created>
  <dcterms:modified xsi:type="dcterms:W3CDTF">2023-03-09T16:34:00Z</dcterms:modified>
</cp:coreProperties>
</file>