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754" w:rsidRPr="006D0754" w:rsidRDefault="006D0754" w:rsidP="006D0754">
      <w:pPr>
        <w:spacing w:line="240" w:lineRule="auto"/>
        <w:jc w:val="both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</w:pPr>
      <w:proofErr w:type="spellStart"/>
      <w:r w:rsidRPr="006D0754"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  <w:t>Pré</w:t>
      </w:r>
      <w:proofErr w:type="spellEnd"/>
      <w:r w:rsidRPr="006D0754"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  <w:t xml:space="preserve"> Teste</w:t>
      </w:r>
    </w:p>
    <w:p w:rsidR="006D0754" w:rsidRPr="006D0754" w:rsidRDefault="006D0754" w:rsidP="006D0754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1. </w:t>
      </w:r>
    </w:p>
    <w:p w:rsidR="006D0754" w:rsidRPr="006D0754" w:rsidRDefault="006D0754" w:rsidP="006D0754">
      <w:pPr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Entre </w:t>
      </w:r>
      <w:proofErr w:type="spellStart"/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asalternativas</w:t>
      </w:r>
      <w:proofErr w:type="spellEnd"/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abaixo, identifique qual a vidraria volumétrica mais precisa:</w:t>
      </w:r>
    </w:p>
    <w:p w:rsidR="006D0754" w:rsidRPr="006D0754" w:rsidRDefault="006D0754" w:rsidP="006D0754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9.85pt;height:18.6pt" o:ole="">
            <v:imagedata r:id="rId4" o:title=""/>
          </v:shape>
          <w:control r:id="rId5" w:name="DefaultOcxName" w:shapeid="_x0000_i1037"/>
        </w:object>
      </w:r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6D0754" w:rsidRPr="006D0754" w:rsidRDefault="006D0754" w:rsidP="006D0754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spellStart"/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Erlenmeyer</w:t>
      </w:r>
      <w:proofErr w:type="spellEnd"/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;</w:t>
      </w:r>
    </w:p>
    <w:p w:rsidR="006D0754" w:rsidRPr="006D0754" w:rsidRDefault="006D0754" w:rsidP="006D0754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25" style="width:833.25pt;height:0" o:hrpct="0" o:hralign="center" o:hrstd="t" o:hr="t" fillcolor="#a0a0a0" stroked="f"/>
        </w:pict>
      </w:r>
    </w:p>
    <w:p w:rsidR="006D0754" w:rsidRPr="006D0754" w:rsidRDefault="006D0754" w:rsidP="006D0754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36" type="#_x0000_t75" style="width:19.85pt;height:18.6pt" o:ole="">
            <v:imagedata r:id="rId4" o:title=""/>
          </v:shape>
          <w:control r:id="rId6" w:name="DefaultOcxName1" w:shapeid="_x0000_i1036"/>
        </w:object>
      </w:r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6D0754" w:rsidRPr="006D0754" w:rsidRDefault="006D0754" w:rsidP="006D0754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pipeta</w:t>
      </w:r>
      <w:proofErr w:type="gramEnd"/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;</w:t>
      </w:r>
    </w:p>
    <w:p w:rsidR="006D0754" w:rsidRPr="006D0754" w:rsidRDefault="006D0754" w:rsidP="006D0754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26" style="width:833.25pt;height:0" o:hrpct="0" o:hralign="center" o:hrstd="t" o:hr="t" fillcolor="#a0a0a0" stroked="f"/>
        </w:pict>
      </w:r>
    </w:p>
    <w:p w:rsidR="006D0754" w:rsidRPr="006D0754" w:rsidRDefault="006D0754" w:rsidP="006D0754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35" type="#_x0000_t75" style="width:19.85pt;height:18.6pt" o:ole="">
            <v:imagedata r:id="rId4" o:title=""/>
          </v:shape>
          <w:control r:id="rId7" w:name="DefaultOcxName2" w:shapeid="_x0000_i1035"/>
        </w:object>
      </w:r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6D0754" w:rsidRPr="006D0754" w:rsidRDefault="006D0754" w:rsidP="006D0754">
      <w:pPr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béquer</w:t>
      </w:r>
      <w:proofErr w:type="gramEnd"/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.</w:t>
      </w:r>
    </w:p>
    <w:p w:rsidR="0063048F" w:rsidRDefault="0063048F"/>
    <w:p w:rsidR="006D0754" w:rsidRDefault="006D0754"/>
    <w:p w:rsidR="006D0754" w:rsidRPr="006D0754" w:rsidRDefault="006D0754" w:rsidP="006D075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2. </w:t>
      </w:r>
    </w:p>
    <w:p w:rsidR="006D0754" w:rsidRPr="006D0754" w:rsidRDefault="006D0754" w:rsidP="006D0754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Qual é a utilidade da função TARA apresentada na balança analítica?</w:t>
      </w:r>
    </w:p>
    <w:p w:rsidR="006D0754" w:rsidRPr="006D0754" w:rsidRDefault="006D0754" w:rsidP="006D075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50" type="#_x0000_t75" style="width:19.85pt;height:18.6pt" o:ole="">
            <v:imagedata r:id="rId4" o:title=""/>
          </v:shape>
          <w:control r:id="rId8" w:name="DefaultOcxName3" w:shapeid="_x0000_i1050"/>
        </w:object>
      </w:r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6D0754" w:rsidRPr="006D0754" w:rsidRDefault="006D0754" w:rsidP="006D075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Zerar a balança;</w:t>
      </w:r>
    </w:p>
    <w:p w:rsidR="006D0754" w:rsidRPr="006D0754" w:rsidRDefault="006D0754" w:rsidP="006D075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38" style="width:833.25pt;height:0" o:hrpct="0" o:hralign="center" o:hrstd="t" o:hr="t" fillcolor="#a0a0a0" stroked="f"/>
        </w:pict>
      </w:r>
    </w:p>
    <w:p w:rsidR="006D0754" w:rsidRPr="006D0754" w:rsidRDefault="006D0754" w:rsidP="006D075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49" type="#_x0000_t75" style="width:19.85pt;height:18.6pt" o:ole="">
            <v:imagedata r:id="rId4" o:title=""/>
          </v:shape>
          <w:control r:id="rId9" w:name="DefaultOcxName11" w:shapeid="_x0000_i1049"/>
        </w:object>
      </w:r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6D0754" w:rsidRPr="006D0754" w:rsidRDefault="006D0754" w:rsidP="006D075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fazer</w:t>
      </w:r>
      <w:proofErr w:type="gramEnd"/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a impressão dos resultados obtidos;</w:t>
      </w:r>
    </w:p>
    <w:p w:rsidR="006D0754" w:rsidRPr="006D0754" w:rsidRDefault="006D0754" w:rsidP="006D075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39" style="width:833.25pt;height:0" o:hrpct="0" o:hralign="center" o:hrstd="t" o:hr="t" fillcolor="#a0a0a0" stroked="f"/>
        </w:pict>
      </w:r>
    </w:p>
    <w:p w:rsidR="006D0754" w:rsidRPr="006D0754" w:rsidRDefault="006D0754" w:rsidP="006D075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48" type="#_x0000_t75" style="width:19.85pt;height:18.6pt" o:ole="">
            <v:imagedata r:id="rId4" o:title=""/>
          </v:shape>
          <w:control r:id="rId10" w:name="DefaultOcxName21" w:shapeid="_x0000_i1048"/>
        </w:object>
      </w:r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6D0754" w:rsidRPr="006D0754" w:rsidRDefault="006D0754" w:rsidP="006D075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reiniciar</w:t>
      </w:r>
      <w:proofErr w:type="gramEnd"/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a balança.</w:t>
      </w:r>
    </w:p>
    <w:p w:rsidR="006D0754" w:rsidRDefault="006D0754"/>
    <w:p w:rsidR="006D0754" w:rsidRDefault="006D0754"/>
    <w:p w:rsidR="006D0754" w:rsidRPr="006D0754" w:rsidRDefault="006D0754" w:rsidP="006D075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3. </w:t>
      </w:r>
    </w:p>
    <w:p w:rsidR="006D0754" w:rsidRPr="006D0754" w:rsidRDefault="006D0754" w:rsidP="006D0754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Qual destes EPIs serão utilizados neste experimento?</w:t>
      </w:r>
    </w:p>
    <w:p w:rsidR="006D0754" w:rsidRPr="006D0754" w:rsidRDefault="006D0754" w:rsidP="006D075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3" type="#_x0000_t75" style="width:19.85pt;height:18.6pt" o:ole="">
            <v:imagedata r:id="rId4" o:title=""/>
          </v:shape>
          <w:control r:id="rId11" w:name="DefaultOcxName4" w:shapeid="_x0000_i1063"/>
        </w:object>
      </w:r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6D0754" w:rsidRPr="006D0754" w:rsidRDefault="006D0754" w:rsidP="006D075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Óculos e máscara;</w:t>
      </w:r>
    </w:p>
    <w:p w:rsidR="006D0754" w:rsidRPr="006D0754" w:rsidRDefault="006D0754" w:rsidP="006D075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51" style="width:833.25pt;height:0" o:hrpct="0" o:hralign="center" o:hrstd="t" o:hr="t" fillcolor="#a0a0a0" stroked="f"/>
        </w:pict>
      </w:r>
    </w:p>
    <w:p w:rsidR="006D0754" w:rsidRPr="006D0754" w:rsidRDefault="006D0754" w:rsidP="006D075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2" type="#_x0000_t75" style="width:19.85pt;height:18.6pt" o:ole="">
            <v:imagedata r:id="rId4" o:title=""/>
          </v:shape>
          <w:control r:id="rId12" w:name="DefaultOcxName12" w:shapeid="_x0000_i1062"/>
        </w:object>
      </w:r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6D0754" w:rsidRPr="006D0754" w:rsidRDefault="006D0754" w:rsidP="006D075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jaleco</w:t>
      </w:r>
      <w:proofErr w:type="gramEnd"/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e luvas;</w:t>
      </w:r>
    </w:p>
    <w:p w:rsidR="006D0754" w:rsidRPr="006D0754" w:rsidRDefault="006D0754" w:rsidP="006D075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52" style="width:833.25pt;height:0" o:hrpct="0" o:hralign="center" o:hrstd="t" o:hr="t" fillcolor="#a0a0a0" stroked="f"/>
        </w:pict>
      </w:r>
    </w:p>
    <w:p w:rsidR="006D0754" w:rsidRPr="006D0754" w:rsidRDefault="006D0754" w:rsidP="006D075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1" type="#_x0000_t75" style="width:19.85pt;height:18.6pt" o:ole="">
            <v:imagedata r:id="rId4" o:title=""/>
          </v:shape>
          <w:control r:id="rId13" w:name="DefaultOcxName22" w:shapeid="_x0000_i1061"/>
        </w:object>
      </w:r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6D0754" w:rsidRPr="006D0754" w:rsidRDefault="006D0754" w:rsidP="006D075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máscara</w:t>
      </w:r>
      <w:proofErr w:type="gramEnd"/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e jaleco.</w:t>
      </w:r>
    </w:p>
    <w:p w:rsidR="006D0754" w:rsidRDefault="006D0754"/>
    <w:p w:rsidR="006D0754" w:rsidRDefault="006D0754"/>
    <w:p w:rsidR="006D0754" w:rsidRDefault="006D0754" w:rsidP="006D075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</w:p>
    <w:p w:rsidR="006D0754" w:rsidRDefault="006D0754" w:rsidP="006D075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</w:p>
    <w:p w:rsidR="006D0754" w:rsidRDefault="006D0754" w:rsidP="006D075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</w:p>
    <w:p w:rsidR="006D0754" w:rsidRDefault="006D0754" w:rsidP="006D075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</w:p>
    <w:p w:rsidR="006D0754" w:rsidRDefault="006D0754" w:rsidP="006D075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</w:p>
    <w:p w:rsidR="006D0754" w:rsidRPr="006D0754" w:rsidRDefault="006D0754" w:rsidP="006D075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lastRenderedPageBreak/>
        <w:t>4. </w:t>
      </w:r>
    </w:p>
    <w:p w:rsidR="006D0754" w:rsidRPr="006D0754" w:rsidRDefault="006D0754" w:rsidP="006D0754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densidade é uma propriedade característica do material. Ela é uma relação entre:</w:t>
      </w:r>
    </w:p>
    <w:p w:rsidR="006D0754" w:rsidRPr="006D0754" w:rsidRDefault="006D0754" w:rsidP="006D075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6" type="#_x0000_t75" style="width:19.85pt;height:18.6pt" o:ole="">
            <v:imagedata r:id="rId4" o:title=""/>
          </v:shape>
          <w:control r:id="rId14" w:name="DefaultOcxName5" w:shapeid="_x0000_i1076"/>
        </w:object>
      </w:r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6D0754" w:rsidRPr="006D0754" w:rsidRDefault="006D0754" w:rsidP="006D075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força</w:t>
      </w:r>
      <w:proofErr w:type="gramEnd"/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e área;</w:t>
      </w:r>
    </w:p>
    <w:p w:rsidR="006D0754" w:rsidRPr="006D0754" w:rsidRDefault="006D0754" w:rsidP="006D075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64" style="width:833.25pt;height:0" o:hrpct="0" o:hralign="center" o:hrstd="t" o:hr="t" fillcolor="#a0a0a0" stroked="f"/>
        </w:pict>
      </w:r>
    </w:p>
    <w:p w:rsidR="006D0754" w:rsidRPr="006D0754" w:rsidRDefault="006D0754" w:rsidP="006D075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5" type="#_x0000_t75" style="width:19.85pt;height:18.6pt" o:ole="">
            <v:imagedata r:id="rId4" o:title=""/>
          </v:shape>
          <w:control r:id="rId15" w:name="DefaultOcxName13" w:shapeid="_x0000_i1075"/>
        </w:object>
      </w:r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6D0754" w:rsidRPr="006D0754" w:rsidRDefault="006D0754" w:rsidP="006D075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velocidade</w:t>
      </w:r>
      <w:proofErr w:type="gramEnd"/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e tempo;</w:t>
      </w:r>
    </w:p>
    <w:p w:rsidR="006D0754" w:rsidRPr="006D0754" w:rsidRDefault="006D0754" w:rsidP="006D075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65" style="width:833.25pt;height:0" o:hrpct="0" o:hralign="center" o:hrstd="t" o:hr="t" fillcolor="#a0a0a0" stroked="f"/>
        </w:pict>
      </w:r>
    </w:p>
    <w:p w:rsidR="006D0754" w:rsidRPr="006D0754" w:rsidRDefault="006D0754" w:rsidP="006D075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4" type="#_x0000_t75" style="width:19.85pt;height:18.6pt" o:ole="">
            <v:imagedata r:id="rId4" o:title=""/>
          </v:shape>
          <w:control r:id="rId16" w:name="DefaultOcxName23" w:shapeid="_x0000_i1074"/>
        </w:object>
      </w:r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6D0754" w:rsidRPr="006D0754" w:rsidRDefault="006D0754" w:rsidP="006D075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massa</w:t>
      </w:r>
      <w:proofErr w:type="gramEnd"/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e volume.</w:t>
      </w:r>
    </w:p>
    <w:p w:rsidR="006D0754" w:rsidRDefault="006D0754"/>
    <w:p w:rsidR="006D0754" w:rsidRDefault="006D0754"/>
    <w:p w:rsidR="006D0754" w:rsidRPr="006D0754" w:rsidRDefault="006D0754" w:rsidP="006D075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5. </w:t>
      </w:r>
    </w:p>
    <w:p w:rsidR="006D0754" w:rsidRPr="006D0754" w:rsidRDefault="006D0754" w:rsidP="006D0754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Na falta do </w:t>
      </w:r>
      <w:proofErr w:type="spellStart"/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pipetador</w:t>
      </w:r>
      <w:proofErr w:type="spellEnd"/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de três vias, pode-se pipetar o líquido com a boca?</w:t>
      </w:r>
    </w:p>
    <w:p w:rsidR="006D0754" w:rsidRPr="006D0754" w:rsidRDefault="006D0754" w:rsidP="006D075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89" type="#_x0000_t75" style="width:19.85pt;height:18.6pt" o:ole="">
            <v:imagedata r:id="rId4" o:title=""/>
          </v:shape>
          <w:control r:id="rId17" w:name="DefaultOcxName6" w:shapeid="_x0000_i1089"/>
        </w:object>
      </w:r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6D0754" w:rsidRPr="006D0754" w:rsidRDefault="006D0754" w:rsidP="006D075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Não, pipetar com o auxílio da boca, pode resultar na ingestão do líquido, o que se torna perigoso para o operador;</w:t>
      </w:r>
    </w:p>
    <w:p w:rsidR="006D0754" w:rsidRPr="006D0754" w:rsidRDefault="006D0754" w:rsidP="006D075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77" style="width:833.25pt;height:0" o:hrpct="0" o:hralign="center" o:hrstd="t" o:hr="t" fillcolor="#a0a0a0" stroked="f"/>
        </w:pict>
      </w:r>
    </w:p>
    <w:p w:rsidR="006D0754" w:rsidRPr="006D0754" w:rsidRDefault="006D0754" w:rsidP="006D075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88" type="#_x0000_t75" style="width:19.85pt;height:18.6pt" o:ole="">
            <v:imagedata r:id="rId4" o:title=""/>
          </v:shape>
          <w:control r:id="rId18" w:name="DefaultOcxName14" w:shapeid="_x0000_i1088"/>
        </w:object>
      </w:r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6D0754" w:rsidRPr="006D0754" w:rsidRDefault="006D0754" w:rsidP="006D075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sim</w:t>
      </w:r>
      <w:proofErr w:type="gramEnd"/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, não há risco ao se pipetar com a boca e a pessoa terá um controle mais preciso do líquido </w:t>
      </w:r>
      <w:proofErr w:type="spellStart"/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succionado</w:t>
      </w:r>
      <w:proofErr w:type="spellEnd"/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;</w:t>
      </w:r>
    </w:p>
    <w:p w:rsidR="006D0754" w:rsidRPr="006D0754" w:rsidRDefault="006D0754" w:rsidP="006D075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78" style="width:833.25pt;height:0" o:hrpct="0" o:hralign="center" o:hrstd="t" o:hr="t" fillcolor="#a0a0a0" stroked="f"/>
        </w:pict>
      </w:r>
    </w:p>
    <w:p w:rsidR="006D0754" w:rsidRPr="006D0754" w:rsidRDefault="006D0754" w:rsidP="006D075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87" type="#_x0000_t75" style="width:19.85pt;height:18.6pt" o:ole="">
            <v:imagedata r:id="rId4" o:title=""/>
          </v:shape>
          <w:control r:id="rId19" w:name="DefaultOcxName24" w:shapeid="_x0000_i1087"/>
        </w:object>
      </w:r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6D0754" w:rsidRPr="006D0754" w:rsidRDefault="006D0754" w:rsidP="006D075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sim</w:t>
      </w:r>
      <w:proofErr w:type="gramEnd"/>
      <w:r w:rsidRPr="006D0754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, pode-se pipetar com a boca, desde que o operador não esteja sozinho no laboratório.</w:t>
      </w:r>
    </w:p>
    <w:p w:rsidR="006D0754" w:rsidRDefault="006D0754"/>
    <w:p w:rsidR="006D0754" w:rsidRDefault="006D0754"/>
    <w:p w:rsidR="006D0754" w:rsidRDefault="006D0754">
      <w:bookmarkStart w:id="0" w:name="_GoBack"/>
      <w:bookmarkEnd w:id="0"/>
    </w:p>
    <w:sectPr w:rsidR="006D07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A21"/>
    <w:rsid w:val="0063048F"/>
    <w:rsid w:val="006D0754"/>
    <w:rsid w:val="00EC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597817-9C9F-4FFA-8C28-536FB9372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D07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D075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question-identifier">
    <w:name w:val="question-identifier"/>
    <w:basedOn w:val="Fontepargpadro"/>
    <w:rsid w:val="006D0754"/>
  </w:style>
  <w:style w:type="character" w:customStyle="1" w:styleId="option-identifier">
    <w:name w:val="option-identifier"/>
    <w:basedOn w:val="Fontepargpadro"/>
    <w:rsid w:val="006D0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2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80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1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2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1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61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6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84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8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4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75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89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4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595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9694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63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9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0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63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48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8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18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74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2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7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79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9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964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0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1952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18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6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4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8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5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5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85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37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4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37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4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419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1775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30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8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66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12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14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93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8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55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3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9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3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54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2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88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1492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976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72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32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55575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649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9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9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20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89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08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918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9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64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425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309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821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304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2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38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95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819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54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 Computador</dc:creator>
  <cp:keywords/>
  <dc:description/>
  <cp:lastModifiedBy>Meu Computador</cp:lastModifiedBy>
  <cp:revision>2</cp:revision>
  <dcterms:created xsi:type="dcterms:W3CDTF">2023-02-19T20:53:00Z</dcterms:created>
  <dcterms:modified xsi:type="dcterms:W3CDTF">2023-02-19T20:54:00Z</dcterms:modified>
</cp:coreProperties>
</file>