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F7AC4" w14:textId="42EF42FF" w:rsidR="009C2904" w:rsidRDefault="009C2904" w:rsidP="009C2904">
      <w:pPr>
        <w:shd w:val="clear" w:color="auto" w:fill="F5F5F5"/>
        <w:spacing w:after="0" w:line="432" w:lineRule="atLeast"/>
        <w:outlineLvl w:val="2"/>
        <w:rPr>
          <w:rFonts w:ascii="Montserrat" w:eastAsia="Times New Roman" w:hAnsi="Montserrat" w:cs="Times New Roman"/>
          <w:color w:val="121212"/>
          <w:sz w:val="72"/>
          <w:szCs w:val="72"/>
          <w:lang w:eastAsia="pt-BR"/>
        </w:rPr>
      </w:pPr>
      <w:r w:rsidRPr="009C2904">
        <w:rPr>
          <w:rFonts w:ascii="Montserrat" w:eastAsia="Times New Roman" w:hAnsi="Montserrat" w:cs="Times New Roman"/>
          <w:color w:val="121212"/>
          <w:sz w:val="72"/>
          <w:szCs w:val="72"/>
          <w:lang w:eastAsia="pt-BR"/>
        </w:rPr>
        <w:t>Microbiologia e Genética Forense</w:t>
      </w:r>
    </w:p>
    <w:p w14:paraId="6FEA1916" w14:textId="77777777" w:rsidR="009C2904" w:rsidRPr="009C2904" w:rsidRDefault="009C2904" w:rsidP="009C2904">
      <w:pPr>
        <w:shd w:val="clear" w:color="auto" w:fill="F5F5F5"/>
        <w:spacing w:after="0" w:line="432" w:lineRule="atLeast"/>
        <w:outlineLvl w:val="2"/>
        <w:rPr>
          <w:rFonts w:ascii="Montserrat" w:eastAsia="Times New Roman" w:hAnsi="Montserrat" w:cs="Times New Roman"/>
          <w:color w:val="121212"/>
          <w:sz w:val="72"/>
          <w:szCs w:val="72"/>
          <w:lang w:eastAsia="pt-BR"/>
        </w:rPr>
      </w:pPr>
    </w:p>
    <w:p w14:paraId="7A8C7398" w14:textId="02D142C7" w:rsidR="00D77D39" w:rsidRDefault="00D77D39"/>
    <w:p w14:paraId="30FB816B" w14:textId="3BA0B765" w:rsidR="009C2904" w:rsidRDefault="009C2904"/>
    <w:p w14:paraId="71E96868" w14:textId="77777777" w:rsidR="00BC643E" w:rsidRDefault="00BC643E" w:rsidP="00BC643E">
      <w:pPr>
        <w:pStyle w:val="Ttulo1"/>
        <w:spacing w:before="750" w:line="360" w:lineRule="atLeast"/>
        <w:rPr>
          <w:rFonts w:ascii="Arial" w:hAnsi="Arial" w:cs="Arial"/>
          <w:caps/>
          <w:color w:val="000000"/>
          <w:sz w:val="54"/>
          <w:szCs w:val="54"/>
        </w:rPr>
      </w:pPr>
      <w:r>
        <w:rPr>
          <w:rFonts w:ascii="Arial" w:hAnsi="Arial" w:cs="Arial"/>
          <w:caps/>
          <w:color w:val="000000"/>
          <w:sz w:val="54"/>
          <w:szCs w:val="54"/>
        </w:rPr>
        <w:t>MÓDULO 4</w:t>
      </w:r>
    </w:p>
    <w:p w14:paraId="225758E4" w14:textId="77777777" w:rsidR="00BC643E" w:rsidRDefault="00BC643E" w:rsidP="00BC643E">
      <w:pPr>
        <w:spacing w:line="456" w:lineRule="atLeast"/>
        <w:rPr>
          <w:rFonts w:ascii="Arial" w:hAnsi="Arial" w:cs="Arial"/>
          <w:b/>
          <w:bCs/>
          <w:color w:val="000000"/>
          <w:sz w:val="27"/>
          <w:szCs w:val="27"/>
        </w:rPr>
      </w:pPr>
      <w:r>
        <w:rPr>
          <w:rFonts w:ascii="Arial" w:hAnsi="Arial" w:cs="Arial"/>
          <w:b/>
          <w:bCs/>
          <w:color w:val="000000"/>
          <w:sz w:val="27"/>
          <w:szCs w:val="27"/>
        </w:rPr>
        <w:pict w14:anchorId="66824CDE">
          <v:rect id="_x0000_i1025" style="width:0;height:1.5pt" o:hralign="center" o:hrstd="t" o:hr="t" fillcolor="#a0a0a0" stroked="f"/>
        </w:pict>
      </w:r>
    </w:p>
    <w:p w14:paraId="0BF9E717" w14:textId="77777777" w:rsidR="00BC643E" w:rsidRDefault="00BC643E" w:rsidP="00BC643E">
      <w:pPr>
        <w:pStyle w:val="text-white"/>
        <w:spacing w:before="0" w:beforeAutospacing="0" w:after="0" w:afterAutospacing="0" w:line="456" w:lineRule="atLeast"/>
        <w:rPr>
          <w:rFonts w:ascii="Arial" w:hAnsi="Arial" w:cs="Arial"/>
          <w:b/>
          <w:bCs/>
          <w:color w:val="000000"/>
          <w:sz w:val="27"/>
          <w:szCs w:val="27"/>
        </w:rPr>
      </w:pPr>
      <w:r>
        <w:rPr>
          <w:rStyle w:val="Forte"/>
          <w:rFonts w:ascii="Arial" w:eastAsiaTheme="majorEastAsia" w:hAnsi="Arial" w:cs="Arial"/>
          <w:color w:val="000000"/>
          <w:sz w:val="27"/>
          <w:szCs w:val="27"/>
        </w:rPr>
        <w:t>Identificar os limites da Genética como ferramenta principal ou coadjuvante em desastres com múltiplas vítimas fatais</w:t>
      </w:r>
    </w:p>
    <w:p w14:paraId="0D23230B" w14:textId="1239034D"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2FCBD876" wp14:editId="06194357">
            <wp:extent cx="5400040" cy="3037840"/>
            <wp:effectExtent l="0" t="0" r="0" b="0"/>
            <wp:docPr id="19" name="Imagem 19" descr="Foto em preto e branco de avião com nuvens ao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em preto e branco de avião com nuvens ao fund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Style w:val="Forte"/>
          <w:rFonts w:ascii="Arial" w:hAnsi="Arial" w:cs="Arial"/>
          <w:color w:val="000000"/>
          <w:sz w:val="27"/>
          <w:szCs w:val="27"/>
        </w:rPr>
        <w:t>Figura 48</w:t>
      </w:r>
      <w:r>
        <w:rPr>
          <w:rFonts w:ascii="Arial" w:hAnsi="Arial" w:cs="Arial"/>
          <w:b/>
          <w:bCs/>
          <w:color w:val="000000"/>
          <w:sz w:val="27"/>
          <w:szCs w:val="27"/>
        </w:rPr>
        <w:t>. A identificação das vítimas de um desastre em massa pode ser bastante desafiadora, e a genética apresenta instrumentos para viabilizar tal identificação.</w:t>
      </w:r>
    </w:p>
    <w:p w14:paraId="18040DA1"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lastRenderedPageBreak/>
        <w:t>GENÉTICA APLICADA A INVESTIGAÇÕES DE DESASTRES EM MASSA</w:t>
      </w:r>
    </w:p>
    <w:p w14:paraId="6E8B888A"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Neste módulo, estudaremos mais uma área de aplicação da Genética Forense: a identificação de pessoas em casos de desastres em massa. Antes de começarmos, precisamos conceituar o que é considerado </w:t>
      </w:r>
      <w:r>
        <w:rPr>
          <w:rStyle w:val="Forte"/>
          <w:rFonts w:ascii="Arial" w:eastAsiaTheme="majorEastAsia" w:hAnsi="Arial" w:cs="Arial"/>
          <w:color w:val="000000"/>
          <w:sz w:val="27"/>
          <w:szCs w:val="27"/>
        </w:rPr>
        <w:t>desastre em massa</w:t>
      </w:r>
      <w:r>
        <w:rPr>
          <w:rFonts w:ascii="Arial" w:hAnsi="Arial" w:cs="Arial"/>
          <w:b/>
          <w:bCs/>
          <w:color w:val="000000"/>
          <w:sz w:val="27"/>
          <w:szCs w:val="27"/>
        </w:rPr>
        <w:t> e quais são as particularidades de eventos de tamanha envergadura.</w:t>
      </w:r>
    </w:p>
    <w:p w14:paraId="7A021908"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CONCEITO DE DESASTRES EM MASSA</w:t>
      </w:r>
    </w:p>
    <w:p w14:paraId="3D872E55" w14:textId="456FA584"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A3BEB5A" wp14:editId="1BEF467B">
            <wp:extent cx="5400040" cy="52705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06095869" w14:textId="47DAD377" w:rsidR="00BC643E" w:rsidRDefault="00BC643E" w:rsidP="00BC643E">
      <w:pPr>
        <w:spacing w:line="240" w:lineRule="auto"/>
        <w:rPr>
          <w:rStyle w:val="Forte"/>
          <w:rFonts w:ascii="Arial" w:hAnsi="Arial" w:cs="Arial"/>
          <w:color w:val="000000"/>
          <w:sz w:val="27"/>
          <w:szCs w:val="27"/>
        </w:rPr>
      </w:pPr>
      <w:r>
        <w:rPr>
          <w:rStyle w:val="Forte"/>
          <w:rFonts w:ascii="Arial" w:hAnsi="Arial" w:cs="Arial"/>
          <w:color w:val="000000"/>
          <w:sz w:val="27"/>
          <w:szCs w:val="27"/>
        </w:rPr>
        <w:lastRenderedPageBreak/>
        <w:t>Figura 49.</w:t>
      </w:r>
    </w:p>
    <w:p w14:paraId="30EF53BF" w14:textId="10F7CB38" w:rsidR="00992E06" w:rsidRDefault="00992E06" w:rsidP="00BC643E">
      <w:pPr>
        <w:spacing w:line="240" w:lineRule="auto"/>
        <w:rPr>
          <w:rStyle w:val="Forte"/>
        </w:rPr>
      </w:pPr>
      <w:r>
        <w:rPr>
          <w:rFonts w:ascii="Roboto" w:hAnsi="Roboto"/>
          <w:color w:val="FFFFFF"/>
          <w:sz w:val="29"/>
          <w:szCs w:val="29"/>
          <w:shd w:val="clear" w:color="auto" w:fill="186A72"/>
        </w:rPr>
        <w:t>Conhecer os diferentes tipos de desastres em massa e suas particularidades é primordial para a definição das técnicas que serão utilizadas na identificação das vítimas.</w:t>
      </w:r>
    </w:p>
    <w:p w14:paraId="2F916C58" w14:textId="77777777" w:rsidR="00BC643E" w:rsidRDefault="00BC643E" w:rsidP="00BC643E">
      <w:pPr>
        <w:pStyle w:val="Ttulo2"/>
        <w:spacing w:before="750" w:line="360" w:lineRule="atLeast"/>
        <w:rPr>
          <w:b/>
          <w:bCs/>
          <w:caps/>
          <w:sz w:val="49"/>
          <w:szCs w:val="49"/>
        </w:rPr>
      </w:pPr>
      <w:r>
        <w:rPr>
          <w:rFonts w:ascii="Arial" w:hAnsi="Arial" w:cs="Arial"/>
          <w:caps/>
          <w:color w:val="000000"/>
          <w:sz w:val="49"/>
          <w:szCs w:val="49"/>
        </w:rPr>
        <w:t>PONTE RIO NITERÓI</w:t>
      </w:r>
    </w:p>
    <w:p w14:paraId="78F62848"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Ponte que liga os municípios do Rio de Janeiro e Niterói, no Estado do Rio de Janeiro.</w:t>
      </w:r>
    </w:p>
    <w:p w14:paraId="16745AD4" w14:textId="77777777" w:rsidR="00BC643E" w:rsidRDefault="00BC643E" w:rsidP="00BC643E">
      <w:pPr>
        <w:pStyle w:val="mb-0"/>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 xml:space="preserve">Vire e mexe, quando parecia que ia tudo bem, </w:t>
      </w:r>
      <w:proofErr w:type="gramStart"/>
      <w:r>
        <w:rPr>
          <w:rFonts w:ascii="Arial" w:hAnsi="Arial" w:cs="Arial"/>
          <w:b/>
          <w:bCs/>
          <w:color w:val="000000"/>
          <w:sz w:val="27"/>
          <w:szCs w:val="27"/>
        </w:rPr>
        <w:t>boom!,</w:t>
      </w:r>
      <w:proofErr w:type="gramEnd"/>
      <w:r>
        <w:rPr>
          <w:rFonts w:ascii="Arial" w:hAnsi="Arial" w:cs="Arial"/>
          <w:b/>
          <w:bCs/>
          <w:color w:val="000000"/>
          <w:sz w:val="27"/>
          <w:szCs w:val="27"/>
        </w:rPr>
        <w:t xml:space="preserve"> acontece algum desastre terrível em algum lugar. Por exemplo, no início do mês de outubro de 2020, houve um acidente na </w:t>
      </w:r>
      <w:hyperlink r:id="rId8" w:history="1">
        <w:r>
          <w:rPr>
            <w:rStyle w:val="Forte"/>
            <w:rFonts w:ascii="Arial" w:eastAsiaTheme="majorEastAsia" w:hAnsi="Arial" w:cs="Arial"/>
            <w:color w:val="0000FF"/>
            <w:sz w:val="27"/>
            <w:szCs w:val="27"/>
          </w:rPr>
          <w:t>Ponte Rio Niterói</w:t>
        </w:r>
      </w:hyperlink>
      <w:r>
        <w:rPr>
          <w:rFonts w:ascii="Arial" w:hAnsi="Arial" w:cs="Arial"/>
          <w:b/>
          <w:bCs/>
          <w:color w:val="000000"/>
          <w:sz w:val="27"/>
          <w:szCs w:val="27"/>
        </w:rPr>
        <w:t>, envolvendo um caminhão e nove carros. Por sorte, ninguém ficou ferido. No entanto, por conta desse desastre, quem estava no Rio de Janeiro e pretendia voltar para Niterói enfrentou um engarrafamento de quase duas horas só para atravessar a ponte, o que, em condições normais, leva menos de 20 minutos.</w:t>
      </w:r>
    </w:p>
    <w:p w14:paraId="08CD367C"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Todos devem se lembrar do desastre que tirou a vida do jornalista Ricardo Boechat e do piloto do helicóptero Ronaldo </w:t>
      </w:r>
      <w:proofErr w:type="spellStart"/>
      <w:r>
        <w:rPr>
          <w:rFonts w:ascii="Arial" w:hAnsi="Arial" w:cs="Arial"/>
          <w:b/>
          <w:bCs/>
          <w:color w:val="000000"/>
          <w:sz w:val="27"/>
          <w:szCs w:val="27"/>
        </w:rPr>
        <w:t>Quattrucci</w:t>
      </w:r>
      <w:proofErr w:type="spellEnd"/>
      <w:r>
        <w:rPr>
          <w:rFonts w:ascii="Arial" w:hAnsi="Arial" w:cs="Arial"/>
          <w:b/>
          <w:bCs/>
          <w:color w:val="000000"/>
          <w:sz w:val="27"/>
          <w:szCs w:val="27"/>
        </w:rPr>
        <w:t>, em fevereiro de 2019. Ah! E o desastre com o avião do então candidato à presidência da República, nas eleições de 2014, Eduardo Campos? Naquele desastre, além de Eduardo Campos, outras seis pessoas que estavam a bordo da aeronave morreram. E quanto à tragédia do Morro do Bumba, em Niterói? Esse sim foi um desastre terrível: 267 pessoas morreram após um deslizamento de terra. Até hoje, 20 anos depois, ainda há famílias que não receberam as moradias prometidas pelas autoridades, o que para elas, sem dúvida, é mais um desastre em suas vidas.</w:t>
      </w:r>
    </w:p>
    <w:p w14:paraId="43AFE0C1" w14:textId="70287EAF"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7C0B649" wp14:editId="6B5327BD">
            <wp:extent cx="5400040" cy="5442585"/>
            <wp:effectExtent l="0" t="0" r="0" b="5715"/>
            <wp:docPr id="17" name="Imagem 17" descr="Figur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a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4D4E1E4F" w14:textId="77777777" w:rsidR="00BC643E" w:rsidRDefault="00BC643E" w:rsidP="00BC643E">
      <w:pPr>
        <w:pStyle w:val="m-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Placa indicando zona de risco de tsunami, na província de </w:t>
      </w:r>
      <w:proofErr w:type="spellStart"/>
      <w:r>
        <w:rPr>
          <w:rFonts w:ascii="Arial" w:hAnsi="Arial" w:cs="Arial"/>
          <w:b/>
          <w:bCs/>
          <w:color w:val="000000"/>
          <w:sz w:val="27"/>
          <w:szCs w:val="27"/>
        </w:rPr>
        <w:t>Phuket</w:t>
      </w:r>
      <w:proofErr w:type="spellEnd"/>
      <w:r>
        <w:rPr>
          <w:rFonts w:ascii="Arial" w:hAnsi="Arial" w:cs="Arial"/>
          <w:b/>
          <w:bCs/>
          <w:color w:val="000000"/>
          <w:sz w:val="27"/>
          <w:szCs w:val="27"/>
        </w:rPr>
        <w:t xml:space="preserve">, na </w:t>
      </w:r>
      <w:proofErr w:type="spellStart"/>
      <w:r>
        <w:rPr>
          <w:rFonts w:ascii="Arial" w:hAnsi="Arial" w:cs="Arial"/>
          <w:b/>
          <w:bCs/>
          <w:color w:val="000000"/>
          <w:sz w:val="27"/>
          <w:szCs w:val="27"/>
        </w:rPr>
        <w:t>Tailância</w:t>
      </w:r>
      <w:proofErr w:type="spellEnd"/>
      <w:r>
        <w:rPr>
          <w:rFonts w:ascii="Arial" w:hAnsi="Arial" w:cs="Arial"/>
          <w:b/>
          <w:bCs/>
          <w:color w:val="000000"/>
          <w:sz w:val="27"/>
          <w:szCs w:val="27"/>
        </w:rPr>
        <w:t>, onde, na manhã de 26 de dezembro de 2004, um tsunami foi responsável pela morte de 230 mil pessoas.</w:t>
      </w:r>
    </w:p>
    <w:p w14:paraId="48EDA081" w14:textId="77777777" w:rsidR="00BC643E" w:rsidRDefault="00BC643E" w:rsidP="00BC643E">
      <w:pPr>
        <w:spacing w:line="456" w:lineRule="atLeast"/>
        <w:rPr>
          <w:rFonts w:ascii="Arial" w:hAnsi="Arial" w:cs="Arial"/>
          <w:b/>
          <w:bCs/>
          <w:color w:val="000000"/>
          <w:sz w:val="27"/>
          <w:szCs w:val="27"/>
        </w:rPr>
      </w:pPr>
      <w:r>
        <w:rPr>
          <w:rStyle w:val="Forte"/>
          <w:rFonts w:ascii="Arial" w:hAnsi="Arial" w:cs="Arial"/>
          <w:color w:val="000000"/>
          <w:sz w:val="27"/>
          <w:szCs w:val="27"/>
        </w:rPr>
        <w:t>Figura 50</w:t>
      </w:r>
      <w:r>
        <w:rPr>
          <w:rFonts w:ascii="Arial" w:hAnsi="Arial" w:cs="Arial"/>
          <w:b/>
          <w:bCs/>
          <w:color w:val="000000"/>
          <w:sz w:val="27"/>
          <w:szCs w:val="27"/>
        </w:rPr>
        <w:t>.</w:t>
      </w:r>
    </w:p>
    <w:p w14:paraId="5F334C9A" w14:textId="77777777" w:rsidR="00BC643E" w:rsidRDefault="00BC643E" w:rsidP="00BC643E">
      <w:pPr>
        <w:pStyle w:val="text-center"/>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Antes de prosseguirmos, vamos conhecer as definições do termo desastre de acordo com a língua portuguesa:</w:t>
      </w:r>
    </w:p>
    <w:p w14:paraId="4E0EA4AF" w14:textId="77777777" w:rsidR="00BC643E" w:rsidRDefault="00BC643E" w:rsidP="00BC643E">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 xml:space="preserve">1) ACONTECIMENTO FUNESTO, GERALMENTE, INESPERADO, QUE </w:t>
      </w:r>
      <w:r>
        <w:rPr>
          <w:rFonts w:ascii="Arial" w:hAnsi="Arial" w:cs="Arial"/>
          <w:caps/>
          <w:color w:val="000000"/>
          <w:sz w:val="43"/>
          <w:szCs w:val="43"/>
        </w:rPr>
        <w:lastRenderedPageBreak/>
        <w:t>PROVOCA DANOS GRAVES DE QUALQUER ORDEM, SOÇOBRO; 2) ACIDENTE QUE ENVOLVE MEIOS DE TRANSPORTE; 3) FRACASSO, GERALMENTE, PROFISSIONAL OU AFETIVO, QUE TRAZ CONSEQUÊNCIAS DESAGRADÁVEIS, FIASCO; 4) QUALQUER ACONTECIMENTO LAMENTÁVEL QUE OCORRE COM ALGUÉM OU QUE É PRATICADO POR ALGUÉM DE MANEIRA INVOLUNTÁRIA.</w:t>
      </w:r>
    </w:p>
    <w:p w14:paraId="22D0A744" w14:textId="77777777" w:rsidR="00BC643E" w:rsidRDefault="00BC643E" w:rsidP="00BC643E">
      <w:pPr>
        <w:pStyle w:val="text-right"/>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(MICHAELIS, 2020).</w:t>
      </w:r>
    </w:p>
    <w:p w14:paraId="39AD9F70" w14:textId="25F84B30"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271DD926" wp14:editId="26159B6C">
            <wp:extent cx="5400040" cy="3604895"/>
            <wp:effectExtent l="0" t="0" r="0" b="0"/>
            <wp:docPr id="16" name="Imagem 16" descr="Figur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p>
    <w:p w14:paraId="54CA6D51" w14:textId="77777777" w:rsidR="00BC643E" w:rsidRDefault="00BC643E" w:rsidP="00BC643E">
      <w:pPr>
        <w:pStyle w:val="pl-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Bem, por certo, todos concordamos com as definições apresentadas em tal tira-dúvidas. Quem não acha que é um desastre descobrir que seu carro não estava estacionado exatamente onde deveria estar?</w:t>
      </w:r>
    </w:p>
    <w:p w14:paraId="74D0B043"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lastRenderedPageBreak/>
        <w:t>TODOS OS EXEMPLOS DADOS ACIMA SÃO DE DESASTRES. NO ENTANTO, EM TERMOS DE </w:t>
      </w:r>
      <w:hyperlink r:id="rId11" w:history="1">
        <w:r>
          <w:rPr>
            <w:rStyle w:val="Forte"/>
            <w:rFonts w:ascii="Arial" w:eastAsiaTheme="majorEastAsia" w:hAnsi="Arial" w:cs="Arial"/>
            <w:b/>
            <w:bCs/>
            <w:caps/>
            <w:color w:val="0000FF"/>
            <w:sz w:val="43"/>
            <w:szCs w:val="43"/>
          </w:rPr>
          <w:t>DEFESA CIVIL</w:t>
        </w:r>
      </w:hyperlink>
      <w:r>
        <w:rPr>
          <w:rFonts w:ascii="Arial" w:hAnsi="Arial" w:cs="Arial"/>
          <w:caps/>
          <w:color w:val="000000"/>
          <w:sz w:val="43"/>
          <w:szCs w:val="43"/>
        </w:rPr>
        <w:t>, EXISTE UMA DEFINIÇÃO TÉCNICA PARA O TERMO DESASTRE. POR ESTA ÓPTICA, DESASTRE SERIA O RESULTADO DE </w:t>
      </w:r>
      <w:hyperlink r:id="rId12" w:history="1">
        <w:r>
          <w:rPr>
            <w:rStyle w:val="Forte"/>
            <w:rFonts w:ascii="Arial" w:eastAsiaTheme="majorEastAsia" w:hAnsi="Arial" w:cs="Arial"/>
            <w:b/>
            <w:bCs/>
            <w:caps/>
            <w:color w:val="0000FF"/>
            <w:sz w:val="43"/>
            <w:szCs w:val="43"/>
          </w:rPr>
          <w:t>EVENTOS ADVERSOS</w:t>
        </w:r>
      </w:hyperlink>
      <w:r>
        <w:rPr>
          <w:rFonts w:ascii="Arial" w:hAnsi="Arial" w:cs="Arial"/>
          <w:caps/>
          <w:color w:val="000000"/>
          <w:sz w:val="43"/>
          <w:szCs w:val="43"/>
        </w:rPr>
        <w:t>, NATURAIS OU PROVOCADOS PELO HOMEM, SOBRE UM SISTEMA VULNERÁVEL, CAUSANDO DANOS HUMANOS, MATERIAIS E AMBIENTAIS E CONSEQUENTES PREJUÍZOS ECONÔMICOS E SOCIAIS, CUJA RESPOSTA EXCEDERIA A CAPACIDADE DA COMUNIDADE OU SOCIEDADE AFETADA DE LIDAR COM A SITUAÇÃO UTILIZANDO SEUS PRÓPRIOS RECURSOS.</w:t>
      </w:r>
    </w:p>
    <w:p w14:paraId="0506F381" w14:textId="77777777" w:rsidR="00BC643E" w:rsidRDefault="00BC643E" w:rsidP="00BC643E">
      <w:pPr>
        <w:pStyle w:val="Ttulo2"/>
        <w:spacing w:before="750" w:line="360" w:lineRule="atLeast"/>
        <w:rPr>
          <w:rFonts w:ascii="Arial" w:hAnsi="Arial" w:cs="Arial"/>
          <w:caps/>
          <w:color w:val="000000"/>
          <w:sz w:val="49"/>
          <w:szCs w:val="49"/>
        </w:rPr>
      </w:pPr>
      <w:r>
        <w:rPr>
          <w:rFonts w:ascii="Arial" w:hAnsi="Arial" w:cs="Arial"/>
          <w:caps/>
          <w:color w:val="000000"/>
          <w:sz w:val="49"/>
          <w:szCs w:val="49"/>
        </w:rPr>
        <w:t>DEFESA CIVIL</w:t>
      </w:r>
    </w:p>
    <w:p w14:paraId="76B84465"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De acordo com a Secretaria Nacional de Defesa Civil, defesa civil pode ser compreendida como o conjunto de ações de prevenção, mitigação, preparação, resposta e recuperação com o objetivo de reduzir os riscos de desastre.</w:t>
      </w:r>
    </w:p>
    <w:p w14:paraId="1624E129"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EVENTOS ADVERSOS</w:t>
      </w:r>
    </w:p>
    <w:p w14:paraId="1FDEAF26"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De acordo com a Secretaria Nacional de Defesa Civil, em análise de risco, evento adverso é a ocorrência que pode ser externa ao sistema, quando envolve fenômenos da natureza, ou interna, quando envolve erro humano ou falha do equipamento, e que causa distúrbio ao sistema considerado.</w:t>
      </w:r>
    </w:p>
    <w:p w14:paraId="3CF202B2"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Sugerimos que vocês releiam a definição que acabamos de apresentar e, também, procurem saber sobre um </w:t>
      </w:r>
      <w:hyperlink r:id="rId13" w:history="1">
        <w:r>
          <w:rPr>
            <w:rStyle w:val="Forte"/>
            <w:rFonts w:ascii="Arial" w:eastAsiaTheme="majorEastAsia" w:hAnsi="Arial" w:cs="Arial"/>
            <w:color w:val="0000FF"/>
            <w:sz w:val="27"/>
            <w:szCs w:val="27"/>
          </w:rPr>
          <w:t>vazamento de óleo</w:t>
        </w:r>
      </w:hyperlink>
      <w:r>
        <w:rPr>
          <w:rFonts w:ascii="Arial" w:hAnsi="Arial" w:cs="Arial"/>
          <w:b/>
          <w:bCs/>
          <w:color w:val="000000"/>
          <w:sz w:val="27"/>
          <w:szCs w:val="27"/>
        </w:rPr>
        <w:t> que ocorreu em janeiro de 2000, na Baía de Guanabara, ou sobre um </w:t>
      </w:r>
      <w:hyperlink r:id="rId14" w:history="1">
        <w:r>
          <w:rPr>
            <w:rStyle w:val="Forte"/>
            <w:rFonts w:ascii="Arial" w:eastAsiaTheme="majorEastAsia" w:hAnsi="Arial" w:cs="Arial"/>
            <w:color w:val="0000FF"/>
            <w:sz w:val="27"/>
            <w:szCs w:val="27"/>
          </w:rPr>
          <w:t>avião da companhia Air France</w:t>
        </w:r>
      </w:hyperlink>
      <w:r>
        <w:rPr>
          <w:rFonts w:ascii="Arial" w:hAnsi="Arial" w:cs="Arial"/>
          <w:b/>
          <w:bCs/>
          <w:color w:val="000000"/>
          <w:sz w:val="27"/>
          <w:szCs w:val="27"/>
        </w:rPr>
        <w:t> que caiu no Atlântico, durante um voo que saiu do Rio de Janeiro com destino a Paris, em junho, de 2009.</w:t>
      </w:r>
    </w:p>
    <w:p w14:paraId="2B5E41DA"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Esses dois acidentes exemplificam bem o que, à luz da técnica, chamamos de desastres em massa. Reflitam sobre duas ideias trazidas tanto na definição acima apresentada quanto nos dois casos em questão. Desastre é o resultado de eventos adversos que excede a capacidade da comunidade afetada em lidar com a situação utilizando seus próprios recursos. Completando esse entendimento, para ser considerado um desastre em massa, tem que haver morte de pessoas. Agora ficou claro?</w:t>
      </w:r>
    </w:p>
    <w:p w14:paraId="5A112435"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VAZAMENTO DE ÓLEO</w:t>
      </w:r>
    </w:p>
    <w:p w14:paraId="5EA6E130"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2000, um duto de óleo da Petrobrás rompeu-se e provocou um vazamento de mais de um milhão de litros de óleo nas águas da Baía de Guanabara. A mancha, que se espalhou por uma área de cerca de 50km², atingiu mais de 20 praias. O episódio, que não chegou a matar ou ferir pessoas, entrou para a história como um dos maiores acidentes ambientais do Brasil.</w:t>
      </w:r>
    </w:p>
    <w:p w14:paraId="4319E9C5"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AVIÃO DA COMPANHIA AIR FRANCE</w:t>
      </w:r>
    </w:p>
    <w:p w14:paraId="542A03A8"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2009, por uma falha mecânica, um avião da companhia francesa Air France, que estava fazendo um voo regular, saindo do Rio de Janeiro em direção a Paris, sem emitir qualquer aviso às torres de comando, caiu no Oceano Atlântico e provocou a morte das 228 pessoas que estavam a bordo.</w:t>
      </w:r>
    </w:p>
    <w:p w14:paraId="6ADB1CBE"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Ficou claro também por que o vazamento de óleo, na Baía de Guanabara, em 2000, não é considerado um desastre em massa, apesar de ter sido um desastre ambiental de grandes proporções?</w:t>
      </w:r>
    </w:p>
    <w:p w14:paraId="72EAA79F" w14:textId="64F7CDF8"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F205D59" wp14:editId="2C08B440">
            <wp:extent cx="5400040" cy="3183890"/>
            <wp:effectExtent l="0" t="0" r="0" b="0"/>
            <wp:docPr id="15" name="Imagem 15" descr="Figur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a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83890"/>
                    </a:xfrm>
                    <a:prstGeom prst="rect">
                      <a:avLst/>
                    </a:prstGeom>
                    <a:noFill/>
                    <a:ln>
                      <a:noFill/>
                    </a:ln>
                  </pic:spPr>
                </pic:pic>
              </a:graphicData>
            </a:graphic>
          </wp:inline>
        </w:drawing>
      </w:r>
      <w:r>
        <w:rPr>
          <w:rStyle w:val="Forte"/>
          <w:rFonts w:ascii="Arial" w:hAnsi="Arial" w:cs="Arial"/>
          <w:color w:val="000000"/>
          <w:sz w:val="27"/>
          <w:szCs w:val="27"/>
        </w:rPr>
        <w:t>Figura 52</w:t>
      </w:r>
      <w:r>
        <w:rPr>
          <w:rFonts w:ascii="Arial" w:hAnsi="Arial" w:cs="Arial"/>
          <w:b/>
          <w:bCs/>
          <w:color w:val="000000"/>
          <w:sz w:val="27"/>
          <w:szCs w:val="27"/>
        </w:rPr>
        <w:t>.</w:t>
      </w:r>
    </w:p>
    <w:p w14:paraId="2F2D6FAE"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OPERAÇÕES DE RESPOSTA EM CASO DE DESASTRES</w:t>
      </w:r>
    </w:p>
    <w:p w14:paraId="7D2235DB" w14:textId="347DA243"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57A9F14D" wp14:editId="2E70B287">
            <wp:extent cx="5400040" cy="5270500"/>
            <wp:effectExtent l="0" t="0" r="0" b="6350"/>
            <wp:docPr id="14" name="Imagem 14" descr="Figur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a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247915FC" w14:textId="04C91916" w:rsidR="00BC643E" w:rsidRDefault="00BC643E" w:rsidP="00BC643E">
      <w:pPr>
        <w:spacing w:line="240" w:lineRule="auto"/>
        <w:rPr>
          <w:rStyle w:val="Forte"/>
          <w:rFonts w:ascii="Arial" w:hAnsi="Arial" w:cs="Arial"/>
          <w:color w:val="000000"/>
          <w:sz w:val="27"/>
          <w:szCs w:val="27"/>
        </w:rPr>
      </w:pPr>
      <w:r>
        <w:rPr>
          <w:rStyle w:val="Forte"/>
          <w:rFonts w:ascii="Arial" w:hAnsi="Arial" w:cs="Arial"/>
          <w:color w:val="000000"/>
          <w:sz w:val="27"/>
          <w:szCs w:val="27"/>
        </w:rPr>
        <w:t>Figura 53.</w:t>
      </w:r>
    </w:p>
    <w:p w14:paraId="31D414C5" w14:textId="02E596F2" w:rsidR="000D68C1" w:rsidRDefault="000D68C1" w:rsidP="00BC643E">
      <w:pPr>
        <w:spacing w:line="240" w:lineRule="auto"/>
        <w:rPr>
          <w:rStyle w:val="Forte"/>
        </w:rPr>
      </w:pPr>
      <w:r>
        <w:rPr>
          <w:rFonts w:ascii="Roboto" w:hAnsi="Roboto"/>
          <w:color w:val="FFFFFF"/>
          <w:sz w:val="29"/>
          <w:szCs w:val="29"/>
          <w:shd w:val="clear" w:color="auto" w:fill="186A72"/>
        </w:rPr>
        <w:t>Deve haver uma padronização das respostas em caso de desastres de modo que a coleta de amostras para identificação de potenciais vítimas atenda aos padrões de qualidade e possam ser utilizadas.</w:t>
      </w:r>
    </w:p>
    <w:p w14:paraId="544D2F1A" w14:textId="77777777" w:rsidR="00BC643E" w:rsidRDefault="00BC643E" w:rsidP="00BC643E">
      <w:pPr>
        <w:pStyle w:val="NormalWeb"/>
        <w:spacing w:before="0" w:beforeAutospacing="0" w:after="0" w:afterAutospacing="0" w:line="456" w:lineRule="atLeast"/>
        <w:rPr>
          <w:rFonts w:eastAsiaTheme="majorEastAsia"/>
        </w:rPr>
      </w:pPr>
      <w:r>
        <w:rPr>
          <w:rFonts w:ascii="Arial" w:hAnsi="Arial" w:cs="Arial"/>
          <w:b/>
          <w:bCs/>
          <w:color w:val="000000"/>
          <w:sz w:val="27"/>
          <w:szCs w:val="27"/>
        </w:rPr>
        <w:t>Pela compreensão do conceito de desastre em massa, trazida pelos exemplos apresentados, podemos concluir que os desastres são </w:t>
      </w:r>
      <w:r>
        <w:rPr>
          <w:rStyle w:val="Forte"/>
          <w:rFonts w:ascii="Arial" w:eastAsiaTheme="majorEastAsia" w:hAnsi="Arial" w:cs="Arial"/>
          <w:color w:val="000000"/>
          <w:sz w:val="27"/>
          <w:szCs w:val="27"/>
        </w:rPr>
        <w:t>eventos repentinos</w:t>
      </w:r>
      <w:r>
        <w:rPr>
          <w:rFonts w:ascii="Arial" w:hAnsi="Arial" w:cs="Arial"/>
          <w:b/>
          <w:bCs/>
          <w:color w:val="000000"/>
          <w:sz w:val="27"/>
          <w:szCs w:val="27"/>
        </w:rPr>
        <w:t>.</w:t>
      </w:r>
    </w:p>
    <w:p w14:paraId="3014C805" w14:textId="77777777" w:rsidR="00BC643E" w:rsidRDefault="00BC643E" w:rsidP="00BC643E">
      <w:pPr>
        <w:pStyle w:val="pr-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De acordo com a Secretaria Nacional de Defesa Civil, estatisticamente, um evento é a ocorrência de um acontecimento ou de um fenômeno aleatório, em um conjunto ou sistema determinado, o qual pode ser previsto a priori. Mas, ainda que ele possa ser previsto, por via de regra, seu acontecimento pega a muitos de surpresa e, por isso, são repentinos.</w:t>
      </w:r>
    </w:p>
    <w:p w14:paraId="284A3DE9" w14:textId="77777777" w:rsidR="00BC643E" w:rsidRDefault="00BC643E" w:rsidP="00BC643E">
      <w:pPr>
        <w:spacing w:line="456" w:lineRule="atLeast"/>
        <w:rPr>
          <w:rFonts w:ascii="Arial" w:hAnsi="Arial" w:cs="Arial"/>
          <w:b/>
          <w:bCs/>
          <w:color w:val="000000"/>
          <w:sz w:val="27"/>
          <w:szCs w:val="27"/>
        </w:rPr>
      </w:pPr>
      <w:r>
        <w:rPr>
          <w:rStyle w:val="Forte"/>
          <w:rFonts w:ascii="Arial" w:hAnsi="Arial" w:cs="Arial"/>
          <w:color w:val="000000"/>
          <w:sz w:val="27"/>
          <w:szCs w:val="27"/>
        </w:rPr>
        <w:t>Figura 54</w:t>
      </w:r>
      <w:r>
        <w:rPr>
          <w:rFonts w:ascii="Arial" w:hAnsi="Arial" w:cs="Arial"/>
          <w:b/>
          <w:bCs/>
          <w:color w:val="000000"/>
          <w:sz w:val="27"/>
          <w:szCs w:val="27"/>
        </w:rPr>
        <w:t>.</w:t>
      </w:r>
    </w:p>
    <w:p w14:paraId="4335E22B" w14:textId="2F9D68D7"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2D9B0C3D" wp14:editId="4C248209">
            <wp:extent cx="5400040" cy="4389120"/>
            <wp:effectExtent l="0" t="0" r="0" b="0"/>
            <wp:docPr id="13" name="Imagem 13" descr="Figur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a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389120"/>
                    </a:xfrm>
                    <a:prstGeom prst="rect">
                      <a:avLst/>
                    </a:prstGeom>
                    <a:noFill/>
                    <a:ln>
                      <a:noFill/>
                    </a:ln>
                  </pic:spPr>
                </pic:pic>
              </a:graphicData>
            </a:graphic>
          </wp:inline>
        </w:drawing>
      </w:r>
    </w:p>
    <w:p w14:paraId="05327340"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Desastres são eventos que, ainda que previsíveis, não avisam quando vão acontecer. O ocorrido no município de </w:t>
      </w:r>
      <w:hyperlink r:id="rId18" w:history="1">
        <w:r>
          <w:rPr>
            <w:rStyle w:val="Forte"/>
            <w:rFonts w:ascii="Arial" w:eastAsiaTheme="majorEastAsia" w:hAnsi="Arial" w:cs="Arial"/>
            <w:color w:val="0000FF"/>
            <w:sz w:val="27"/>
            <w:szCs w:val="27"/>
          </w:rPr>
          <w:t>Angra dos Reis</w:t>
        </w:r>
      </w:hyperlink>
      <w:r>
        <w:rPr>
          <w:rFonts w:ascii="Arial" w:hAnsi="Arial" w:cs="Arial"/>
          <w:b/>
          <w:bCs/>
          <w:color w:val="000000"/>
          <w:sz w:val="27"/>
          <w:szCs w:val="27"/>
        </w:rPr>
        <w:t>, em 2010, ou na </w:t>
      </w:r>
      <w:hyperlink r:id="rId19" w:history="1">
        <w:r>
          <w:rPr>
            <w:rStyle w:val="Forte"/>
            <w:rFonts w:ascii="Arial" w:eastAsiaTheme="majorEastAsia" w:hAnsi="Arial" w:cs="Arial"/>
            <w:color w:val="0000FF"/>
            <w:sz w:val="27"/>
            <w:szCs w:val="27"/>
          </w:rPr>
          <w:t>Região Serrana</w:t>
        </w:r>
      </w:hyperlink>
      <w:r>
        <w:rPr>
          <w:rFonts w:ascii="Arial" w:hAnsi="Arial" w:cs="Arial"/>
          <w:b/>
          <w:bCs/>
          <w:color w:val="000000"/>
          <w:sz w:val="27"/>
          <w:szCs w:val="27"/>
        </w:rPr>
        <w:t> do Estado do Rio de Janeiro, no ano seguinte, são exemplos de como a previsibilidade do fato se combina com a imprevisibilidade do momento nos desastres em massa.</w:t>
      </w:r>
    </w:p>
    <w:p w14:paraId="7B7C19BD"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Devido à imprevisibilidade de ocorrência de um desastre, é certo que as autoridades locais não estão preparadas para lidar com a questão, que, aliás, exige respostas imediatas. Você se lembra onde estava na madrugada do dia 27 de janeiro de 2013? Pois é, naquela madrugada, em Santa Maria, no Rio Grande do Sul, vários jovens estavam se divertindo na </w:t>
      </w:r>
      <w:hyperlink r:id="rId20" w:history="1">
        <w:r>
          <w:rPr>
            <w:rStyle w:val="Forte"/>
            <w:rFonts w:ascii="Arial" w:eastAsiaTheme="majorEastAsia" w:hAnsi="Arial" w:cs="Arial"/>
            <w:color w:val="0000FF"/>
            <w:sz w:val="27"/>
            <w:szCs w:val="27"/>
          </w:rPr>
          <w:t>boate Kiss</w:t>
        </w:r>
      </w:hyperlink>
      <w:r>
        <w:rPr>
          <w:rFonts w:ascii="Arial" w:hAnsi="Arial" w:cs="Arial"/>
          <w:b/>
          <w:bCs/>
          <w:color w:val="000000"/>
          <w:sz w:val="27"/>
          <w:szCs w:val="27"/>
        </w:rPr>
        <w:t>, quando houve um incêndio que matou 242 pessoas e feriu outras 680. O município de Santa Maria, por óbvio, não tinha como responder àquela tragédia com tantos mortos e feridos.</w:t>
      </w:r>
    </w:p>
    <w:p w14:paraId="62F47067"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ANGRA DOS REIS</w:t>
      </w:r>
    </w:p>
    <w:p w14:paraId="56890C4A"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Nas primeiras horas de 2010, em decorrência de fortes chuvas, ocorreram dois deslizamentos de terra, em pontos diferentes da cidade fluminense de Angra dos Reis, que levaram cerca de 50 pessoas à morte. No deslizamento no Morro da Carioca, a ocupação irregular da encosta foi o que determinou a tragédia. Já na Praia do Bananal, na Ilha Grande, o soterramento da Pousada </w:t>
      </w:r>
      <w:proofErr w:type="spellStart"/>
      <w:r>
        <w:rPr>
          <w:rFonts w:ascii="Arial" w:hAnsi="Arial" w:cs="Arial"/>
          <w:b/>
          <w:bCs/>
          <w:color w:val="000000"/>
          <w:sz w:val="27"/>
          <w:szCs w:val="27"/>
        </w:rPr>
        <w:t>Sankay</w:t>
      </w:r>
      <w:proofErr w:type="spellEnd"/>
      <w:r>
        <w:rPr>
          <w:rFonts w:ascii="Arial" w:hAnsi="Arial" w:cs="Arial"/>
          <w:b/>
          <w:bCs/>
          <w:color w:val="000000"/>
          <w:sz w:val="27"/>
          <w:szCs w:val="27"/>
        </w:rPr>
        <w:t xml:space="preserve"> ocorreu porque esta estava no sopé de uma encosta.</w:t>
      </w:r>
    </w:p>
    <w:p w14:paraId="62A949CC"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REGIÃO SERRANA</w:t>
      </w:r>
    </w:p>
    <w:p w14:paraId="13810BED"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janeiro de 2011, várias cidades da Região Serrana fluminense, como Petrópolis, Teresópolis e Nova Friburgo, foram afetadas por enchentes e deslizamentos de terra que vitimaram, de forma fatal, 916 pessoas. Nas áreas atingidas, observou-se um mesmo padrão de ocupação irregular nas encostas de morros e nas margens de rios. Para quem compreende o problema da ocupação irregular, a ocorrência de fatos desta natureza é absolutamente previsível, mas o momento não.</w:t>
      </w:r>
    </w:p>
    <w:p w14:paraId="58B33D64"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BOATE KISS</w:t>
      </w:r>
    </w:p>
    <w:p w14:paraId="6F470B4E"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Exames periciais realizados depois da tragédia do incêndio na boate Kiss identificaram negligência quanto à segurança das instalações.</w:t>
      </w:r>
    </w:p>
    <w:p w14:paraId="13899158"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ATENÇÃO</w:t>
      </w:r>
    </w:p>
    <w:p w14:paraId="1F99A6ED" w14:textId="77777777" w:rsidR="00BC643E" w:rsidRDefault="00BC643E" w:rsidP="00BC643E">
      <w:pPr>
        <w:pStyle w:val="mb-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capacidade de resposta é um dos principais problemas em caso de desastre, pois equipes de resgate, corporações de polícia e perícia, serviços de emergência médica e todos os demais serviços de uma localidade não possuem condições operacionais para atender às consequências de tragédia com múltiplas vítimas fatais, nos vários âmbitos de seu desdobramento.</w:t>
      </w:r>
    </w:p>
    <w:p w14:paraId="64A59049"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Por isso, na ocorrência de um desastre em massa, quando a capacidade de atendimento de uma localidade é superada, cabe às autoridades locais procurar ajuda imediatamente. A partir daí, </w:t>
      </w:r>
      <w:hyperlink r:id="rId21" w:history="1">
        <w:r>
          <w:rPr>
            <w:rStyle w:val="Forte"/>
            <w:rFonts w:ascii="Arial" w:eastAsiaTheme="majorEastAsia" w:hAnsi="Arial" w:cs="Arial"/>
            <w:color w:val="0000FF"/>
            <w:sz w:val="27"/>
            <w:szCs w:val="27"/>
          </w:rPr>
          <w:t>diversas agências</w:t>
        </w:r>
      </w:hyperlink>
      <w:r>
        <w:rPr>
          <w:rFonts w:ascii="Arial" w:hAnsi="Arial" w:cs="Arial"/>
          <w:b/>
          <w:bCs/>
          <w:color w:val="000000"/>
          <w:sz w:val="27"/>
          <w:szCs w:val="27"/>
        </w:rPr>
        <w:t>, com diferentes atribuições e limites legais, trabalharão de forma integrada e, assim, o devido atendimento poderá ser prestado às vítimas e aos seus familiares e amigos de forma célere e eficiente.</w:t>
      </w:r>
    </w:p>
    <w:p w14:paraId="3E9D3795"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Exemplos de agências governamentais que atuam em caso de desastre em massa: governos municipal, estadual e federal, Corpo de Bombeiro, Secretarias de Defesa Civil, instituições policiais e periciais, Forças Armadas, serviços de atendimento móvel de emergência, hospitais públicos, Institutos Médicos Legais, laboratórios forenses públicos etc.</w:t>
      </w:r>
    </w:p>
    <w:p w14:paraId="306A1AA8"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Exemplos de agências não governamentais que atuam em caso de desastre em massa: companhias de abastecimento de água e </w:t>
      </w:r>
      <w:r>
        <w:rPr>
          <w:rFonts w:ascii="Arial" w:hAnsi="Arial" w:cs="Arial"/>
          <w:b/>
          <w:bCs/>
          <w:color w:val="000000"/>
          <w:sz w:val="27"/>
          <w:szCs w:val="27"/>
        </w:rPr>
        <w:lastRenderedPageBreak/>
        <w:t>esgoto, energia elétrica e gás, vários tipos de organizações não governamentais etc.</w:t>
      </w:r>
    </w:p>
    <w:p w14:paraId="718D7C77"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CLASSIFICAÇÃO DOS DESASTRES EM MASSA</w:t>
      </w:r>
    </w:p>
    <w:p w14:paraId="5BECCE79" w14:textId="77777777" w:rsidR="00BC643E" w:rsidRDefault="00BC643E" w:rsidP="00BC643E">
      <w:pPr>
        <w:pStyle w:val="text-center"/>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Os desastres em massa podem ser classificados com base em dois aspectos:</w:t>
      </w:r>
    </w:p>
    <w:p w14:paraId="26B9F1DE" w14:textId="77777777" w:rsidR="00BC643E" w:rsidRDefault="00BC643E" w:rsidP="00BC643E">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CAUSA MOTIVADORA</w:t>
      </w:r>
    </w:p>
    <w:p w14:paraId="4680996E" w14:textId="77777777" w:rsidR="00BC643E" w:rsidRDefault="00BC643E" w:rsidP="00BC643E">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POPULAÇÃO ENVOLVIDA</w:t>
      </w:r>
    </w:p>
    <w:p w14:paraId="4E8AEB40"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Quanto à causa motivadora, os desastres podem ser classificados como natural, não natural e misto, conforme esclarecido no quadro abaixo:</w:t>
      </w:r>
    </w:p>
    <w:p w14:paraId="426FCB5E" w14:textId="77777777" w:rsidR="00BC643E" w:rsidRDefault="00BC643E" w:rsidP="00BC643E">
      <w:pPr>
        <w:pStyle w:val="text-center"/>
        <w:spacing w:before="0" w:beforeAutospacing="0" w:after="0" w:afterAutospacing="0" w:line="456" w:lineRule="atLeast"/>
        <w:rPr>
          <w:rFonts w:ascii="Arial" w:hAnsi="Arial" w:cs="Arial"/>
          <w:b/>
          <w:bCs/>
          <w:color w:val="000000"/>
          <w:sz w:val="27"/>
          <w:szCs w:val="27"/>
        </w:rPr>
      </w:pPr>
      <w:r>
        <w:rPr>
          <w:rStyle w:val="Forte"/>
          <w:rFonts w:ascii="Arial" w:eastAsiaTheme="majorEastAsia" w:hAnsi="Arial" w:cs="Arial"/>
          <w:color w:val="000000"/>
          <w:sz w:val="27"/>
          <w:szCs w:val="27"/>
        </w:rPr>
        <w:t>Classificação dos desastres quanto à causa motivadora</w:t>
      </w:r>
    </w:p>
    <w:tbl>
      <w:tblPr>
        <w:tblpPr w:leftFromText="141" w:rightFromText="141" w:horzAnchor="margin" w:tblpY="-8034"/>
        <w:tblW w:w="9636" w:type="dxa"/>
        <w:tblCellSpacing w:w="15" w:type="dxa"/>
        <w:tblCellMar>
          <w:left w:w="0" w:type="dxa"/>
          <w:right w:w="0" w:type="dxa"/>
        </w:tblCellMar>
        <w:tblLook w:val="04A0" w:firstRow="1" w:lastRow="0" w:firstColumn="1" w:lastColumn="0" w:noHBand="0" w:noVBand="1"/>
      </w:tblPr>
      <w:tblGrid>
        <w:gridCol w:w="1655"/>
        <w:gridCol w:w="4036"/>
        <w:gridCol w:w="3945"/>
      </w:tblGrid>
      <w:tr w:rsidR="00BC643E" w14:paraId="6F21723A" w14:textId="77777777" w:rsidTr="000311AB">
        <w:trPr>
          <w:trHeight w:val="1392"/>
          <w:tblCellSpacing w:w="15" w:type="dxa"/>
        </w:trPr>
        <w:tc>
          <w:tcPr>
            <w:tcW w:w="0" w:type="auto"/>
            <w:shd w:val="clear" w:color="auto" w:fill="808080"/>
            <w:tcMar>
              <w:top w:w="300" w:type="dxa"/>
              <w:left w:w="300" w:type="dxa"/>
              <w:bottom w:w="300" w:type="dxa"/>
              <w:right w:w="300" w:type="dxa"/>
            </w:tcMar>
            <w:vAlign w:val="center"/>
            <w:hideMark/>
          </w:tcPr>
          <w:p w14:paraId="55D9BC2D" w14:textId="77777777" w:rsidR="00BC643E" w:rsidRDefault="00BC643E" w:rsidP="000311AB">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lastRenderedPageBreak/>
              <w:t>TIPO DE CAUSA</w:t>
            </w:r>
          </w:p>
        </w:tc>
        <w:tc>
          <w:tcPr>
            <w:tcW w:w="0" w:type="auto"/>
            <w:shd w:val="clear" w:color="auto" w:fill="808080"/>
            <w:tcMar>
              <w:top w:w="300" w:type="dxa"/>
              <w:left w:w="300" w:type="dxa"/>
              <w:bottom w:w="300" w:type="dxa"/>
              <w:right w:w="300" w:type="dxa"/>
            </w:tcMar>
            <w:vAlign w:val="center"/>
            <w:hideMark/>
          </w:tcPr>
          <w:p w14:paraId="1D14DAD3" w14:textId="77777777" w:rsidR="00BC643E" w:rsidRDefault="00BC643E" w:rsidP="000311AB">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CARACTERIZAÇÃO DA CAUSA</w:t>
            </w:r>
          </w:p>
        </w:tc>
        <w:tc>
          <w:tcPr>
            <w:tcW w:w="0" w:type="auto"/>
            <w:shd w:val="clear" w:color="auto" w:fill="808080"/>
            <w:tcMar>
              <w:top w:w="300" w:type="dxa"/>
              <w:left w:w="300" w:type="dxa"/>
              <w:bottom w:w="300" w:type="dxa"/>
              <w:right w:w="300" w:type="dxa"/>
            </w:tcMar>
            <w:vAlign w:val="center"/>
            <w:hideMark/>
          </w:tcPr>
          <w:p w14:paraId="441B8746" w14:textId="77777777" w:rsidR="00BC643E" w:rsidRDefault="00BC643E" w:rsidP="000311AB">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EXEMPLOS</w:t>
            </w:r>
          </w:p>
        </w:tc>
      </w:tr>
      <w:tr w:rsidR="00BC643E" w14:paraId="1E5BC764" w14:textId="77777777" w:rsidTr="0045651B">
        <w:trPr>
          <w:trHeight w:val="2889"/>
          <w:tblCellSpacing w:w="15" w:type="dxa"/>
        </w:trPr>
        <w:tc>
          <w:tcPr>
            <w:tcW w:w="0" w:type="auto"/>
            <w:shd w:val="clear" w:color="auto" w:fill="EEEEEE"/>
            <w:tcMar>
              <w:top w:w="300" w:type="dxa"/>
              <w:left w:w="300" w:type="dxa"/>
              <w:bottom w:w="300" w:type="dxa"/>
              <w:right w:w="300" w:type="dxa"/>
            </w:tcMar>
            <w:vAlign w:val="center"/>
            <w:hideMark/>
          </w:tcPr>
          <w:p w14:paraId="71280730"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Natural</w:t>
            </w:r>
          </w:p>
        </w:tc>
        <w:tc>
          <w:tcPr>
            <w:tcW w:w="0" w:type="auto"/>
            <w:shd w:val="clear" w:color="auto" w:fill="EEEEEE"/>
            <w:tcMar>
              <w:top w:w="300" w:type="dxa"/>
              <w:left w:w="300" w:type="dxa"/>
              <w:bottom w:w="300" w:type="dxa"/>
              <w:right w:w="300" w:type="dxa"/>
            </w:tcMar>
            <w:vAlign w:val="center"/>
            <w:hideMark/>
          </w:tcPr>
          <w:p w14:paraId="27A8C0D6"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Desastres causados por força da natureza, sem a interferência humana.</w:t>
            </w:r>
          </w:p>
        </w:tc>
        <w:tc>
          <w:tcPr>
            <w:tcW w:w="0" w:type="auto"/>
            <w:shd w:val="clear" w:color="auto" w:fill="EEEEEE"/>
            <w:tcMar>
              <w:top w:w="300" w:type="dxa"/>
              <w:left w:w="300" w:type="dxa"/>
              <w:bottom w:w="300" w:type="dxa"/>
              <w:right w:w="300" w:type="dxa"/>
            </w:tcMar>
            <w:vAlign w:val="center"/>
            <w:hideMark/>
          </w:tcPr>
          <w:p w14:paraId="0FFAAA16"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Terremoto, maremoto, vendaval, erupção vulcânica, inundações, deslizamento de terra etc.</w:t>
            </w:r>
          </w:p>
        </w:tc>
      </w:tr>
      <w:tr w:rsidR="00BC643E" w14:paraId="0AB6FFD2" w14:textId="77777777" w:rsidTr="002E558D">
        <w:trPr>
          <w:trHeight w:val="2755"/>
          <w:tblCellSpacing w:w="15" w:type="dxa"/>
        </w:trPr>
        <w:tc>
          <w:tcPr>
            <w:tcW w:w="0" w:type="auto"/>
            <w:shd w:val="clear" w:color="auto" w:fill="EEEEEE"/>
            <w:tcMar>
              <w:top w:w="300" w:type="dxa"/>
              <w:left w:w="300" w:type="dxa"/>
              <w:bottom w:w="300" w:type="dxa"/>
              <w:right w:w="300" w:type="dxa"/>
            </w:tcMar>
            <w:vAlign w:val="center"/>
            <w:hideMark/>
          </w:tcPr>
          <w:p w14:paraId="41FD000D"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Não natural</w:t>
            </w:r>
          </w:p>
        </w:tc>
        <w:tc>
          <w:tcPr>
            <w:tcW w:w="0" w:type="auto"/>
            <w:shd w:val="clear" w:color="auto" w:fill="EEEEEE"/>
            <w:tcMar>
              <w:top w:w="300" w:type="dxa"/>
              <w:left w:w="300" w:type="dxa"/>
              <w:bottom w:w="300" w:type="dxa"/>
              <w:right w:w="300" w:type="dxa"/>
            </w:tcMar>
            <w:vAlign w:val="center"/>
            <w:hideMark/>
          </w:tcPr>
          <w:p w14:paraId="21F7B975"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Desastres causados exclusivamente por interferência humana, seja por ação seja omissão.</w:t>
            </w:r>
          </w:p>
        </w:tc>
        <w:tc>
          <w:tcPr>
            <w:tcW w:w="0" w:type="auto"/>
            <w:shd w:val="clear" w:color="auto" w:fill="EEEEEE"/>
            <w:tcMar>
              <w:top w:w="300" w:type="dxa"/>
              <w:left w:w="300" w:type="dxa"/>
              <w:bottom w:w="300" w:type="dxa"/>
              <w:right w:w="300" w:type="dxa"/>
            </w:tcMar>
            <w:vAlign w:val="center"/>
            <w:hideMark/>
          </w:tcPr>
          <w:p w14:paraId="379282F7"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Acidentes de trânsito, distúrbios em locais de concentração em massa, terrorismo, guerra, acidentes em instalações físicas etc.</w:t>
            </w:r>
          </w:p>
        </w:tc>
      </w:tr>
      <w:tr w:rsidR="00BC643E" w14:paraId="405F9AEC" w14:textId="77777777" w:rsidTr="000311AB">
        <w:trPr>
          <w:trHeight w:val="1858"/>
          <w:tblCellSpacing w:w="15" w:type="dxa"/>
        </w:trPr>
        <w:tc>
          <w:tcPr>
            <w:tcW w:w="0" w:type="auto"/>
            <w:shd w:val="clear" w:color="auto" w:fill="EEEEEE"/>
            <w:tcMar>
              <w:top w:w="300" w:type="dxa"/>
              <w:left w:w="300" w:type="dxa"/>
              <w:bottom w:w="300" w:type="dxa"/>
              <w:right w:w="300" w:type="dxa"/>
            </w:tcMar>
            <w:vAlign w:val="center"/>
            <w:hideMark/>
          </w:tcPr>
          <w:p w14:paraId="2980D6B5"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Mista</w:t>
            </w:r>
          </w:p>
        </w:tc>
        <w:tc>
          <w:tcPr>
            <w:tcW w:w="0" w:type="auto"/>
            <w:shd w:val="clear" w:color="auto" w:fill="EEEEEE"/>
            <w:tcMar>
              <w:top w:w="300" w:type="dxa"/>
              <w:left w:w="300" w:type="dxa"/>
              <w:bottom w:w="300" w:type="dxa"/>
              <w:right w:w="300" w:type="dxa"/>
            </w:tcMar>
            <w:vAlign w:val="center"/>
            <w:hideMark/>
          </w:tcPr>
          <w:p w14:paraId="4EB9B92A"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Desastres causados por força da natureza e interferência humana associados.</w:t>
            </w:r>
          </w:p>
        </w:tc>
        <w:tc>
          <w:tcPr>
            <w:tcW w:w="0" w:type="auto"/>
            <w:shd w:val="clear" w:color="auto" w:fill="EEEEEE"/>
            <w:tcMar>
              <w:top w:w="300" w:type="dxa"/>
              <w:left w:w="300" w:type="dxa"/>
              <w:bottom w:w="300" w:type="dxa"/>
              <w:right w:w="300" w:type="dxa"/>
            </w:tcMar>
            <w:vAlign w:val="center"/>
            <w:hideMark/>
          </w:tcPr>
          <w:p w14:paraId="4601712D" w14:textId="77777777" w:rsidR="00BC643E" w:rsidRDefault="00BC643E" w:rsidP="000311AB">
            <w:pPr>
              <w:pStyle w:val="pt-3"/>
              <w:spacing w:before="150" w:beforeAutospacing="0" w:after="150" w:afterAutospacing="0" w:line="456" w:lineRule="atLeast"/>
              <w:rPr>
                <w:rFonts w:ascii="Arial" w:hAnsi="Arial" w:cs="Arial"/>
              </w:rPr>
            </w:pPr>
            <w:r>
              <w:rPr>
                <w:rFonts w:ascii="Arial" w:hAnsi="Arial" w:cs="Arial"/>
              </w:rPr>
              <w:t>Deslizamento de terra em encostas ocupadas, alagamento de cidades, cujas margens dos rios são ocupadas etc.</w:t>
            </w:r>
          </w:p>
        </w:tc>
      </w:tr>
    </w:tbl>
    <w:p w14:paraId="2EC725D4"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Fonts w:ascii="Arial" w:hAnsi="Arial" w:cs="Arial"/>
          <w:b/>
          <w:bCs/>
          <w:color w:val="000000"/>
          <w:sz w:val="27"/>
          <w:szCs w:val="27"/>
        </w:rPr>
        <w:t xml:space="preserve"> Atenção! Para </w:t>
      </w:r>
      <w:proofErr w:type="spellStart"/>
      <w:r>
        <w:rPr>
          <w:rFonts w:ascii="Arial" w:hAnsi="Arial" w:cs="Arial"/>
          <w:b/>
          <w:bCs/>
          <w:color w:val="000000"/>
          <w:sz w:val="27"/>
          <w:szCs w:val="27"/>
        </w:rPr>
        <w:t>visualizaçãocompleta</w:t>
      </w:r>
      <w:proofErr w:type="spellEnd"/>
      <w:r>
        <w:rPr>
          <w:rFonts w:ascii="Arial" w:hAnsi="Arial" w:cs="Arial"/>
          <w:b/>
          <w:bCs/>
          <w:color w:val="000000"/>
          <w:sz w:val="27"/>
          <w:szCs w:val="27"/>
        </w:rPr>
        <w:t xml:space="preserve"> da tabela utilize a rolagem horizontal</w:t>
      </w:r>
    </w:p>
    <w:p w14:paraId="2903048B"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Quanto à população envolvida, os desastres podem ser classificados como aberto, fechado e misto, conforme esclarecido no quadro abaixo:</w:t>
      </w:r>
    </w:p>
    <w:tbl>
      <w:tblPr>
        <w:tblW w:w="9560" w:type="dxa"/>
        <w:tblCellSpacing w:w="15" w:type="dxa"/>
        <w:tblCellMar>
          <w:left w:w="0" w:type="dxa"/>
          <w:right w:w="0" w:type="dxa"/>
        </w:tblCellMar>
        <w:tblLook w:val="04A0" w:firstRow="1" w:lastRow="0" w:firstColumn="1" w:lastColumn="0" w:noHBand="0" w:noVBand="1"/>
      </w:tblPr>
      <w:tblGrid>
        <w:gridCol w:w="2282"/>
        <w:gridCol w:w="3294"/>
        <w:gridCol w:w="3984"/>
      </w:tblGrid>
      <w:tr w:rsidR="00BC643E" w14:paraId="5F3C1483" w14:textId="77777777" w:rsidTr="0045651B">
        <w:trPr>
          <w:trHeight w:val="926"/>
          <w:tblCellSpacing w:w="15" w:type="dxa"/>
        </w:trPr>
        <w:tc>
          <w:tcPr>
            <w:tcW w:w="0" w:type="auto"/>
            <w:shd w:val="clear" w:color="auto" w:fill="808080"/>
            <w:tcMar>
              <w:top w:w="300" w:type="dxa"/>
              <w:left w:w="300" w:type="dxa"/>
              <w:bottom w:w="300" w:type="dxa"/>
              <w:right w:w="300" w:type="dxa"/>
            </w:tcMar>
            <w:vAlign w:val="center"/>
            <w:hideMark/>
          </w:tcPr>
          <w:p w14:paraId="73D209C1"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lastRenderedPageBreak/>
              <w:t>TIPO DE POPULAÇÃO</w:t>
            </w:r>
          </w:p>
        </w:tc>
        <w:tc>
          <w:tcPr>
            <w:tcW w:w="0" w:type="auto"/>
            <w:shd w:val="clear" w:color="auto" w:fill="808080"/>
            <w:tcMar>
              <w:top w:w="300" w:type="dxa"/>
              <w:left w:w="300" w:type="dxa"/>
              <w:bottom w:w="300" w:type="dxa"/>
              <w:right w:w="300" w:type="dxa"/>
            </w:tcMar>
            <w:vAlign w:val="center"/>
            <w:hideMark/>
          </w:tcPr>
          <w:p w14:paraId="5BCD3955"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CARACTERIZAÇÃO DA POPULAÇÃO</w:t>
            </w:r>
          </w:p>
        </w:tc>
        <w:tc>
          <w:tcPr>
            <w:tcW w:w="0" w:type="auto"/>
            <w:shd w:val="clear" w:color="auto" w:fill="808080"/>
            <w:tcMar>
              <w:top w:w="300" w:type="dxa"/>
              <w:left w:w="300" w:type="dxa"/>
              <w:bottom w:w="300" w:type="dxa"/>
              <w:right w:w="300" w:type="dxa"/>
            </w:tcMar>
            <w:vAlign w:val="center"/>
            <w:hideMark/>
          </w:tcPr>
          <w:p w14:paraId="6B1D5468" w14:textId="77777777" w:rsidR="00BC643E" w:rsidRDefault="00BC643E">
            <w:pPr>
              <w:pStyle w:val="pt-4"/>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EXEMPLOS</w:t>
            </w:r>
          </w:p>
        </w:tc>
      </w:tr>
      <w:tr w:rsidR="00BC643E" w14:paraId="0F151FE8" w14:textId="77777777" w:rsidTr="0045651B">
        <w:trPr>
          <w:trHeight w:val="1275"/>
          <w:tblCellSpacing w:w="15" w:type="dxa"/>
        </w:trPr>
        <w:tc>
          <w:tcPr>
            <w:tcW w:w="0" w:type="auto"/>
            <w:shd w:val="clear" w:color="auto" w:fill="EEEEEE"/>
            <w:tcMar>
              <w:top w:w="300" w:type="dxa"/>
              <w:left w:w="300" w:type="dxa"/>
              <w:bottom w:w="300" w:type="dxa"/>
              <w:right w:w="300" w:type="dxa"/>
            </w:tcMar>
            <w:vAlign w:val="center"/>
            <w:hideMark/>
          </w:tcPr>
          <w:p w14:paraId="1EEBD3D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Aberta</w:t>
            </w:r>
          </w:p>
        </w:tc>
        <w:tc>
          <w:tcPr>
            <w:tcW w:w="0" w:type="auto"/>
            <w:shd w:val="clear" w:color="auto" w:fill="EEEEEE"/>
            <w:tcMar>
              <w:top w:w="300" w:type="dxa"/>
              <w:left w:w="300" w:type="dxa"/>
              <w:bottom w:w="300" w:type="dxa"/>
              <w:right w:w="300" w:type="dxa"/>
            </w:tcMar>
            <w:vAlign w:val="center"/>
            <w:hideMark/>
          </w:tcPr>
          <w:p w14:paraId="58298D74"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Desastres nos quais o número de vítimas é desconhecido.</w:t>
            </w:r>
          </w:p>
        </w:tc>
        <w:tc>
          <w:tcPr>
            <w:tcW w:w="0" w:type="auto"/>
            <w:shd w:val="clear" w:color="auto" w:fill="EEEEEE"/>
            <w:tcMar>
              <w:top w:w="300" w:type="dxa"/>
              <w:left w:w="300" w:type="dxa"/>
              <w:bottom w:w="300" w:type="dxa"/>
              <w:right w:w="300" w:type="dxa"/>
            </w:tcMar>
            <w:vAlign w:val="center"/>
            <w:hideMark/>
          </w:tcPr>
          <w:p w14:paraId="4D24928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Deslizamentos de terra em Angra dos Reis (2010) e Região Serrana (2011), incêndio na boate Kiss (2013) etc.</w:t>
            </w:r>
          </w:p>
        </w:tc>
      </w:tr>
      <w:tr w:rsidR="00BC643E" w14:paraId="39018E84" w14:textId="77777777" w:rsidTr="0045651B">
        <w:trPr>
          <w:trHeight w:val="3149"/>
          <w:tblCellSpacing w:w="15" w:type="dxa"/>
        </w:trPr>
        <w:tc>
          <w:tcPr>
            <w:tcW w:w="0" w:type="auto"/>
            <w:shd w:val="clear" w:color="auto" w:fill="EEEEEE"/>
            <w:tcMar>
              <w:top w:w="300" w:type="dxa"/>
              <w:left w:w="300" w:type="dxa"/>
              <w:bottom w:w="300" w:type="dxa"/>
              <w:right w:w="300" w:type="dxa"/>
            </w:tcMar>
            <w:vAlign w:val="center"/>
            <w:hideMark/>
          </w:tcPr>
          <w:p w14:paraId="3875ADDF"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Fechada</w:t>
            </w:r>
          </w:p>
        </w:tc>
        <w:tc>
          <w:tcPr>
            <w:tcW w:w="0" w:type="auto"/>
            <w:shd w:val="clear" w:color="auto" w:fill="EEEEEE"/>
            <w:tcMar>
              <w:top w:w="300" w:type="dxa"/>
              <w:left w:w="300" w:type="dxa"/>
              <w:bottom w:w="300" w:type="dxa"/>
              <w:right w:w="300" w:type="dxa"/>
            </w:tcMar>
            <w:vAlign w:val="center"/>
            <w:hideMark/>
          </w:tcPr>
          <w:p w14:paraId="159C0C65"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Desastres nos quais o número de vítimas é conhecido.</w:t>
            </w:r>
          </w:p>
        </w:tc>
        <w:tc>
          <w:tcPr>
            <w:tcW w:w="0" w:type="auto"/>
            <w:shd w:val="clear" w:color="auto" w:fill="EEEEEE"/>
            <w:tcMar>
              <w:top w:w="300" w:type="dxa"/>
              <w:left w:w="300" w:type="dxa"/>
              <w:bottom w:w="300" w:type="dxa"/>
              <w:right w:w="300" w:type="dxa"/>
            </w:tcMar>
            <w:vAlign w:val="center"/>
            <w:hideMark/>
          </w:tcPr>
          <w:p w14:paraId="1E944401"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Queda de avião da Air France (2009) etc.</w:t>
            </w:r>
          </w:p>
        </w:tc>
      </w:tr>
      <w:tr w:rsidR="00BC643E" w14:paraId="54B22E8C" w14:textId="77777777" w:rsidTr="0045651B">
        <w:trPr>
          <w:trHeight w:val="1236"/>
          <w:tblCellSpacing w:w="15" w:type="dxa"/>
        </w:trPr>
        <w:tc>
          <w:tcPr>
            <w:tcW w:w="0" w:type="auto"/>
            <w:shd w:val="clear" w:color="auto" w:fill="EEEEEE"/>
            <w:tcMar>
              <w:top w:w="300" w:type="dxa"/>
              <w:left w:w="300" w:type="dxa"/>
              <w:bottom w:w="300" w:type="dxa"/>
              <w:right w:w="300" w:type="dxa"/>
            </w:tcMar>
            <w:vAlign w:val="center"/>
            <w:hideMark/>
          </w:tcPr>
          <w:p w14:paraId="0BC5219E"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Mista</w:t>
            </w:r>
          </w:p>
        </w:tc>
        <w:tc>
          <w:tcPr>
            <w:tcW w:w="0" w:type="auto"/>
            <w:shd w:val="clear" w:color="auto" w:fill="EEEEEE"/>
            <w:tcMar>
              <w:top w:w="300" w:type="dxa"/>
              <w:left w:w="300" w:type="dxa"/>
              <w:bottom w:w="300" w:type="dxa"/>
              <w:right w:w="300" w:type="dxa"/>
            </w:tcMar>
            <w:vAlign w:val="center"/>
            <w:hideMark/>
          </w:tcPr>
          <w:p w14:paraId="24A75EB3"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Desastres que envolvem as duas situações anteriores.</w:t>
            </w:r>
          </w:p>
        </w:tc>
        <w:tc>
          <w:tcPr>
            <w:tcW w:w="0" w:type="auto"/>
            <w:shd w:val="clear" w:color="auto" w:fill="EEEEEE"/>
            <w:tcMar>
              <w:top w:w="300" w:type="dxa"/>
              <w:left w:w="300" w:type="dxa"/>
              <w:bottom w:w="300" w:type="dxa"/>
              <w:right w:w="300" w:type="dxa"/>
            </w:tcMar>
            <w:vAlign w:val="center"/>
            <w:hideMark/>
          </w:tcPr>
          <w:p w14:paraId="43E8CAA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Rompimento de barragem em Mariana (2015) e Brumadinho (2019), desastres que atingiram funcionários que trabalhavam nesses locais (fechado) e pessoas das cidades (aberto).</w:t>
            </w:r>
          </w:p>
        </w:tc>
      </w:tr>
    </w:tbl>
    <w:p w14:paraId="52B08334"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Fonts w:ascii="Arial" w:hAnsi="Arial" w:cs="Arial"/>
          <w:b/>
          <w:bCs/>
          <w:color w:val="000000"/>
          <w:sz w:val="27"/>
          <w:szCs w:val="27"/>
        </w:rPr>
        <w:t xml:space="preserve"> Atenção! Para </w:t>
      </w:r>
      <w:proofErr w:type="spellStart"/>
      <w:r>
        <w:rPr>
          <w:rFonts w:ascii="Arial" w:hAnsi="Arial" w:cs="Arial"/>
          <w:b/>
          <w:bCs/>
          <w:color w:val="000000"/>
          <w:sz w:val="27"/>
          <w:szCs w:val="27"/>
        </w:rPr>
        <w:t>visualizaçãocompleta</w:t>
      </w:r>
      <w:proofErr w:type="spellEnd"/>
      <w:r>
        <w:rPr>
          <w:rFonts w:ascii="Arial" w:hAnsi="Arial" w:cs="Arial"/>
          <w:b/>
          <w:bCs/>
          <w:color w:val="000000"/>
          <w:sz w:val="27"/>
          <w:szCs w:val="27"/>
        </w:rPr>
        <w:t xml:space="preserve"> da tabela utilize a rolagem horizontal</w:t>
      </w:r>
    </w:p>
    <w:p w14:paraId="58A653A1"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lastRenderedPageBreak/>
        <w:t>LIMITAÇÃO DA APLICAÇÃO DA GENÉTICA FORENSE EM DESASTRES DE MASSA</w:t>
      </w:r>
    </w:p>
    <w:p w14:paraId="7FE33D59"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Diante de tudo que vimos até aqui, você consegue imaginar por que, embora o material genético seja uma fonte de informações individualizadoras, em um caso de desastres em massa, a Genética Forense se depara com limitações à sua plena aplicação? Não? Então, iremos direto ao ponto!</w:t>
      </w:r>
    </w:p>
    <w:p w14:paraId="4BB574D2" w14:textId="77777777" w:rsidR="00BC643E" w:rsidRDefault="00BC643E" w:rsidP="00BC643E">
      <w:pPr>
        <w:spacing w:line="456" w:lineRule="atLeast"/>
        <w:rPr>
          <w:rFonts w:ascii="Arial" w:hAnsi="Arial" w:cs="Arial"/>
          <w:b/>
          <w:bCs/>
          <w:color w:val="000000"/>
          <w:sz w:val="27"/>
          <w:szCs w:val="27"/>
        </w:rPr>
      </w:pPr>
      <w:r>
        <w:rPr>
          <w:rStyle w:val="Forte"/>
          <w:rFonts w:ascii="Arial" w:hAnsi="Arial" w:cs="Arial"/>
          <w:color w:val="000000"/>
          <w:sz w:val="27"/>
          <w:szCs w:val="27"/>
        </w:rPr>
        <w:t>Figura 55</w:t>
      </w:r>
      <w:r>
        <w:rPr>
          <w:rFonts w:ascii="Arial" w:hAnsi="Arial" w:cs="Arial"/>
          <w:b/>
          <w:bCs/>
          <w:color w:val="000000"/>
          <w:sz w:val="27"/>
          <w:szCs w:val="27"/>
        </w:rPr>
        <w:t>.</w:t>
      </w:r>
    </w:p>
    <w:p w14:paraId="0B4F6EF0" w14:textId="777E9BFC"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0313DE7" wp14:editId="3A8E1313">
            <wp:extent cx="5400040" cy="4046855"/>
            <wp:effectExtent l="0" t="0" r="0" b="0"/>
            <wp:docPr id="12" name="Imagem 12"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For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6855"/>
                    </a:xfrm>
                    <a:prstGeom prst="rect">
                      <a:avLst/>
                    </a:prstGeom>
                    <a:noFill/>
                    <a:ln>
                      <a:noFill/>
                    </a:ln>
                  </pic:spPr>
                </pic:pic>
              </a:graphicData>
            </a:graphic>
          </wp:inline>
        </w:drawing>
      </w:r>
    </w:p>
    <w:p w14:paraId="015FAE14"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Note que, nos dois módulos anteriores, a identificação de pessoas com o emprego da Genética seguiu um padrão semelhante de procedimento:</w:t>
      </w:r>
    </w:p>
    <w:p w14:paraId="4EA5F448" w14:textId="193DDAF9"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6C20942B" wp14:editId="7C1A550D">
            <wp:extent cx="5400040" cy="3670935"/>
            <wp:effectExtent l="0" t="0" r="0" b="5715"/>
            <wp:docPr id="11" name="Imagem 11" descr="Uma imagem contendo fatia, pedaço, bolo,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fatia, pedaço, bolo, pizz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70935"/>
                    </a:xfrm>
                    <a:prstGeom prst="rect">
                      <a:avLst/>
                    </a:prstGeom>
                    <a:noFill/>
                    <a:ln>
                      <a:noFill/>
                    </a:ln>
                  </pic:spPr>
                </pic:pic>
              </a:graphicData>
            </a:graphic>
          </wp:inline>
        </w:drawing>
      </w:r>
      <w:r>
        <w:rPr>
          <w:rStyle w:val="Forte"/>
          <w:rFonts w:ascii="Arial" w:hAnsi="Arial" w:cs="Arial"/>
          <w:color w:val="000000"/>
          <w:sz w:val="27"/>
          <w:szCs w:val="27"/>
        </w:rPr>
        <w:t>Figura 56</w:t>
      </w:r>
      <w:r>
        <w:rPr>
          <w:rFonts w:ascii="Arial" w:hAnsi="Arial" w:cs="Arial"/>
          <w:b/>
          <w:bCs/>
          <w:color w:val="000000"/>
          <w:sz w:val="27"/>
          <w:szCs w:val="27"/>
        </w:rPr>
        <w:t>. No local dos crimes, apesar de ser comum a presença de materiais biológicos, como o sangue, é mais comum que poucos indivíduos sejam identificados.</w:t>
      </w:r>
    </w:p>
    <w:p w14:paraId="4F993EC8" w14:textId="77777777" w:rsidR="00BC643E" w:rsidRDefault="00BC643E" w:rsidP="00BC643E">
      <w:pPr>
        <w:pStyle w:val="m-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um local de crime, por mais que haja muitos vestígios biológicos para serem coletados, geralmente, a identificação do material genético se restringe a um grupo pequeno de pessoas, às vezes até há apenas duas pessoas, o criminoso e a vítima. Vimos que as amostras questionadas coletadas na cena de crime são comparadas com amostras de referência da vítima, de eventuais suspeitos e de bancos de dados de perfis genéticos. Sem dúvida, é um trabalho relativamente complexo, no entanto, não vai muito além disso.</w:t>
      </w:r>
    </w:p>
    <w:p w14:paraId="450A4EAE" w14:textId="67085128"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38E119E0" wp14:editId="689CEBA0">
            <wp:extent cx="5400040" cy="4469130"/>
            <wp:effectExtent l="0" t="0" r="0" b="7620"/>
            <wp:docPr id="10" name="Imagem 10"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esenho de personagem de desenho animado&#10;&#10;Descrição gerada automaticamente com confiança baix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469130"/>
                    </a:xfrm>
                    <a:prstGeom prst="rect">
                      <a:avLst/>
                    </a:prstGeom>
                    <a:noFill/>
                    <a:ln>
                      <a:noFill/>
                    </a:ln>
                  </pic:spPr>
                </pic:pic>
              </a:graphicData>
            </a:graphic>
          </wp:inline>
        </w:drawing>
      </w:r>
      <w:r>
        <w:rPr>
          <w:rStyle w:val="Forte"/>
          <w:rFonts w:ascii="Arial" w:hAnsi="Arial" w:cs="Arial"/>
          <w:color w:val="000000"/>
          <w:sz w:val="27"/>
          <w:szCs w:val="27"/>
        </w:rPr>
        <w:t>Figura 57</w:t>
      </w:r>
      <w:r>
        <w:rPr>
          <w:rFonts w:ascii="Arial" w:hAnsi="Arial" w:cs="Arial"/>
          <w:b/>
          <w:bCs/>
          <w:color w:val="000000"/>
          <w:sz w:val="27"/>
          <w:szCs w:val="27"/>
        </w:rPr>
        <w:t>. Muitas vezes, para conseguir identificar a identidade de uma amostra de DNA, é necessário compará-la com amostras de parentes mais distantes, o que deixa mais complexo o procedimento de identificação.</w:t>
      </w:r>
    </w:p>
    <w:p w14:paraId="377942C0" w14:textId="77777777" w:rsidR="00BC643E" w:rsidRDefault="00BC643E" w:rsidP="00BC643E">
      <w:pPr>
        <w:pStyle w:val="m-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casos de teste de paternidade, a complexidade da determinação da identidade do indivíduo pode ser bem simples, como nas análises do tipo trio, em que pai, mãe e filho se apresentam para doar suas amostras biológicas; até relativamente complexas, nas situações deficitárias de material genético de um dos progenitores, na qual através de parentes com vínculo biológico próximo, faz-se a reconstrução do perfil genético do suposto pai/mãe ausente. Nos testes de paternidade, as poucas amostras questionadas envolvidas são comparadas entre si e, dependendo da situação, com as amostras de </w:t>
      </w:r>
      <w:r>
        <w:rPr>
          <w:rFonts w:ascii="Arial" w:hAnsi="Arial" w:cs="Arial"/>
          <w:b/>
          <w:bCs/>
          <w:color w:val="000000"/>
          <w:sz w:val="27"/>
          <w:szCs w:val="27"/>
        </w:rPr>
        <w:lastRenderedPageBreak/>
        <w:t>referências de alguns familiares. Portanto, o trabalho aqui também é relativamente simples.</w:t>
      </w:r>
    </w:p>
    <w:p w14:paraId="42029BE9"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Entretanto, quando se trata de um desastre envolvendo múltiplas vidas, como foi o caso do </w:t>
      </w:r>
      <w:hyperlink r:id="rId25" w:history="1">
        <w:r>
          <w:rPr>
            <w:rStyle w:val="Forte"/>
            <w:rFonts w:ascii="Arial" w:eastAsiaTheme="majorEastAsia" w:hAnsi="Arial" w:cs="Arial"/>
            <w:color w:val="0000FF"/>
            <w:sz w:val="27"/>
            <w:szCs w:val="27"/>
          </w:rPr>
          <w:t xml:space="preserve">incêndio no supermercado </w:t>
        </w:r>
        <w:proofErr w:type="spellStart"/>
        <w:r>
          <w:rPr>
            <w:rStyle w:val="Forte"/>
            <w:rFonts w:ascii="Arial" w:eastAsiaTheme="majorEastAsia" w:hAnsi="Arial" w:cs="Arial"/>
            <w:color w:val="0000FF"/>
            <w:sz w:val="27"/>
            <w:szCs w:val="27"/>
          </w:rPr>
          <w:t>Ycuá</w:t>
        </w:r>
        <w:proofErr w:type="spellEnd"/>
        <w:r>
          <w:rPr>
            <w:rStyle w:val="Forte"/>
            <w:rFonts w:ascii="Arial" w:eastAsiaTheme="majorEastAsia" w:hAnsi="Arial" w:cs="Arial"/>
            <w:color w:val="0000FF"/>
            <w:sz w:val="27"/>
            <w:szCs w:val="27"/>
          </w:rPr>
          <w:t xml:space="preserve"> </w:t>
        </w:r>
        <w:proofErr w:type="spellStart"/>
        <w:r>
          <w:rPr>
            <w:rStyle w:val="Forte"/>
            <w:rFonts w:ascii="Arial" w:eastAsiaTheme="majorEastAsia" w:hAnsi="Arial" w:cs="Arial"/>
            <w:color w:val="0000FF"/>
            <w:sz w:val="27"/>
            <w:szCs w:val="27"/>
          </w:rPr>
          <w:t>Bolaños</w:t>
        </w:r>
        <w:proofErr w:type="spellEnd"/>
      </w:hyperlink>
      <w:r>
        <w:rPr>
          <w:rFonts w:ascii="Arial" w:hAnsi="Arial" w:cs="Arial"/>
          <w:b/>
          <w:bCs/>
          <w:color w:val="000000"/>
          <w:sz w:val="27"/>
          <w:szCs w:val="27"/>
        </w:rPr>
        <w:t>, em Assunção, no Paraguai, em 2004, no qual 327 pessoas morreram, como identificar todas essas pessoas? Considerando que os exames de DNA são análises comparativas, </w:t>
      </w:r>
      <w:hyperlink r:id="rId26" w:history="1">
        <w:r>
          <w:rPr>
            <w:rStyle w:val="Forte"/>
            <w:rFonts w:ascii="Arial" w:eastAsiaTheme="majorEastAsia" w:hAnsi="Arial" w:cs="Arial"/>
            <w:color w:val="0000FF"/>
            <w:sz w:val="27"/>
            <w:szCs w:val="27"/>
          </w:rPr>
          <w:t>como buscar as análises de referência</w:t>
        </w:r>
      </w:hyperlink>
      <w:r>
        <w:rPr>
          <w:rFonts w:ascii="Arial" w:hAnsi="Arial" w:cs="Arial"/>
          <w:b/>
          <w:bCs/>
          <w:color w:val="000000"/>
          <w:sz w:val="27"/>
          <w:szCs w:val="27"/>
        </w:rPr>
        <w:t>?</w:t>
      </w:r>
    </w:p>
    <w:p w14:paraId="79242384" w14:textId="77777777" w:rsidR="00BC643E" w:rsidRDefault="00BC643E" w:rsidP="00BC643E">
      <w:pPr>
        <w:pStyle w:val="mt-2"/>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Sem dúvida, como vimos acima, há os desastres fechados, nos quais as autoridades sabem quem são as vítimas e, portanto, fica mais fácil, entre seus respectivos familiares, coletar amostras de referência para fins de comparação. No entanto, no caso do incêndio ocorrido no supermercado, as eventuais vítimas conhecidas seriam as pessoas que, em tese, estariam trabalhando no local, naquela hora. Com relação aos clientes, o que dizer? Como saber quem estava lá? E reparem que, aqui, estamos falando de um caso em que as vítimas morreram queimadas ou asfixiadas, mas seus corpos estavam íntegros. E nos desastres em que as vítimas são submetidas a um grande impacto e seus corpos se fragmentam? Em uma explosão na </w:t>
      </w:r>
      <w:hyperlink r:id="rId27" w:history="1">
        <w:r>
          <w:rPr>
            <w:rStyle w:val="Forte"/>
            <w:rFonts w:ascii="Arial" w:eastAsiaTheme="majorEastAsia" w:hAnsi="Arial" w:cs="Arial"/>
            <w:color w:val="0000FF"/>
            <w:sz w:val="27"/>
            <w:szCs w:val="27"/>
          </w:rPr>
          <w:t>região portuária de Beirute</w:t>
        </w:r>
      </w:hyperlink>
      <w:r>
        <w:rPr>
          <w:rFonts w:ascii="Arial" w:hAnsi="Arial" w:cs="Arial"/>
          <w:b/>
          <w:bCs/>
          <w:color w:val="000000"/>
          <w:sz w:val="27"/>
          <w:szCs w:val="27"/>
        </w:rPr>
        <w:t>, ocorrida em agosto de 2020, na qual 100 pessoas morreram, muitos dos corpos foram fragmentados, o que aumenta, ainda mais, o esforço de comparação, tendo em vista o número de amostras questionadas.</w:t>
      </w:r>
    </w:p>
    <w:p w14:paraId="7A73720A"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INCÊNDIO NO SUPERMERCADO YCUÁ BOLAÑOS</w:t>
      </w:r>
    </w:p>
    <w:p w14:paraId="39EAE9D6"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O supermercado </w:t>
      </w:r>
      <w:proofErr w:type="spellStart"/>
      <w:r>
        <w:rPr>
          <w:rFonts w:ascii="Arial" w:hAnsi="Arial" w:cs="Arial"/>
          <w:b/>
          <w:bCs/>
          <w:color w:val="000000"/>
          <w:sz w:val="27"/>
          <w:szCs w:val="27"/>
        </w:rPr>
        <w:t>Ycuá</w:t>
      </w:r>
      <w:proofErr w:type="spellEnd"/>
      <w:r>
        <w:rPr>
          <w:rFonts w:ascii="Arial" w:hAnsi="Arial" w:cs="Arial"/>
          <w:b/>
          <w:bCs/>
          <w:color w:val="000000"/>
          <w:sz w:val="27"/>
          <w:szCs w:val="27"/>
        </w:rPr>
        <w:t xml:space="preserve"> </w:t>
      </w:r>
      <w:proofErr w:type="spellStart"/>
      <w:r>
        <w:rPr>
          <w:rFonts w:ascii="Arial" w:hAnsi="Arial" w:cs="Arial"/>
          <w:b/>
          <w:bCs/>
          <w:color w:val="000000"/>
          <w:sz w:val="27"/>
          <w:szCs w:val="27"/>
        </w:rPr>
        <w:t>Bolaños</w:t>
      </w:r>
      <w:proofErr w:type="spellEnd"/>
      <w:r>
        <w:rPr>
          <w:rFonts w:ascii="Arial" w:hAnsi="Arial" w:cs="Arial"/>
          <w:b/>
          <w:bCs/>
          <w:color w:val="000000"/>
          <w:sz w:val="27"/>
          <w:szCs w:val="27"/>
        </w:rPr>
        <w:t>, na verdade, era um complexo comercial de 3 andares, que incluía, além do mercado, lojas, restaurantes e escritórios. Quando o incêndio começou, os donos fecharam as portas para que os clientes não saíssem sem pagar. O incêndio levou cerca de 7 horas para ser controlado. 327 pessoas morreram.</w:t>
      </w:r>
    </w:p>
    <w:p w14:paraId="0419887E"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COMO BUSCAR AS ANÁLISES DE REFERÊNCIA?</w:t>
      </w:r>
    </w:p>
    <w:p w14:paraId="629603C4"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Não se esqueçam de que, usualmente, as vítimas de desastres em massa são cidadãos comuns, portanto, seu material genético não estará armazenado em banco de dados de perfis genéticos de criminosos e, até mesmo, em outros bancos de dados.</w:t>
      </w:r>
    </w:p>
    <w:p w14:paraId="301B66AC"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REGIÃO PORTUÁRIA DE BEIRUTE</w:t>
      </w:r>
    </w:p>
    <w:p w14:paraId="263EA09D"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Na região portuária de Beirute, em agosto de 2020, inicialmente houve uma pequena explosão, em seguida, incêndio e novas explosões culminaram com a detonação do material inflamável que, por razões mal explicadas, estava sendo mantido no local. A onda de choque que se seguiu atingiu letalmente as pessoas que estavam próximas ao epicentro das explosões, lançando-as longe e fragmentando seus corpos.</w:t>
      </w:r>
    </w:p>
    <w:p w14:paraId="4BA46F7E"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ATENÇÃO</w:t>
      </w:r>
    </w:p>
    <w:p w14:paraId="7E56010C" w14:textId="77777777" w:rsidR="00BC643E" w:rsidRDefault="00BC643E" w:rsidP="00BC643E">
      <w:pPr>
        <w:pStyle w:val="mb-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Portanto, além da dificuldade que a realização de vários exames de DNA, simultaneamente, exige, em termos de infraestrutura laboratorial, por vezes, a aplicação da Genética Forense é limitada, como, por exemplo: quando as amostras biológicas não contêm material genético de boa qualidade; quando a discriminação de pessoas para o fornecimento de amostras de referência é difícil ou impossível; quando as análises não chegam a resultados conclusivos etc.</w:t>
      </w:r>
    </w:p>
    <w:p w14:paraId="4473261D"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Por isso, como veremos em breve, no caso de desastres envolvendo múltiplas vítimas fatais, aplica-se uma metodologia aceita internacionalmente, na qual estão previstos procedimentos que integram várias áreas científicas para a identificação de pessoas.</w:t>
      </w:r>
    </w:p>
    <w:p w14:paraId="108A1103"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RECONHECER OU IDENTIFICAR: O QUE É MELHOR FAZER?</w:t>
      </w:r>
    </w:p>
    <w:p w14:paraId="1BBB57D7" w14:textId="77777777" w:rsidR="00BC643E" w:rsidRDefault="00BC643E" w:rsidP="00BC643E">
      <w:pPr>
        <w:pStyle w:val="text-center"/>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Existe uma grande diferença entre </w:t>
      </w:r>
      <w:r>
        <w:rPr>
          <w:rStyle w:val="Forte"/>
          <w:rFonts w:ascii="Arial" w:eastAsiaTheme="majorEastAsia" w:hAnsi="Arial" w:cs="Arial"/>
          <w:color w:val="000000"/>
          <w:sz w:val="27"/>
          <w:szCs w:val="27"/>
        </w:rPr>
        <w:t>reconhecer</w:t>
      </w:r>
      <w:r>
        <w:rPr>
          <w:rFonts w:ascii="Arial" w:hAnsi="Arial" w:cs="Arial"/>
          <w:b/>
          <w:bCs/>
          <w:color w:val="000000"/>
          <w:sz w:val="27"/>
          <w:szCs w:val="27"/>
        </w:rPr>
        <w:t> e </w:t>
      </w:r>
      <w:r>
        <w:rPr>
          <w:rStyle w:val="Forte"/>
          <w:rFonts w:ascii="Arial" w:eastAsiaTheme="majorEastAsia" w:hAnsi="Arial" w:cs="Arial"/>
          <w:color w:val="000000"/>
          <w:sz w:val="27"/>
          <w:szCs w:val="27"/>
        </w:rPr>
        <w:t>identificar</w:t>
      </w:r>
      <w:r>
        <w:rPr>
          <w:rFonts w:ascii="Arial" w:hAnsi="Arial" w:cs="Arial"/>
          <w:b/>
          <w:bCs/>
          <w:color w:val="000000"/>
          <w:sz w:val="27"/>
          <w:szCs w:val="27"/>
        </w:rPr>
        <w:t>. Vocês saberiam explicar? Vejamos:</w:t>
      </w:r>
    </w:p>
    <w:p w14:paraId="7D258BF9" w14:textId="1BC899CD"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EAA81B7" wp14:editId="732634E8">
            <wp:extent cx="5400040" cy="3773170"/>
            <wp:effectExtent l="0" t="0" r="0" b="0"/>
            <wp:docPr id="9" name="Imagem 9"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esenho de personagem de desenho animado&#10;&#10;Descrição gerada automaticamente com confiança mé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r>
        <w:rPr>
          <w:rStyle w:val="Forte"/>
          <w:rFonts w:ascii="Arial" w:hAnsi="Arial" w:cs="Arial"/>
          <w:color w:val="000000"/>
          <w:sz w:val="27"/>
          <w:szCs w:val="27"/>
        </w:rPr>
        <w:t>Figura 58</w:t>
      </w:r>
      <w:r>
        <w:rPr>
          <w:rFonts w:ascii="Arial" w:hAnsi="Arial" w:cs="Arial"/>
          <w:b/>
          <w:bCs/>
          <w:color w:val="000000"/>
          <w:sz w:val="27"/>
          <w:szCs w:val="27"/>
        </w:rPr>
        <w:t>. Reconhecer ou identificar, eis a questão.</w:t>
      </w:r>
    </w:p>
    <w:p w14:paraId="2477CA7E" w14:textId="77777777" w:rsidR="00BC643E" w:rsidRDefault="00BC643E" w:rsidP="00BC643E">
      <w:pPr>
        <w:pStyle w:val="Ttulo4"/>
        <w:spacing w:before="0" w:line="360" w:lineRule="atLeast"/>
        <w:rPr>
          <w:rFonts w:ascii="Arial" w:hAnsi="Arial" w:cs="Arial"/>
          <w:b/>
          <w:bCs/>
          <w:caps/>
          <w:color w:val="000000"/>
          <w:sz w:val="38"/>
          <w:szCs w:val="38"/>
        </w:rPr>
      </w:pPr>
      <w:r>
        <w:rPr>
          <w:rStyle w:val="Forte"/>
          <w:rFonts w:ascii="Arial" w:hAnsi="Arial" w:cs="Arial"/>
          <w:b w:val="0"/>
          <w:bCs w:val="0"/>
          <w:caps/>
          <w:color w:val="000000"/>
          <w:sz w:val="38"/>
          <w:szCs w:val="38"/>
        </w:rPr>
        <w:t>RECONHECER</w:t>
      </w:r>
    </w:p>
    <w:p w14:paraId="22A00124" w14:textId="77777777" w:rsidR="00BC643E" w:rsidRDefault="00BC643E" w:rsidP="00BC643E">
      <w:pPr>
        <w:pStyle w:val="card-text"/>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Identificar alguém ou algo que se conheceu anteriormente.</w:t>
      </w:r>
    </w:p>
    <w:p w14:paraId="6F5892D9" w14:textId="77777777" w:rsidR="00BC643E" w:rsidRDefault="00BC643E" w:rsidP="00BC643E">
      <w:pPr>
        <w:pStyle w:val="Ttulo4"/>
        <w:spacing w:before="0" w:line="360" w:lineRule="atLeast"/>
        <w:rPr>
          <w:rFonts w:ascii="Arial" w:hAnsi="Arial" w:cs="Arial"/>
          <w:b/>
          <w:bCs/>
          <w:caps/>
          <w:color w:val="000000"/>
          <w:sz w:val="38"/>
          <w:szCs w:val="38"/>
        </w:rPr>
      </w:pPr>
      <w:r>
        <w:rPr>
          <w:rStyle w:val="Forte"/>
          <w:rFonts w:ascii="Arial" w:hAnsi="Arial" w:cs="Arial"/>
          <w:b w:val="0"/>
          <w:bCs w:val="0"/>
          <w:caps/>
          <w:color w:val="000000"/>
          <w:sz w:val="38"/>
          <w:szCs w:val="38"/>
        </w:rPr>
        <w:t>IDENTIFICAR</w:t>
      </w:r>
    </w:p>
    <w:p w14:paraId="340687B1" w14:textId="77777777" w:rsidR="00BC643E" w:rsidRDefault="00BC643E" w:rsidP="00BC643E">
      <w:pPr>
        <w:pStyle w:val="card-text"/>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Estabelecer a identidade de alguém ou algo através da soma de características coincidentes e da exclusão de características discordantes.</w:t>
      </w:r>
    </w:p>
    <w:p w14:paraId="79906AB0" w14:textId="77777777" w:rsidR="00BC643E" w:rsidRDefault="00BC643E" w:rsidP="00BC643E">
      <w:pPr>
        <w:pStyle w:val="text-center"/>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Responda agora, a fim de confirmar a identidade de uma pessoa morta, o que é melhor, reconhecer ou identificar?</w:t>
      </w:r>
    </w:p>
    <w:p w14:paraId="3459D687"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RESPOSTA</w:t>
      </w:r>
    </w:p>
    <w:p w14:paraId="7587C4CB" w14:textId="77777777" w:rsidR="00BC643E" w:rsidRDefault="00BC643E" w:rsidP="00BC643E">
      <w:pPr>
        <w:pStyle w:val="mb-0"/>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Acertou quem disse IDENTIFICAR. A identificação de pessoas, em caso de desastres em massa, não é um processo único nem presuntivo. Ao contrário, ela é processada por método probabilístico e baseada em </w:t>
      </w:r>
      <w:r>
        <w:rPr>
          <w:rStyle w:val="Forte"/>
          <w:rFonts w:ascii="Arial" w:eastAsiaTheme="majorEastAsia" w:hAnsi="Arial" w:cs="Arial"/>
          <w:color w:val="000000"/>
          <w:sz w:val="27"/>
          <w:szCs w:val="27"/>
        </w:rPr>
        <w:t>requisitos técnicos e biológicos</w:t>
      </w:r>
      <w:r>
        <w:rPr>
          <w:rFonts w:ascii="Arial" w:hAnsi="Arial" w:cs="Arial"/>
          <w:b/>
          <w:bCs/>
          <w:color w:val="000000"/>
          <w:sz w:val="27"/>
          <w:szCs w:val="27"/>
        </w:rPr>
        <w:t>.</w:t>
      </w:r>
    </w:p>
    <w:p w14:paraId="74959215"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Vejamos quais são esses requisitos:</w:t>
      </w:r>
    </w:p>
    <w:p w14:paraId="29123707" w14:textId="77777777" w:rsidR="00BC643E" w:rsidRDefault="00BC643E" w:rsidP="00BC643E">
      <w:pPr>
        <w:pStyle w:val="text-center"/>
        <w:spacing w:before="0" w:beforeAutospacing="0" w:after="0" w:afterAutospacing="0" w:line="456" w:lineRule="atLeast"/>
        <w:rPr>
          <w:rFonts w:ascii="Arial" w:hAnsi="Arial" w:cs="Arial"/>
          <w:b/>
          <w:bCs/>
          <w:color w:val="000000"/>
          <w:sz w:val="27"/>
          <w:szCs w:val="27"/>
        </w:rPr>
      </w:pPr>
      <w:r>
        <w:rPr>
          <w:rStyle w:val="Forte"/>
          <w:rFonts w:ascii="Arial" w:eastAsiaTheme="majorEastAsia" w:hAnsi="Arial" w:cs="Arial"/>
          <w:color w:val="000000"/>
          <w:sz w:val="27"/>
          <w:szCs w:val="27"/>
        </w:rPr>
        <w:lastRenderedPageBreak/>
        <w:t>Requisitos dos Métodos de Classificação</w:t>
      </w:r>
    </w:p>
    <w:tbl>
      <w:tblPr>
        <w:tblW w:w="9371" w:type="dxa"/>
        <w:tblCellSpacing w:w="15" w:type="dxa"/>
        <w:tblCellMar>
          <w:left w:w="0" w:type="dxa"/>
          <w:right w:w="0" w:type="dxa"/>
        </w:tblCellMar>
        <w:tblLook w:val="04A0" w:firstRow="1" w:lastRow="0" w:firstColumn="1" w:lastColumn="0" w:noHBand="0" w:noVBand="1"/>
      </w:tblPr>
      <w:tblGrid>
        <w:gridCol w:w="2500"/>
        <w:gridCol w:w="6871"/>
      </w:tblGrid>
      <w:tr w:rsidR="00BC643E" w14:paraId="35C1F17D" w14:textId="77777777" w:rsidTr="002E558D">
        <w:trPr>
          <w:trHeight w:val="460"/>
          <w:tblCellSpacing w:w="15" w:type="dxa"/>
        </w:trPr>
        <w:tc>
          <w:tcPr>
            <w:tcW w:w="0" w:type="auto"/>
            <w:gridSpan w:val="2"/>
            <w:shd w:val="clear" w:color="auto" w:fill="808080"/>
            <w:tcMar>
              <w:top w:w="300" w:type="dxa"/>
              <w:left w:w="300" w:type="dxa"/>
              <w:bottom w:w="300" w:type="dxa"/>
              <w:right w:w="300" w:type="dxa"/>
            </w:tcMar>
            <w:vAlign w:val="center"/>
            <w:hideMark/>
          </w:tcPr>
          <w:p w14:paraId="3AD5C3B6"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REQUISITOS BIOLÓGICOS</w:t>
            </w:r>
          </w:p>
        </w:tc>
      </w:tr>
      <w:tr w:rsidR="00BC643E" w14:paraId="03129796" w14:textId="77777777" w:rsidTr="002E558D">
        <w:trPr>
          <w:trHeight w:val="805"/>
          <w:tblCellSpacing w:w="15" w:type="dxa"/>
        </w:trPr>
        <w:tc>
          <w:tcPr>
            <w:tcW w:w="0" w:type="auto"/>
            <w:shd w:val="clear" w:color="auto" w:fill="EEEEEE"/>
            <w:tcMar>
              <w:top w:w="300" w:type="dxa"/>
              <w:left w:w="300" w:type="dxa"/>
              <w:bottom w:w="300" w:type="dxa"/>
              <w:right w:w="300" w:type="dxa"/>
            </w:tcMar>
            <w:vAlign w:val="center"/>
            <w:hideMark/>
          </w:tcPr>
          <w:p w14:paraId="6C5A101D"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Unicidade</w:t>
            </w:r>
          </w:p>
        </w:tc>
        <w:tc>
          <w:tcPr>
            <w:tcW w:w="0" w:type="auto"/>
            <w:shd w:val="clear" w:color="auto" w:fill="EEEEEE"/>
            <w:tcMar>
              <w:top w:w="300" w:type="dxa"/>
              <w:left w:w="300" w:type="dxa"/>
              <w:bottom w:w="300" w:type="dxa"/>
              <w:right w:w="300" w:type="dxa"/>
            </w:tcMar>
            <w:vAlign w:val="center"/>
            <w:hideMark/>
          </w:tcPr>
          <w:p w14:paraId="56292238"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Característica única, rara ou difícil de ser encontrada, de modo que apenas um indivíduo pode apresentá-la.</w:t>
            </w:r>
          </w:p>
        </w:tc>
      </w:tr>
      <w:tr w:rsidR="00BC643E" w14:paraId="74C981E5" w14:textId="77777777" w:rsidTr="002E558D">
        <w:trPr>
          <w:trHeight w:val="767"/>
          <w:tblCellSpacing w:w="15" w:type="dxa"/>
        </w:trPr>
        <w:tc>
          <w:tcPr>
            <w:tcW w:w="0" w:type="auto"/>
            <w:shd w:val="clear" w:color="auto" w:fill="EEEEEE"/>
            <w:tcMar>
              <w:top w:w="300" w:type="dxa"/>
              <w:left w:w="300" w:type="dxa"/>
              <w:bottom w:w="300" w:type="dxa"/>
              <w:right w:w="300" w:type="dxa"/>
            </w:tcMar>
            <w:vAlign w:val="center"/>
            <w:hideMark/>
          </w:tcPr>
          <w:p w14:paraId="7B4E15C7"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Imutabilidade</w:t>
            </w:r>
          </w:p>
        </w:tc>
        <w:tc>
          <w:tcPr>
            <w:tcW w:w="0" w:type="auto"/>
            <w:shd w:val="clear" w:color="auto" w:fill="EEEEEE"/>
            <w:tcMar>
              <w:top w:w="300" w:type="dxa"/>
              <w:left w:w="300" w:type="dxa"/>
              <w:bottom w:w="300" w:type="dxa"/>
              <w:right w:w="300" w:type="dxa"/>
            </w:tcMar>
            <w:vAlign w:val="center"/>
            <w:hideMark/>
          </w:tcPr>
          <w:p w14:paraId="7DA66DA6"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Característica estável, que não se altera com o passar do tempo.</w:t>
            </w:r>
          </w:p>
        </w:tc>
      </w:tr>
      <w:tr w:rsidR="00BC643E" w14:paraId="22DC8BB0" w14:textId="77777777" w:rsidTr="002E558D">
        <w:trPr>
          <w:trHeight w:val="805"/>
          <w:tblCellSpacing w:w="15" w:type="dxa"/>
        </w:trPr>
        <w:tc>
          <w:tcPr>
            <w:tcW w:w="0" w:type="auto"/>
            <w:shd w:val="clear" w:color="auto" w:fill="EEEEEE"/>
            <w:tcMar>
              <w:top w:w="300" w:type="dxa"/>
              <w:left w:w="300" w:type="dxa"/>
              <w:bottom w:w="300" w:type="dxa"/>
              <w:right w:w="300" w:type="dxa"/>
            </w:tcMar>
            <w:vAlign w:val="center"/>
            <w:hideMark/>
          </w:tcPr>
          <w:p w14:paraId="7189337C"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Perenidade</w:t>
            </w:r>
          </w:p>
        </w:tc>
        <w:tc>
          <w:tcPr>
            <w:tcW w:w="0" w:type="auto"/>
            <w:shd w:val="clear" w:color="auto" w:fill="EEEEEE"/>
            <w:tcMar>
              <w:top w:w="300" w:type="dxa"/>
              <w:left w:w="300" w:type="dxa"/>
              <w:bottom w:w="300" w:type="dxa"/>
              <w:right w:w="300" w:type="dxa"/>
            </w:tcMar>
            <w:vAlign w:val="center"/>
            <w:hideMark/>
          </w:tcPr>
          <w:p w14:paraId="378921A5"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Característica duradoura, capaz de resistir às agressões do meio externo.</w:t>
            </w:r>
          </w:p>
        </w:tc>
      </w:tr>
      <w:tr w:rsidR="00BC643E" w14:paraId="2E69C157" w14:textId="77777777" w:rsidTr="002E558D">
        <w:trPr>
          <w:trHeight w:val="460"/>
          <w:tblCellSpacing w:w="15" w:type="dxa"/>
        </w:trPr>
        <w:tc>
          <w:tcPr>
            <w:tcW w:w="0" w:type="auto"/>
            <w:gridSpan w:val="2"/>
            <w:shd w:val="clear" w:color="auto" w:fill="808080"/>
            <w:tcMar>
              <w:top w:w="300" w:type="dxa"/>
              <w:left w:w="300" w:type="dxa"/>
              <w:bottom w:w="300" w:type="dxa"/>
              <w:right w:w="300" w:type="dxa"/>
            </w:tcMar>
            <w:vAlign w:val="center"/>
            <w:hideMark/>
          </w:tcPr>
          <w:p w14:paraId="01E7A320"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REQUISITOS TÉCNICOS</w:t>
            </w:r>
          </w:p>
        </w:tc>
      </w:tr>
      <w:tr w:rsidR="00BC643E" w14:paraId="161990D3" w14:textId="77777777" w:rsidTr="002E558D">
        <w:trPr>
          <w:trHeight w:val="805"/>
          <w:tblCellSpacing w:w="15" w:type="dxa"/>
        </w:trPr>
        <w:tc>
          <w:tcPr>
            <w:tcW w:w="0" w:type="auto"/>
            <w:shd w:val="clear" w:color="auto" w:fill="EEEEEE"/>
            <w:tcMar>
              <w:top w:w="300" w:type="dxa"/>
              <w:left w:w="300" w:type="dxa"/>
              <w:bottom w:w="300" w:type="dxa"/>
              <w:right w:w="300" w:type="dxa"/>
            </w:tcMar>
            <w:vAlign w:val="center"/>
            <w:hideMark/>
          </w:tcPr>
          <w:p w14:paraId="2A2B01B9"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Praticabilidade</w:t>
            </w:r>
          </w:p>
        </w:tc>
        <w:tc>
          <w:tcPr>
            <w:tcW w:w="0" w:type="auto"/>
            <w:shd w:val="clear" w:color="auto" w:fill="EEEEEE"/>
            <w:tcMar>
              <w:top w:w="300" w:type="dxa"/>
              <w:left w:w="300" w:type="dxa"/>
              <w:bottom w:w="300" w:type="dxa"/>
              <w:right w:w="300" w:type="dxa"/>
            </w:tcMar>
            <w:vAlign w:val="center"/>
            <w:hideMark/>
          </w:tcPr>
          <w:p w14:paraId="4EEDDBE4"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Método de simples realização, fácil registro e baixo custo.</w:t>
            </w:r>
          </w:p>
        </w:tc>
      </w:tr>
      <w:tr w:rsidR="00BC643E" w14:paraId="7CA7CE4E" w14:textId="77777777" w:rsidTr="002E558D">
        <w:trPr>
          <w:trHeight w:val="767"/>
          <w:tblCellSpacing w:w="15" w:type="dxa"/>
        </w:trPr>
        <w:tc>
          <w:tcPr>
            <w:tcW w:w="0" w:type="auto"/>
            <w:shd w:val="clear" w:color="auto" w:fill="EEEEEE"/>
            <w:tcMar>
              <w:top w:w="300" w:type="dxa"/>
              <w:left w:w="300" w:type="dxa"/>
              <w:bottom w:w="300" w:type="dxa"/>
              <w:right w:w="300" w:type="dxa"/>
            </w:tcMar>
            <w:vAlign w:val="center"/>
            <w:hideMark/>
          </w:tcPr>
          <w:p w14:paraId="6DD59DB4" w14:textId="77777777" w:rsidR="00BC643E" w:rsidRDefault="00BC643E">
            <w:pPr>
              <w:pStyle w:val="pt-3"/>
              <w:spacing w:before="150" w:beforeAutospacing="0" w:after="150" w:afterAutospacing="0" w:line="456" w:lineRule="atLeast"/>
              <w:rPr>
                <w:rFonts w:ascii="Arial" w:hAnsi="Arial" w:cs="Arial"/>
              </w:rPr>
            </w:pPr>
            <w:proofErr w:type="spellStart"/>
            <w:r>
              <w:rPr>
                <w:rFonts w:ascii="Arial" w:hAnsi="Arial" w:cs="Arial"/>
              </w:rPr>
              <w:t>Classificabilidade</w:t>
            </w:r>
            <w:proofErr w:type="spellEnd"/>
          </w:p>
        </w:tc>
        <w:tc>
          <w:tcPr>
            <w:tcW w:w="0" w:type="auto"/>
            <w:shd w:val="clear" w:color="auto" w:fill="EEEEEE"/>
            <w:tcMar>
              <w:top w:w="300" w:type="dxa"/>
              <w:left w:w="300" w:type="dxa"/>
              <w:bottom w:w="300" w:type="dxa"/>
              <w:right w:w="300" w:type="dxa"/>
            </w:tcMar>
            <w:vAlign w:val="center"/>
            <w:hideMark/>
          </w:tcPr>
          <w:p w14:paraId="3710054B"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Método capaz de ser classificado de forma útil para rápida localização em arquivos.</w:t>
            </w:r>
          </w:p>
        </w:tc>
      </w:tr>
    </w:tbl>
    <w:p w14:paraId="4CA29227"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Fonts w:ascii="Arial" w:hAnsi="Arial" w:cs="Arial"/>
          <w:b/>
          <w:bCs/>
          <w:color w:val="000000"/>
          <w:sz w:val="27"/>
          <w:szCs w:val="27"/>
        </w:rPr>
        <w:t xml:space="preserve"> Atenção! Para </w:t>
      </w:r>
      <w:proofErr w:type="spellStart"/>
      <w:r>
        <w:rPr>
          <w:rFonts w:ascii="Arial" w:hAnsi="Arial" w:cs="Arial"/>
          <w:b/>
          <w:bCs/>
          <w:color w:val="000000"/>
          <w:sz w:val="27"/>
          <w:szCs w:val="27"/>
        </w:rPr>
        <w:t>visualizaçãocompleta</w:t>
      </w:r>
      <w:proofErr w:type="spellEnd"/>
      <w:r>
        <w:rPr>
          <w:rFonts w:ascii="Arial" w:hAnsi="Arial" w:cs="Arial"/>
          <w:b/>
          <w:bCs/>
          <w:color w:val="000000"/>
          <w:sz w:val="27"/>
          <w:szCs w:val="27"/>
        </w:rPr>
        <w:t xml:space="preserve"> da tabela utilize a rolagem horizontal</w:t>
      </w:r>
    </w:p>
    <w:p w14:paraId="13CDB9E9"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Como veremos à frente, a fim de atender a critérios técnicos e biológicos, a metodologia de identificação de pessoas deve ser confiável e segura.</w:t>
      </w:r>
    </w:p>
    <w:p w14:paraId="5661EE05"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lastRenderedPageBreak/>
        <w:t>PREPARAÇÃO DO RIO DE JANEIRO PARA ENFRENTAR EVENTUAIS DESASTRES EM MASSA NOS JOGOS OLÍMPICOS DE 2016</w:t>
      </w:r>
    </w:p>
    <w:p w14:paraId="05F50F82" w14:textId="77777777" w:rsidR="00BC643E" w:rsidRDefault="00BC643E" w:rsidP="00BC643E">
      <w:pPr>
        <w:pStyle w:val="Ttulo1"/>
        <w:spacing w:before="750" w:line="360" w:lineRule="atLeast"/>
        <w:rPr>
          <w:rFonts w:ascii="Arial" w:hAnsi="Arial" w:cs="Arial"/>
          <w:caps/>
          <w:color w:val="000000"/>
          <w:sz w:val="54"/>
          <w:szCs w:val="54"/>
        </w:rPr>
      </w:pPr>
      <w:r>
        <w:rPr>
          <w:rFonts w:ascii="Arial" w:hAnsi="Arial" w:cs="Arial"/>
          <w:caps/>
          <w:color w:val="000000"/>
          <w:sz w:val="54"/>
          <w:szCs w:val="54"/>
        </w:rPr>
        <w:t>PROCEDIMENTOS DE IDENTIFICAÇÃO DE PESSOAS EM DESASTRES EM MASSA</w:t>
      </w:r>
    </w:p>
    <w:p w14:paraId="2560B1F7" w14:textId="77777777" w:rsidR="00BC643E" w:rsidRDefault="00BC643E" w:rsidP="00BC643E">
      <w:pPr>
        <w:pStyle w:val="mt-3"/>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identificação de vítimas de desastres em massa é, sem dúvidas, uma das tarefas mais importantes no contexto de uma tragédia. No entanto, devido à variabilidade de situações, tais como incerteza quanto ao número de vítimas envolvidas; possibilidade das vítimas estarem queimadas e/ou fragmentadas; probabilidade de haver vítimas de nacionalidades diferentes e de vínculos socioafetivos e biológicos de difícil acesso; várias agências trabalhando simultaneamente; existência de familiares e amigos desesperados por informações; pressão da imprensa; possibilidade do desastre ser criminoso; escassez de recursos etc., faz-se indispensável a adoção de uma metodologia padrão, que atenda aos rigores técnico-científicos e que seja aceita internacionalmente.</w:t>
      </w:r>
    </w:p>
    <w:p w14:paraId="09980C01" w14:textId="6ABD06A0"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5E3F0D10" wp14:editId="6034F58D">
            <wp:extent cx="5400040" cy="3577590"/>
            <wp:effectExtent l="0" t="0" r="0" b="3810"/>
            <wp:docPr id="8" name="Imagem 8" descr="Uma imagem contendo no interior, azul, mesa, segur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no interior, azul, mesa, segurand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77590"/>
                    </a:xfrm>
                    <a:prstGeom prst="rect">
                      <a:avLst/>
                    </a:prstGeom>
                    <a:noFill/>
                    <a:ln>
                      <a:noFill/>
                    </a:ln>
                  </pic:spPr>
                </pic:pic>
              </a:graphicData>
            </a:graphic>
          </wp:inline>
        </w:drawing>
      </w:r>
      <w:r>
        <w:rPr>
          <w:rStyle w:val="Forte"/>
          <w:rFonts w:ascii="Arial" w:hAnsi="Arial" w:cs="Arial"/>
          <w:color w:val="000000"/>
          <w:sz w:val="27"/>
          <w:szCs w:val="27"/>
        </w:rPr>
        <w:t>Figura 59</w:t>
      </w:r>
      <w:r>
        <w:rPr>
          <w:rFonts w:ascii="Arial" w:hAnsi="Arial" w:cs="Arial"/>
          <w:b/>
          <w:bCs/>
          <w:color w:val="000000"/>
          <w:sz w:val="27"/>
          <w:szCs w:val="27"/>
        </w:rPr>
        <w:t>. Os procedimentos de identificação de pessoas devem ser corretamente utilizados para que seja viabilizada a descoberta da identidade das vítimas.</w:t>
      </w:r>
    </w:p>
    <w:p w14:paraId="2911297A"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ATUALMENTE, O </w:t>
      </w:r>
      <w:r>
        <w:rPr>
          <w:rStyle w:val="Forte"/>
          <w:rFonts w:ascii="Arial" w:eastAsiaTheme="majorEastAsia" w:hAnsi="Arial" w:cs="Arial"/>
          <w:b/>
          <w:bCs/>
          <w:caps/>
          <w:color w:val="000000"/>
          <w:sz w:val="43"/>
          <w:szCs w:val="43"/>
        </w:rPr>
        <w:t>MANUAL DE IDENTIFICAÇÃO DE VÍTIMAS DE DESASTRE</w:t>
      </w:r>
      <w:r>
        <w:rPr>
          <w:rFonts w:ascii="Arial" w:hAnsi="Arial" w:cs="Arial"/>
          <w:caps/>
          <w:color w:val="000000"/>
          <w:sz w:val="43"/>
          <w:szCs w:val="43"/>
        </w:rPr>
        <w:t> DA </w:t>
      </w:r>
      <w:r>
        <w:rPr>
          <w:rStyle w:val="Forte"/>
          <w:rFonts w:ascii="Arial" w:eastAsiaTheme="majorEastAsia" w:hAnsi="Arial" w:cs="Arial"/>
          <w:b/>
          <w:bCs/>
          <w:caps/>
          <w:color w:val="000000"/>
          <w:sz w:val="43"/>
          <w:szCs w:val="43"/>
        </w:rPr>
        <w:t>ORGANIZAÇÃO INTERNACIONAL DE POLÍCIA CRIMINAL</w:t>
      </w:r>
      <w:r>
        <w:rPr>
          <w:rFonts w:ascii="Arial" w:hAnsi="Arial" w:cs="Arial"/>
          <w:caps/>
          <w:color w:val="000000"/>
          <w:sz w:val="43"/>
          <w:szCs w:val="43"/>
        </w:rPr>
        <w:t>, MUNDIALMENTE CONHECIDA COMO INTERPOL, APRESENTA UMA METODOLOGIA ACEITA INTERNACIONALMENTE E QUE SERVE DE GUIA PARA A ORIENTAÇÃO DOS PROCEDIMENTOS DE IDENTIFICAÇÃO DE PESSOAS AQUI NO BRASIL.</w:t>
      </w:r>
    </w:p>
    <w:p w14:paraId="1271001F" w14:textId="77777777" w:rsidR="00BC643E" w:rsidRDefault="00BC643E" w:rsidP="00BC643E">
      <w:pPr>
        <w:pStyle w:val="Ttulo2"/>
        <w:spacing w:before="0" w:line="360" w:lineRule="atLeast"/>
        <w:rPr>
          <w:rFonts w:ascii="Arial" w:hAnsi="Arial" w:cs="Arial"/>
          <w:caps/>
          <w:color w:val="000000"/>
          <w:sz w:val="49"/>
          <w:szCs w:val="49"/>
        </w:rPr>
      </w:pPr>
      <w:r>
        <w:rPr>
          <w:rStyle w:val="Forte"/>
          <w:rFonts w:ascii="Arial" w:hAnsi="Arial" w:cs="Arial"/>
          <w:b w:val="0"/>
          <w:bCs w:val="0"/>
          <w:caps/>
          <w:color w:val="000000"/>
          <w:sz w:val="49"/>
          <w:szCs w:val="49"/>
        </w:rPr>
        <w:lastRenderedPageBreak/>
        <w:t>TIPOS DE MÉTODOS DE IDENTIFICAÇÃO</w:t>
      </w:r>
    </w:p>
    <w:p w14:paraId="141E4DBA"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De acordo com a metodologia estabelecida pela INTERPOL, a identificação de vítimas de desastres em massa deve ser fundamentada em dois tipos de métodos distintos: primários e secundários. Veja, no quadro abaixo, o que compreende cada método.</w:t>
      </w:r>
    </w:p>
    <w:tbl>
      <w:tblPr>
        <w:tblW w:w="9409" w:type="dxa"/>
        <w:tblCellSpacing w:w="15" w:type="dxa"/>
        <w:tblCellMar>
          <w:left w:w="0" w:type="dxa"/>
          <w:right w:w="0" w:type="dxa"/>
        </w:tblCellMar>
        <w:tblLook w:val="04A0" w:firstRow="1" w:lastRow="0" w:firstColumn="1" w:lastColumn="0" w:noHBand="0" w:noVBand="1"/>
      </w:tblPr>
      <w:tblGrid>
        <w:gridCol w:w="3244"/>
        <w:gridCol w:w="3227"/>
        <w:gridCol w:w="2938"/>
      </w:tblGrid>
      <w:tr w:rsidR="00BC643E" w14:paraId="1CBFF458" w14:textId="77777777" w:rsidTr="00C66546">
        <w:trPr>
          <w:trHeight w:val="448"/>
          <w:tblCellSpacing w:w="15" w:type="dxa"/>
        </w:trPr>
        <w:tc>
          <w:tcPr>
            <w:tcW w:w="0" w:type="auto"/>
            <w:gridSpan w:val="3"/>
            <w:shd w:val="clear" w:color="auto" w:fill="808080"/>
            <w:tcMar>
              <w:top w:w="300" w:type="dxa"/>
              <w:left w:w="300" w:type="dxa"/>
              <w:bottom w:w="300" w:type="dxa"/>
              <w:right w:w="300" w:type="dxa"/>
            </w:tcMar>
            <w:vAlign w:val="center"/>
            <w:hideMark/>
          </w:tcPr>
          <w:p w14:paraId="69988F57"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MÉTODOS PRIMÁRIOS DE IDENTIFICAÇÃO</w:t>
            </w:r>
          </w:p>
        </w:tc>
      </w:tr>
      <w:tr w:rsidR="00BC643E" w14:paraId="229320C2" w14:textId="77777777" w:rsidTr="00C66546">
        <w:trPr>
          <w:trHeight w:val="784"/>
          <w:tblCellSpacing w:w="15" w:type="dxa"/>
        </w:trPr>
        <w:tc>
          <w:tcPr>
            <w:tcW w:w="0" w:type="auto"/>
            <w:gridSpan w:val="3"/>
            <w:shd w:val="clear" w:color="auto" w:fill="EEEEEE"/>
            <w:tcMar>
              <w:top w:w="300" w:type="dxa"/>
              <w:left w:w="300" w:type="dxa"/>
              <w:bottom w:w="300" w:type="dxa"/>
              <w:right w:w="300" w:type="dxa"/>
            </w:tcMar>
            <w:vAlign w:val="center"/>
            <w:hideMark/>
          </w:tcPr>
          <w:p w14:paraId="0B0D917D"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São os métodos de eleição para a identificação de pessoas, pois são baseados em conhecimentos científicos e produzem resultados seguros e confiáveis.</w:t>
            </w:r>
          </w:p>
        </w:tc>
      </w:tr>
      <w:tr w:rsidR="00BC643E" w14:paraId="6F5D2278" w14:textId="77777777" w:rsidTr="00C66546">
        <w:trPr>
          <w:trHeight w:val="747"/>
          <w:tblCellSpacing w:w="15" w:type="dxa"/>
        </w:trPr>
        <w:tc>
          <w:tcPr>
            <w:tcW w:w="0" w:type="auto"/>
            <w:shd w:val="clear" w:color="auto" w:fill="EEEEEE"/>
            <w:tcMar>
              <w:top w:w="300" w:type="dxa"/>
              <w:left w:w="300" w:type="dxa"/>
              <w:bottom w:w="300" w:type="dxa"/>
              <w:right w:w="300" w:type="dxa"/>
            </w:tcMar>
            <w:vAlign w:val="center"/>
            <w:hideMark/>
          </w:tcPr>
          <w:p w14:paraId="015C7CBC" w14:textId="77777777" w:rsidR="00BC643E" w:rsidRDefault="00BC643E">
            <w:pPr>
              <w:pStyle w:val="pt-3"/>
              <w:spacing w:before="150" w:beforeAutospacing="0" w:after="150" w:afterAutospacing="0" w:line="456" w:lineRule="atLeast"/>
              <w:rPr>
                <w:rFonts w:ascii="Arial" w:hAnsi="Arial" w:cs="Arial"/>
              </w:rPr>
            </w:pPr>
            <w:proofErr w:type="spellStart"/>
            <w:r>
              <w:rPr>
                <w:rFonts w:ascii="Arial" w:hAnsi="Arial" w:cs="Arial"/>
              </w:rPr>
              <w:t>Papiloscopia</w:t>
            </w:r>
            <w:proofErr w:type="spellEnd"/>
          </w:p>
        </w:tc>
        <w:tc>
          <w:tcPr>
            <w:tcW w:w="0" w:type="auto"/>
            <w:shd w:val="clear" w:color="auto" w:fill="EEEEEE"/>
            <w:tcMar>
              <w:top w:w="300" w:type="dxa"/>
              <w:left w:w="300" w:type="dxa"/>
              <w:bottom w:w="300" w:type="dxa"/>
              <w:right w:w="300" w:type="dxa"/>
            </w:tcMar>
            <w:vAlign w:val="center"/>
            <w:hideMark/>
          </w:tcPr>
          <w:p w14:paraId="5429EBFF"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Odontologia Forense</w:t>
            </w:r>
          </w:p>
        </w:tc>
        <w:tc>
          <w:tcPr>
            <w:tcW w:w="0" w:type="auto"/>
            <w:shd w:val="clear" w:color="auto" w:fill="EEEEEE"/>
            <w:tcMar>
              <w:top w:w="300" w:type="dxa"/>
              <w:left w:w="300" w:type="dxa"/>
              <w:bottom w:w="300" w:type="dxa"/>
              <w:right w:w="300" w:type="dxa"/>
            </w:tcMar>
            <w:vAlign w:val="center"/>
            <w:hideMark/>
          </w:tcPr>
          <w:p w14:paraId="674F7C36"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Genética Forense</w:t>
            </w:r>
          </w:p>
        </w:tc>
      </w:tr>
      <w:tr w:rsidR="00BC643E" w14:paraId="1C2244BA" w14:textId="77777777" w:rsidTr="00C66546">
        <w:trPr>
          <w:trHeight w:val="486"/>
          <w:tblCellSpacing w:w="15" w:type="dxa"/>
        </w:trPr>
        <w:tc>
          <w:tcPr>
            <w:tcW w:w="0" w:type="auto"/>
            <w:gridSpan w:val="3"/>
            <w:shd w:val="clear" w:color="auto" w:fill="808080"/>
            <w:tcMar>
              <w:top w:w="300" w:type="dxa"/>
              <w:left w:w="300" w:type="dxa"/>
              <w:bottom w:w="300" w:type="dxa"/>
              <w:right w:w="300" w:type="dxa"/>
            </w:tcMar>
            <w:vAlign w:val="center"/>
            <w:hideMark/>
          </w:tcPr>
          <w:p w14:paraId="63004349" w14:textId="77777777" w:rsidR="00BC643E" w:rsidRDefault="00BC643E">
            <w:pPr>
              <w:pStyle w:val="pt-3"/>
              <w:spacing w:before="0" w:beforeAutospacing="0" w:after="0" w:afterAutospacing="0" w:line="456" w:lineRule="atLeast"/>
              <w:jc w:val="center"/>
              <w:rPr>
                <w:rFonts w:ascii="Arial" w:hAnsi="Arial" w:cs="Arial"/>
                <w:b/>
                <w:bCs/>
                <w:color w:val="FFFFFF"/>
              </w:rPr>
            </w:pPr>
            <w:r>
              <w:rPr>
                <w:rStyle w:val="Forte"/>
                <w:rFonts w:ascii="Arial" w:eastAsiaTheme="majorEastAsia" w:hAnsi="Arial" w:cs="Arial"/>
                <w:color w:val="FFFFFF"/>
              </w:rPr>
              <w:t>MÉTODOS SECUNDÁRIOS DE IDENTIFICAÇÃO</w:t>
            </w:r>
          </w:p>
        </w:tc>
      </w:tr>
      <w:tr w:rsidR="00BC643E" w14:paraId="20B8E681" w14:textId="77777777" w:rsidTr="00C66546">
        <w:trPr>
          <w:trHeight w:val="1196"/>
          <w:tblCellSpacing w:w="15" w:type="dxa"/>
        </w:trPr>
        <w:tc>
          <w:tcPr>
            <w:tcW w:w="0" w:type="auto"/>
            <w:gridSpan w:val="3"/>
            <w:shd w:val="clear" w:color="auto" w:fill="EEEEEE"/>
            <w:tcMar>
              <w:top w:w="300" w:type="dxa"/>
              <w:left w:w="300" w:type="dxa"/>
              <w:bottom w:w="300" w:type="dxa"/>
              <w:right w:w="300" w:type="dxa"/>
            </w:tcMar>
            <w:vAlign w:val="center"/>
            <w:hideMark/>
          </w:tcPr>
          <w:p w14:paraId="69B35B0D"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São considerados métodos complementares ao processo de identificação, portanto devem ser considerados conjuntamente com o resultado de outros métodos e nunca de forma isolada.</w:t>
            </w:r>
          </w:p>
        </w:tc>
      </w:tr>
      <w:tr w:rsidR="00BC643E" w14:paraId="39543301" w14:textId="77777777" w:rsidTr="00C66546">
        <w:trPr>
          <w:trHeight w:val="747"/>
          <w:tblCellSpacing w:w="15" w:type="dxa"/>
        </w:trPr>
        <w:tc>
          <w:tcPr>
            <w:tcW w:w="0" w:type="auto"/>
            <w:shd w:val="clear" w:color="auto" w:fill="EEEEEE"/>
            <w:tcMar>
              <w:top w:w="300" w:type="dxa"/>
              <w:left w:w="300" w:type="dxa"/>
              <w:bottom w:w="300" w:type="dxa"/>
              <w:right w:w="300" w:type="dxa"/>
            </w:tcMar>
            <w:vAlign w:val="center"/>
            <w:hideMark/>
          </w:tcPr>
          <w:p w14:paraId="706FA21A"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Informações médicas</w:t>
            </w:r>
          </w:p>
        </w:tc>
        <w:tc>
          <w:tcPr>
            <w:tcW w:w="0" w:type="auto"/>
            <w:shd w:val="clear" w:color="auto" w:fill="EEEEEE"/>
            <w:tcMar>
              <w:top w:w="300" w:type="dxa"/>
              <w:left w:w="300" w:type="dxa"/>
              <w:bottom w:w="300" w:type="dxa"/>
              <w:right w:w="300" w:type="dxa"/>
            </w:tcMar>
            <w:vAlign w:val="center"/>
            <w:hideMark/>
          </w:tcPr>
          <w:p w14:paraId="05AAA4FA"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Antropologia Forense</w:t>
            </w:r>
          </w:p>
        </w:tc>
        <w:tc>
          <w:tcPr>
            <w:tcW w:w="0" w:type="auto"/>
            <w:shd w:val="clear" w:color="auto" w:fill="EEEEEE"/>
            <w:tcMar>
              <w:top w:w="300" w:type="dxa"/>
              <w:left w:w="300" w:type="dxa"/>
              <w:bottom w:w="300" w:type="dxa"/>
              <w:right w:w="300" w:type="dxa"/>
            </w:tcMar>
            <w:vAlign w:val="center"/>
            <w:hideMark/>
          </w:tcPr>
          <w:p w14:paraId="7E87C317"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Pertences da vítima</w:t>
            </w:r>
          </w:p>
        </w:tc>
      </w:tr>
    </w:tbl>
    <w:p w14:paraId="6E358BB2"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Fonts w:ascii="Arial" w:hAnsi="Arial" w:cs="Arial"/>
          <w:b/>
          <w:bCs/>
          <w:color w:val="000000"/>
          <w:sz w:val="27"/>
          <w:szCs w:val="27"/>
        </w:rPr>
        <w:t xml:space="preserve"> Atenção! Para </w:t>
      </w:r>
      <w:proofErr w:type="spellStart"/>
      <w:r>
        <w:rPr>
          <w:rFonts w:ascii="Arial" w:hAnsi="Arial" w:cs="Arial"/>
          <w:b/>
          <w:bCs/>
          <w:color w:val="000000"/>
          <w:sz w:val="27"/>
          <w:szCs w:val="27"/>
        </w:rPr>
        <w:t>visualizaçãocompleta</w:t>
      </w:r>
      <w:proofErr w:type="spellEnd"/>
      <w:r>
        <w:rPr>
          <w:rFonts w:ascii="Arial" w:hAnsi="Arial" w:cs="Arial"/>
          <w:b/>
          <w:bCs/>
          <w:color w:val="000000"/>
          <w:sz w:val="27"/>
          <w:szCs w:val="27"/>
        </w:rPr>
        <w:t xml:space="preserve"> da tabela utilize a rolagem horizontal</w:t>
      </w:r>
    </w:p>
    <w:p w14:paraId="173D1FCE"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Percebam que a adoção de tais métodos diferem completamente da rotina de identificação de pessoas nos </w:t>
      </w:r>
      <w:hyperlink r:id="rId30" w:history="1">
        <w:r>
          <w:rPr>
            <w:rStyle w:val="Forte"/>
            <w:rFonts w:ascii="Arial" w:eastAsiaTheme="majorEastAsia" w:hAnsi="Arial" w:cs="Arial"/>
            <w:color w:val="0000FF"/>
            <w:sz w:val="27"/>
            <w:szCs w:val="27"/>
          </w:rPr>
          <w:t>Institutos Médicos Legais</w:t>
        </w:r>
      </w:hyperlink>
      <w:r>
        <w:rPr>
          <w:rFonts w:ascii="Arial" w:hAnsi="Arial" w:cs="Arial"/>
          <w:b/>
          <w:bCs/>
          <w:color w:val="000000"/>
          <w:sz w:val="27"/>
          <w:szCs w:val="27"/>
        </w:rPr>
        <w:t> do Brasil e do mundo. Isso porque, no caso de desastres em massa, os métodos tradicionais de identificação por comparações individuais, baseados, na maioria dos casos, em dados descritivos, não são aplicáveis. Na ocorrência de desastres em massa, para que a identificação das vítimas seja confiável e segura, necessita-se dividir as ações de identificação em fases distintas e, com o uso de um banco de dados informatizado, processar e comparar todas as informações obtidas ao longo do processo. Vejamos que fases são essas para que você possa entender melhor como funciona o processo.</w:t>
      </w:r>
    </w:p>
    <w:p w14:paraId="1EF9EA4B" w14:textId="77777777" w:rsidR="00BC643E" w:rsidRDefault="00BC643E" w:rsidP="00BC643E">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INSTITUTO MÉDICO LEGAL</w:t>
      </w:r>
    </w:p>
    <w:p w14:paraId="749E0B85"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IML é o órgão oficial que realiza necropsias em casos de morte por causas externas, ou seja, que decorrem de lesão provocada por violência (homicídio, suicídio, acidente ou morte suspeita) e, também, de envolvidos em ocorrências da Polícia Civil. Seus serviços são fundamentais para a proteção dos direitos humanos e para o fortalecimento do arcabouço probatório e a consequente redução da impunidade. Fonte: Conselho Federal de Medicina.</w:t>
      </w:r>
    </w:p>
    <w:p w14:paraId="6E2CEA12"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FASES DO PROCESSO DE IDENTIFICAÇÃO DE PESSOAS</w:t>
      </w:r>
    </w:p>
    <w:p w14:paraId="4C1C9F03" w14:textId="4B0FE589"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3E518DF" wp14:editId="3F76C928">
            <wp:extent cx="5400040" cy="5270500"/>
            <wp:effectExtent l="0" t="0" r="0" b="6350"/>
            <wp:docPr id="7" name="Imagem 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lendári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010D1447" w14:textId="1AF03BF6" w:rsidR="00BC643E" w:rsidRDefault="00BC643E" w:rsidP="00BC643E">
      <w:pPr>
        <w:spacing w:line="240" w:lineRule="auto"/>
        <w:rPr>
          <w:rStyle w:val="Forte"/>
          <w:rFonts w:ascii="Arial" w:hAnsi="Arial" w:cs="Arial"/>
          <w:color w:val="000000"/>
          <w:sz w:val="27"/>
          <w:szCs w:val="27"/>
        </w:rPr>
      </w:pPr>
      <w:r>
        <w:rPr>
          <w:rStyle w:val="Forte"/>
          <w:rFonts w:ascii="Arial" w:hAnsi="Arial" w:cs="Arial"/>
          <w:color w:val="000000"/>
          <w:sz w:val="27"/>
          <w:szCs w:val="27"/>
        </w:rPr>
        <w:t>Figura 60. Diferentes etapas são necessárias para a identificação de vítimas por meio de análises de DNA.</w:t>
      </w:r>
    </w:p>
    <w:p w14:paraId="0D390E28" w14:textId="0B45B650" w:rsidR="00D75BD4" w:rsidRDefault="00D75BD4" w:rsidP="00BC643E">
      <w:pPr>
        <w:spacing w:line="240" w:lineRule="auto"/>
        <w:rPr>
          <w:rStyle w:val="Forte"/>
        </w:rPr>
      </w:pPr>
      <w:r>
        <w:rPr>
          <w:rFonts w:ascii="Roboto" w:hAnsi="Roboto"/>
          <w:color w:val="FFFFFF"/>
          <w:sz w:val="29"/>
          <w:szCs w:val="29"/>
          <w:shd w:val="clear" w:color="auto" w:fill="186A72"/>
        </w:rPr>
        <w:t>O processo de identificação de vítimas de desastres em massa é composto por uma sequência muito bem definida de atividades, que permite a identificação de pessoas em larga escala e a atuação de múltiplas equipes de trabalho sob uma mesma coordenação. Essas fases se iniciam no próprio local do desastre e se estendem até a devolução dos corpos aos familiares. Como é possível ver no quadro abaixo, a identificação de vítimas de desastres em massa é dividida em 4 fases, que se desenvolvem simultaneamente.</w:t>
      </w:r>
    </w:p>
    <w:p w14:paraId="6DCFA7A1" w14:textId="77777777" w:rsidR="00BC643E" w:rsidRDefault="00BC643E" w:rsidP="00BC643E">
      <w:pPr>
        <w:pStyle w:val="text-center"/>
        <w:spacing w:before="0" w:beforeAutospacing="0" w:after="0" w:afterAutospacing="0" w:line="456" w:lineRule="atLeast"/>
        <w:rPr>
          <w:rFonts w:eastAsiaTheme="majorEastAsia"/>
        </w:rPr>
      </w:pPr>
      <w:r>
        <w:rPr>
          <w:rStyle w:val="Forte"/>
          <w:rFonts w:ascii="Arial" w:eastAsiaTheme="majorEastAsia" w:hAnsi="Arial" w:cs="Arial"/>
          <w:color w:val="000000"/>
          <w:sz w:val="27"/>
          <w:szCs w:val="27"/>
        </w:rPr>
        <w:lastRenderedPageBreak/>
        <w:t>Fases do processo de identificação de vítimas em desastres em massa:</w:t>
      </w:r>
    </w:p>
    <w:tbl>
      <w:tblPr>
        <w:tblW w:w="9711" w:type="dxa"/>
        <w:tblCellSpacing w:w="15" w:type="dxa"/>
        <w:tblCellMar>
          <w:left w:w="0" w:type="dxa"/>
          <w:right w:w="0" w:type="dxa"/>
        </w:tblCellMar>
        <w:tblLook w:val="04A0" w:firstRow="1" w:lastRow="0" w:firstColumn="1" w:lastColumn="0" w:noHBand="0" w:noVBand="1"/>
      </w:tblPr>
      <w:tblGrid>
        <w:gridCol w:w="1286"/>
        <w:gridCol w:w="2618"/>
        <w:gridCol w:w="5807"/>
      </w:tblGrid>
      <w:tr w:rsidR="00BC643E" w14:paraId="5BB7C1F7" w14:textId="77777777" w:rsidTr="00C66546">
        <w:trPr>
          <w:trHeight w:val="758"/>
          <w:tblCellSpacing w:w="15" w:type="dxa"/>
        </w:trPr>
        <w:tc>
          <w:tcPr>
            <w:tcW w:w="595" w:type="dxa"/>
            <w:shd w:val="clear" w:color="auto" w:fill="808080"/>
            <w:tcMar>
              <w:top w:w="300" w:type="dxa"/>
              <w:left w:w="300" w:type="dxa"/>
              <w:bottom w:w="300" w:type="dxa"/>
              <w:right w:w="300" w:type="dxa"/>
            </w:tcMar>
            <w:vAlign w:val="center"/>
            <w:hideMark/>
          </w:tcPr>
          <w:p w14:paraId="525EC266" w14:textId="77777777" w:rsidR="00BC643E" w:rsidRDefault="00BC643E">
            <w:pPr>
              <w:pStyle w:val="pt-3"/>
              <w:spacing w:before="150" w:beforeAutospacing="0" w:after="150" w:afterAutospacing="0" w:line="456" w:lineRule="atLeast"/>
              <w:jc w:val="center"/>
              <w:rPr>
                <w:rFonts w:ascii="Arial" w:hAnsi="Arial" w:cs="Arial"/>
                <w:b/>
                <w:bCs/>
                <w:color w:val="FFFFFF"/>
              </w:rPr>
            </w:pPr>
            <w:r>
              <w:rPr>
                <w:rFonts w:ascii="Arial" w:hAnsi="Arial" w:cs="Arial"/>
                <w:b/>
                <w:bCs/>
                <w:color w:val="FFFFFF"/>
              </w:rPr>
              <w:t>FASE</w:t>
            </w:r>
          </w:p>
        </w:tc>
        <w:tc>
          <w:tcPr>
            <w:tcW w:w="1910" w:type="dxa"/>
            <w:shd w:val="clear" w:color="auto" w:fill="808080"/>
            <w:tcMar>
              <w:top w:w="300" w:type="dxa"/>
              <w:left w:w="300" w:type="dxa"/>
              <w:bottom w:w="300" w:type="dxa"/>
              <w:right w:w="300" w:type="dxa"/>
            </w:tcMar>
            <w:vAlign w:val="center"/>
            <w:hideMark/>
          </w:tcPr>
          <w:p w14:paraId="1854B2A0" w14:textId="77777777" w:rsidR="00BC643E" w:rsidRDefault="00BC643E">
            <w:pPr>
              <w:pStyle w:val="pt-3"/>
              <w:spacing w:before="150" w:beforeAutospacing="0" w:after="150" w:afterAutospacing="0" w:line="456" w:lineRule="atLeast"/>
              <w:jc w:val="center"/>
              <w:rPr>
                <w:rFonts w:ascii="Arial" w:hAnsi="Arial" w:cs="Arial"/>
                <w:b/>
                <w:bCs/>
                <w:color w:val="FFFFFF"/>
              </w:rPr>
            </w:pPr>
            <w:r>
              <w:rPr>
                <w:rFonts w:ascii="Arial" w:hAnsi="Arial" w:cs="Arial"/>
                <w:b/>
                <w:bCs/>
                <w:color w:val="FFFFFF"/>
              </w:rPr>
              <w:t>NOME</w:t>
            </w:r>
          </w:p>
        </w:tc>
        <w:tc>
          <w:tcPr>
            <w:tcW w:w="0" w:type="auto"/>
            <w:shd w:val="clear" w:color="auto" w:fill="808080"/>
            <w:tcMar>
              <w:top w:w="300" w:type="dxa"/>
              <w:left w:w="300" w:type="dxa"/>
              <w:bottom w:w="300" w:type="dxa"/>
              <w:right w:w="300" w:type="dxa"/>
            </w:tcMar>
            <w:vAlign w:val="center"/>
            <w:hideMark/>
          </w:tcPr>
          <w:p w14:paraId="0455695D" w14:textId="77777777" w:rsidR="00BC643E" w:rsidRDefault="00BC643E">
            <w:pPr>
              <w:pStyle w:val="pt-3"/>
              <w:spacing w:before="150" w:beforeAutospacing="0" w:after="150" w:afterAutospacing="0" w:line="456" w:lineRule="atLeast"/>
              <w:jc w:val="center"/>
              <w:rPr>
                <w:rFonts w:ascii="Arial" w:hAnsi="Arial" w:cs="Arial"/>
                <w:b/>
                <w:bCs/>
                <w:color w:val="FFFFFF"/>
              </w:rPr>
            </w:pPr>
            <w:r>
              <w:rPr>
                <w:rFonts w:ascii="Arial" w:hAnsi="Arial" w:cs="Arial"/>
                <w:b/>
                <w:bCs/>
                <w:color w:val="FFFFFF"/>
              </w:rPr>
              <w:t>DESCRIÇÃO</w:t>
            </w:r>
          </w:p>
        </w:tc>
      </w:tr>
      <w:tr w:rsidR="00BC643E" w14:paraId="380B1767" w14:textId="77777777" w:rsidTr="00C66546">
        <w:trPr>
          <w:trHeight w:val="1251"/>
          <w:tblCellSpacing w:w="15" w:type="dxa"/>
        </w:trPr>
        <w:tc>
          <w:tcPr>
            <w:tcW w:w="595" w:type="dxa"/>
            <w:shd w:val="clear" w:color="auto" w:fill="EEEEEE"/>
            <w:tcMar>
              <w:top w:w="300" w:type="dxa"/>
              <w:left w:w="300" w:type="dxa"/>
              <w:bottom w:w="300" w:type="dxa"/>
              <w:right w:w="300" w:type="dxa"/>
            </w:tcMar>
            <w:vAlign w:val="center"/>
            <w:hideMark/>
          </w:tcPr>
          <w:p w14:paraId="33990EE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1</w:t>
            </w:r>
          </w:p>
        </w:tc>
        <w:tc>
          <w:tcPr>
            <w:tcW w:w="1910" w:type="dxa"/>
            <w:shd w:val="clear" w:color="auto" w:fill="EEEEEE"/>
            <w:tcMar>
              <w:top w:w="300" w:type="dxa"/>
              <w:left w:w="300" w:type="dxa"/>
              <w:bottom w:w="300" w:type="dxa"/>
              <w:right w:w="300" w:type="dxa"/>
            </w:tcMar>
            <w:vAlign w:val="center"/>
            <w:hideMark/>
          </w:tcPr>
          <w:p w14:paraId="11DC81AB"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LOCAL</w:t>
            </w:r>
          </w:p>
        </w:tc>
        <w:tc>
          <w:tcPr>
            <w:tcW w:w="0" w:type="auto"/>
            <w:shd w:val="clear" w:color="auto" w:fill="EEEEEE"/>
            <w:tcMar>
              <w:top w:w="300" w:type="dxa"/>
              <w:left w:w="300" w:type="dxa"/>
              <w:bottom w:w="300" w:type="dxa"/>
              <w:right w:w="300" w:type="dxa"/>
            </w:tcMar>
            <w:vAlign w:val="center"/>
            <w:hideMark/>
          </w:tcPr>
          <w:p w14:paraId="53672BE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Envolve atividades que vão desde a recuperação de corpos, restos humanos e toda sorte de vestígios no local de desastre, até o seu armazenamento temporário, previamente aos exames no necrotério.</w:t>
            </w:r>
          </w:p>
        </w:tc>
      </w:tr>
      <w:tr w:rsidR="00BC643E" w14:paraId="6B67D78B" w14:textId="77777777" w:rsidTr="00C66546">
        <w:trPr>
          <w:trHeight w:val="758"/>
          <w:tblCellSpacing w:w="15" w:type="dxa"/>
        </w:trPr>
        <w:tc>
          <w:tcPr>
            <w:tcW w:w="595" w:type="dxa"/>
            <w:shd w:val="clear" w:color="auto" w:fill="EEEEEE"/>
            <w:tcMar>
              <w:top w:w="300" w:type="dxa"/>
              <w:left w:w="300" w:type="dxa"/>
              <w:bottom w:w="300" w:type="dxa"/>
              <w:right w:w="300" w:type="dxa"/>
            </w:tcMar>
            <w:vAlign w:val="center"/>
            <w:hideMark/>
          </w:tcPr>
          <w:p w14:paraId="1C8D9AE5"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2</w:t>
            </w:r>
          </w:p>
        </w:tc>
        <w:tc>
          <w:tcPr>
            <w:tcW w:w="1910" w:type="dxa"/>
            <w:shd w:val="clear" w:color="auto" w:fill="EEEEEE"/>
            <w:tcMar>
              <w:top w:w="300" w:type="dxa"/>
              <w:left w:w="300" w:type="dxa"/>
              <w:bottom w:w="300" w:type="dxa"/>
              <w:right w:w="300" w:type="dxa"/>
            </w:tcMar>
            <w:vAlign w:val="center"/>
            <w:hideMark/>
          </w:tcPr>
          <w:p w14:paraId="7F7BF9D0" w14:textId="77777777" w:rsidR="00BC643E" w:rsidRDefault="00BC643E">
            <w:pPr>
              <w:pStyle w:val="pt-3"/>
              <w:spacing w:before="0" w:beforeAutospacing="0" w:after="0" w:afterAutospacing="0" w:line="456" w:lineRule="atLeast"/>
              <w:rPr>
                <w:rFonts w:ascii="Arial" w:hAnsi="Arial" w:cs="Arial"/>
              </w:rPr>
            </w:pPr>
            <w:r>
              <w:rPr>
                <w:rStyle w:val="nfase"/>
                <w:rFonts w:ascii="Arial" w:hAnsi="Arial" w:cs="Arial"/>
              </w:rPr>
              <w:t>ANTE MORTEM</w:t>
            </w:r>
          </w:p>
        </w:tc>
        <w:tc>
          <w:tcPr>
            <w:tcW w:w="0" w:type="auto"/>
            <w:shd w:val="clear" w:color="auto" w:fill="EEEEEE"/>
            <w:tcMar>
              <w:top w:w="300" w:type="dxa"/>
              <w:left w:w="300" w:type="dxa"/>
              <w:bottom w:w="300" w:type="dxa"/>
              <w:right w:w="300" w:type="dxa"/>
            </w:tcMar>
            <w:vAlign w:val="center"/>
            <w:hideMark/>
          </w:tcPr>
          <w:p w14:paraId="522B8A5C"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Envolve a coleta de informações das vítimas com seus familiares, amigos e demais pessoas próximas.</w:t>
            </w:r>
          </w:p>
        </w:tc>
      </w:tr>
      <w:tr w:rsidR="00BC643E" w14:paraId="50246936" w14:textId="77777777" w:rsidTr="00C66546">
        <w:trPr>
          <w:trHeight w:val="796"/>
          <w:tblCellSpacing w:w="15" w:type="dxa"/>
        </w:trPr>
        <w:tc>
          <w:tcPr>
            <w:tcW w:w="595" w:type="dxa"/>
            <w:shd w:val="clear" w:color="auto" w:fill="EEEEEE"/>
            <w:tcMar>
              <w:top w:w="300" w:type="dxa"/>
              <w:left w:w="300" w:type="dxa"/>
              <w:bottom w:w="300" w:type="dxa"/>
              <w:right w:w="300" w:type="dxa"/>
            </w:tcMar>
            <w:vAlign w:val="center"/>
            <w:hideMark/>
          </w:tcPr>
          <w:p w14:paraId="09C4CD76"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3</w:t>
            </w:r>
          </w:p>
        </w:tc>
        <w:tc>
          <w:tcPr>
            <w:tcW w:w="1910" w:type="dxa"/>
            <w:shd w:val="clear" w:color="auto" w:fill="EEEEEE"/>
            <w:tcMar>
              <w:top w:w="300" w:type="dxa"/>
              <w:left w:w="300" w:type="dxa"/>
              <w:bottom w:w="300" w:type="dxa"/>
              <w:right w:w="300" w:type="dxa"/>
            </w:tcMar>
            <w:vAlign w:val="center"/>
            <w:hideMark/>
          </w:tcPr>
          <w:p w14:paraId="5E0AD2F3" w14:textId="77777777" w:rsidR="00BC643E" w:rsidRDefault="00BC643E">
            <w:pPr>
              <w:pStyle w:val="pt-3"/>
              <w:spacing w:before="0" w:beforeAutospacing="0" w:after="0" w:afterAutospacing="0" w:line="456" w:lineRule="atLeast"/>
              <w:rPr>
                <w:rFonts w:ascii="Arial" w:hAnsi="Arial" w:cs="Arial"/>
              </w:rPr>
            </w:pPr>
            <w:r>
              <w:rPr>
                <w:rStyle w:val="nfase"/>
                <w:rFonts w:ascii="Arial" w:hAnsi="Arial" w:cs="Arial"/>
              </w:rPr>
              <w:t>POST MORTEM</w:t>
            </w:r>
          </w:p>
        </w:tc>
        <w:tc>
          <w:tcPr>
            <w:tcW w:w="0" w:type="auto"/>
            <w:shd w:val="clear" w:color="auto" w:fill="EEEEEE"/>
            <w:tcMar>
              <w:top w:w="300" w:type="dxa"/>
              <w:left w:w="300" w:type="dxa"/>
              <w:bottom w:w="300" w:type="dxa"/>
              <w:right w:w="300" w:type="dxa"/>
            </w:tcMar>
            <w:vAlign w:val="center"/>
            <w:hideMark/>
          </w:tcPr>
          <w:p w14:paraId="604B9F20"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Envolve o exame detalhado dos corpos e restos mortais.</w:t>
            </w:r>
          </w:p>
        </w:tc>
      </w:tr>
      <w:tr w:rsidR="00BC643E" w14:paraId="68BDE28A" w14:textId="77777777" w:rsidTr="00C66546">
        <w:trPr>
          <w:trHeight w:val="1213"/>
          <w:tblCellSpacing w:w="15" w:type="dxa"/>
        </w:trPr>
        <w:tc>
          <w:tcPr>
            <w:tcW w:w="595" w:type="dxa"/>
            <w:shd w:val="clear" w:color="auto" w:fill="EEEEEE"/>
            <w:tcMar>
              <w:top w:w="300" w:type="dxa"/>
              <w:left w:w="300" w:type="dxa"/>
              <w:bottom w:w="300" w:type="dxa"/>
              <w:right w:w="300" w:type="dxa"/>
            </w:tcMar>
            <w:vAlign w:val="center"/>
            <w:hideMark/>
          </w:tcPr>
          <w:p w14:paraId="1FE52D9D"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4</w:t>
            </w:r>
          </w:p>
        </w:tc>
        <w:tc>
          <w:tcPr>
            <w:tcW w:w="1910" w:type="dxa"/>
            <w:shd w:val="clear" w:color="auto" w:fill="EEEEEE"/>
            <w:tcMar>
              <w:top w:w="300" w:type="dxa"/>
              <w:left w:w="300" w:type="dxa"/>
              <w:bottom w:w="300" w:type="dxa"/>
              <w:right w:w="300" w:type="dxa"/>
            </w:tcMar>
            <w:vAlign w:val="center"/>
            <w:hideMark/>
          </w:tcPr>
          <w:p w14:paraId="36139037" w14:textId="77777777" w:rsidR="00BC643E" w:rsidRDefault="00BC643E">
            <w:pPr>
              <w:pStyle w:val="pt-3"/>
              <w:spacing w:before="150" w:beforeAutospacing="0" w:after="150" w:afterAutospacing="0" w:line="456" w:lineRule="atLeast"/>
              <w:rPr>
                <w:rFonts w:ascii="Arial" w:hAnsi="Arial" w:cs="Arial"/>
              </w:rPr>
            </w:pPr>
            <w:r>
              <w:rPr>
                <w:rFonts w:ascii="Arial" w:hAnsi="Arial" w:cs="Arial"/>
              </w:rPr>
              <w:t>RECONCILIAÇÃO ou COMPARAÇÃO</w:t>
            </w:r>
          </w:p>
        </w:tc>
        <w:tc>
          <w:tcPr>
            <w:tcW w:w="0" w:type="auto"/>
            <w:shd w:val="clear" w:color="auto" w:fill="EEEEEE"/>
            <w:tcMar>
              <w:top w:w="300" w:type="dxa"/>
              <w:left w:w="300" w:type="dxa"/>
              <w:bottom w:w="300" w:type="dxa"/>
              <w:right w:w="300" w:type="dxa"/>
            </w:tcMar>
            <w:vAlign w:val="center"/>
            <w:hideMark/>
          </w:tcPr>
          <w:p w14:paraId="27905FF4" w14:textId="77777777" w:rsidR="00BC643E" w:rsidRDefault="00BC643E">
            <w:pPr>
              <w:pStyle w:val="pt-3"/>
              <w:spacing w:before="0" w:beforeAutospacing="0" w:after="0" w:afterAutospacing="0" w:line="456" w:lineRule="atLeast"/>
              <w:rPr>
                <w:rFonts w:ascii="Arial" w:hAnsi="Arial" w:cs="Arial"/>
              </w:rPr>
            </w:pPr>
            <w:r>
              <w:rPr>
                <w:rFonts w:ascii="Arial" w:hAnsi="Arial" w:cs="Arial"/>
              </w:rPr>
              <w:t>Envolve a contraposição das informações </w:t>
            </w:r>
            <w:r>
              <w:rPr>
                <w:rStyle w:val="nfase"/>
                <w:rFonts w:ascii="Arial" w:hAnsi="Arial" w:cs="Arial"/>
              </w:rPr>
              <w:t>ante mortem</w:t>
            </w:r>
            <w:r>
              <w:rPr>
                <w:rFonts w:ascii="Arial" w:hAnsi="Arial" w:cs="Arial"/>
              </w:rPr>
              <w:t> e </w:t>
            </w:r>
            <w:r>
              <w:rPr>
                <w:rStyle w:val="nfase"/>
                <w:rFonts w:ascii="Arial" w:hAnsi="Arial" w:cs="Arial"/>
              </w:rPr>
              <w:t>post mortem</w:t>
            </w:r>
            <w:r>
              <w:rPr>
                <w:rFonts w:ascii="Arial" w:hAnsi="Arial" w:cs="Arial"/>
              </w:rPr>
              <w:t>.</w:t>
            </w:r>
          </w:p>
        </w:tc>
      </w:tr>
    </w:tbl>
    <w:p w14:paraId="57A8AC3C"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Fonts w:ascii="Arial" w:hAnsi="Arial" w:cs="Arial"/>
          <w:b/>
          <w:bCs/>
          <w:color w:val="000000"/>
          <w:sz w:val="27"/>
          <w:szCs w:val="27"/>
        </w:rPr>
        <w:t xml:space="preserve"> Atenção! Para </w:t>
      </w:r>
      <w:proofErr w:type="spellStart"/>
      <w:r>
        <w:rPr>
          <w:rFonts w:ascii="Arial" w:hAnsi="Arial" w:cs="Arial"/>
          <w:b/>
          <w:bCs/>
          <w:color w:val="000000"/>
          <w:sz w:val="27"/>
          <w:szCs w:val="27"/>
        </w:rPr>
        <w:t>visualizaçãocompleta</w:t>
      </w:r>
      <w:proofErr w:type="spellEnd"/>
      <w:r>
        <w:rPr>
          <w:rFonts w:ascii="Arial" w:hAnsi="Arial" w:cs="Arial"/>
          <w:b/>
          <w:bCs/>
          <w:color w:val="000000"/>
          <w:sz w:val="27"/>
          <w:szCs w:val="27"/>
        </w:rPr>
        <w:t xml:space="preserve"> da tabela utilize a rolagem horizontal</w:t>
      </w:r>
    </w:p>
    <w:p w14:paraId="7CE46D68"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Segundo o protocolo de identificação de pessoas estabelecido pela INTERPOL, ao final do processo, um comitê de identificação </w:t>
      </w:r>
      <w:r>
        <w:rPr>
          <w:rFonts w:ascii="Arial" w:hAnsi="Arial" w:cs="Arial"/>
          <w:b/>
          <w:bCs/>
          <w:color w:val="000000"/>
          <w:sz w:val="27"/>
          <w:szCs w:val="27"/>
        </w:rPr>
        <w:lastRenderedPageBreak/>
        <w:t>homologa o trabalho realizado e elabora um relatório, cujo resultado embasa a declaração de óbito da vítima e a entrega do corpo e/ou dos restos mortais identificados aos familiares.</w:t>
      </w:r>
    </w:p>
    <w:p w14:paraId="62463966"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O DNA E A IDENTIFICAÇÃO DE PESSOAS EM DESASTRES EM MASSA</w:t>
      </w:r>
    </w:p>
    <w:p w14:paraId="3B14D965" w14:textId="5E4C5D04"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76F7F8BA" wp14:editId="2F0B446A">
            <wp:extent cx="5400040" cy="3604260"/>
            <wp:effectExtent l="0" t="0" r="0" b="0"/>
            <wp:docPr id="6" name="Imagem 6" descr="Uma imagem contendo tr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tren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Pr>
          <w:rStyle w:val="Forte"/>
          <w:rFonts w:ascii="Arial" w:hAnsi="Arial" w:cs="Arial"/>
          <w:color w:val="000000"/>
          <w:sz w:val="27"/>
          <w:szCs w:val="27"/>
        </w:rPr>
        <w:t>Figura 61</w:t>
      </w:r>
      <w:r>
        <w:rPr>
          <w:rFonts w:ascii="Arial" w:hAnsi="Arial" w:cs="Arial"/>
          <w:b/>
          <w:bCs/>
          <w:color w:val="000000"/>
          <w:sz w:val="27"/>
          <w:szCs w:val="27"/>
        </w:rPr>
        <w:t>. Imagem ilustrativa do resultado de uma análise de DNA que será interpretado pelo profissional habilitado.</w:t>
      </w:r>
    </w:p>
    <w:p w14:paraId="29E4BB47" w14:textId="5971C5F2"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20DEFFB" wp14:editId="62BBCB43">
            <wp:extent cx="5400040" cy="3724275"/>
            <wp:effectExtent l="0" t="0" r="0" b="9525"/>
            <wp:docPr id="5" name="Imagem 5" descr="Tela de computador com fundo azu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omputador com fundo azul&#10;&#10;Descrição gerada automaticamente com confiança baix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24275"/>
                    </a:xfrm>
                    <a:prstGeom prst="rect">
                      <a:avLst/>
                    </a:prstGeom>
                    <a:noFill/>
                    <a:ln>
                      <a:noFill/>
                    </a:ln>
                  </pic:spPr>
                </pic:pic>
              </a:graphicData>
            </a:graphic>
          </wp:inline>
        </w:drawing>
      </w:r>
    </w:p>
    <w:p w14:paraId="46F1667D" w14:textId="77777777" w:rsidR="00BC643E" w:rsidRDefault="00BC643E" w:rsidP="00BC643E">
      <w:pPr>
        <w:pStyle w:val="m-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Ufa! Finalmente chegamos ao cerne dos nossos estudos, a aplicação da tecnologia de DNA para a identificação de pessoas. Atentem-se que aquilo que vimos anteriormente sobre os desastres em massa são apenas a ponta do iceberg.</w:t>
      </w:r>
    </w:p>
    <w:p w14:paraId="35F59F21"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Há muitos detalhes e formalidades que não foram tratados, pois isso estenderia muito o nosso tema. Por outro lado, o conhecimento que apresentamos é imprescindível para que você entenda as dificuldades que o exame do material genético das vítimas enfrenta.</w:t>
      </w:r>
    </w:p>
    <w:p w14:paraId="2AE68709"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A GENÉTICA FORENSE COMO FERRAMENTA DE IDENTIFICAÇÃO DE PESSOAS EM DESASTRES EM MASSA</w:t>
      </w:r>
    </w:p>
    <w:p w14:paraId="68D73A23"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Sem dúvidas, a tecnologia do DNA é um método que preenche adequadamente os requisitos biológicos de identificação. Aliás, </w:t>
      </w:r>
      <w:r>
        <w:rPr>
          <w:rFonts w:ascii="Arial" w:hAnsi="Arial" w:cs="Arial"/>
          <w:b/>
          <w:bCs/>
          <w:color w:val="000000"/>
          <w:sz w:val="27"/>
          <w:szCs w:val="27"/>
        </w:rPr>
        <w:lastRenderedPageBreak/>
        <w:t xml:space="preserve">em comparação com os outros métodos primários, como a </w:t>
      </w:r>
      <w:proofErr w:type="spellStart"/>
      <w:r>
        <w:rPr>
          <w:rFonts w:ascii="Arial" w:hAnsi="Arial" w:cs="Arial"/>
          <w:b/>
          <w:bCs/>
          <w:color w:val="000000"/>
          <w:sz w:val="27"/>
          <w:szCs w:val="27"/>
        </w:rPr>
        <w:t>Papiloscopia</w:t>
      </w:r>
      <w:proofErr w:type="spellEnd"/>
      <w:r>
        <w:rPr>
          <w:rFonts w:ascii="Arial" w:hAnsi="Arial" w:cs="Arial"/>
          <w:b/>
          <w:bCs/>
          <w:color w:val="000000"/>
          <w:sz w:val="27"/>
          <w:szCs w:val="27"/>
        </w:rPr>
        <w:t xml:space="preserve"> e a Odontologia Forense, é o único capaz de fornecer informações de identidade de qualquer tipo de tecido, desde que a amostra possua DNA em quantidade e qualidade suficientes para a realização dos exames.</w:t>
      </w:r>
    </w:p>
    <w:p w14:paraId="23DE30B3"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RECOMENDAÇÃO DE PROTOCOLOS E PRÁTICAS</w:t>
      </w:r>
    </w:p>
    <w:p w14:paraId="1DFF10A8" w14:textId="77777777" w:rsidR="00BC643E" w:rsidRDefault="00BC643E" w:rsidP="00BC643E">
      <w:pPr>
        <w:pStyle w:val="mb-0"/>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Para fins de comparação, haja vista que os exames de DNA são sempre comparativos, as amostras biológicas coletadas nos corpos das vítimas ou em fragmentos de corpos (amostras questionadas) devem ser comparadas com </w:t>
      </w:r>
      <w:hyperlink r:id="rId34" w:history="1">
        <w:r>
          <w:rPr>
            <w:rStyle w:val="Forte"/>
            <w:rFonts w:ascii="Arial" w:eastAsiaTheme="majorEastAsia" w:hAnsi="Arial" w:cs="Arial"/>
            <w:color w:val="0000FF"/>
            <w:sz w:val="27"/>
            <w:szCs w:val="27"/>
          </w:rPr>
          <w:t>amostras de referência, que podem ser diretas ou indiretas</w:t>
        </w:r>
      </w:hyperlink>
      <w:r>
        <w:rPr>
          <w:rFonts w:ascii="Arial" w:hAnsi="Arial" w:cs="Arial"/>
          <w:b/>
          <w:bCs/>
          <w:color w:val="000000"/>
          <w:sz w:val="27"/>
          <w:szCs w:val="27"/>
        </w:rPr>
        <w:t>.</w:t>
      </w:r>
    </w:p>
    <w:p w14:paraId="5D2EB766"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Amostras de referência diretas são aquelas obtidas da própria vítima a partir de objetos (escova de dente ou cabelo, roupa não lavada etc.) ou material biológico (amostra tecidual de biópsia, amostra de sangue etc.) que guardariam o DNA da pessoa em momento anterior ao desastre.</w:t>
      </w:r>
    </w:p>
    <w:p w14:paraId="643EB100"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Amostras de referência indiretas são aquelas obtidas de parentes. Quanto mais próximos e mais parentes fornecerem amostras, maior será o poder discriminatório do resultado das análises de DNA.</w:t>
      </w:r>
    </w:p>
    <w:p w14:paraId="54192AE2"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 DNA COMO UMA FERRAMENTA PRINCIPAL DE IDENTIFICAÇÃO</w:t>
      </w:r>
    </w:p>
    <w:p w14:paraId="648F10CB" w14:textId="77777777" w:rsidR="00BC643E" w:rsidRDefault="00BC643E" w:rsidP="00BC643E">
      <w:pPr>
        <w:pStyle w:val="mt-3"/>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DNA é, seguramente, o melhor método de eleição para a identificação de pessoas, haja vista sua eficiência comprovada cientificamente. Na identificação de vítimas de desastres em massa, a aplicação do DNA segue uma rotina comum de análises, baseada no sequenciamento do DNA autossômico.</w:t>
      </w:r>
    </w:p>
    <w:p w14:paraId="5F841CC7" w14:textId="77777777" w:rsidR="00BC643E" w:rsidRDefault="00BC643E" w:rsidP="00BC643E">
      <w:pPr>
        <w:spacing w:line="456" w:lineRule="atLeast"/>
        <w:rPr>
          <w:rFonts w:ascii="Arial" w:hAnsi="Arial" w:cs="Arial"/>
          <w:b/>
          <w:bCs/>
          <w:color w:val="000000"/>
          <w:sz w:val="27"/>
          <w:szCs w:val="27"/>
        </w:rPr>
      </w:pPr>
      <w:r>
        <w:rPr>
          <w:rStyle w:val="Forte"/>
          <w:rFonts w:ascii="Arial" w:hAnsi="Arial" w:cs="Arial"/>
          <w:color w:val="000000"/>
          <w:sz w:val="27"/>
          <w:szCs w:val="27"/>
        </w:rPr>
        <w:lastRenderedPageBreak/>
        <w:t>Figura 63</w:t>
      </w:r>
      <w:r>
        <w:rPr>
          <w:rFonts w:ascii="Arial" w:hAnsi="Arial" w:cs="Arial"/>
          <w:b/>
          <w:bCs/>
          <w:color w:val="000000"/>
          <w:sz w:val="27"/>
          <w:szCs w:val="27"/>
        </w:rPr>
        <w:t>.</w:t>
      </w:r>
    </w:p>
    <w:p w14:paraId="6A50E0BF" w14:textId="0BB11BFB"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0BBC4621" wp14:editId="6F2C25C0">
            <wp:extent cx="1986915" cy="6734810"/>
            <wp:effectExtent l="0" t="0" r="0" b="8890"/>
            <wp:docPr id="4" name="Imagem 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Gráfic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6915" cy="6734810"/>
                    </a:xfrm>
                    <a:prstGeom prst="rect">
                      <a:avLst/>
                    </a:prstGeom>
                    <a:noFill/>
                    <a:ln>
                      <a:noFill/>
                    </a:ln>
                  </pic:spPr>
                </pic:pic>
              </a:graphicData>
            </a:graphic>
          </wp:inline>
        </w:drawing>
      </w:r>
    </w:p>
    <w:p w14:paraId="3BCAF327" w14:textId="77777777" w:rsidR="00BC643E" w:rsidRDefault="00BC643E" w:rsidP="00BC643E">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 xml:space="preserve">Desde o trabalho pioneiro do geneticista Alec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xml:space="preserve">, que, em 1986, conseguiu identificar o criminoso utilizando marcadores genéticos do tipo minissatélites (VNTR), a tecnologia do DNA evoluiu muito. Atualmente, são utilizados marcadores do tipo microssatélites (STR). No entanto, em cenários investigativos em </w:t>
      </w:r>
      <w:r>
        <w:rPr>
          <w:rFonts w:ascii="Arial" w:hAnsi="Arial" w:cs="Arial"/>
          <w:b/>
          <w:bCs/>
          <w:color w:val="000000"/>
          <w:sz w:val="27"/>
          <w:szCs w:val="27"/>
        </w:rPr>
        <w:lastRenderedPageBreak/>
        <w:t xml:space="preserve">que o material genético é escasso ou muito degradado, tais como a identificação de vítimas em desastres em massa, a recuperação de perfis genéticos torna-se mais difícil devido à perda de </w:t>
      </w:r>
      <w:proofErr w:type="spellStart"/>
      <w:r>
        <w:rPr>
          <w:rFonts w:ascii="Arial" w:hAnsi="Arial" w:cs="Arial"/>
          <w:b/>
          <w:bCs/>
          <w:color w:val="000000"/>
          <w:sz w:val="27"/>
          <w:szCs w:val="27"/>
        </w:rPr>
        <w:t>STRs</w:t>
      </w:r>
      <w:proofErr w:type="spellEnd"/>
      <w:r>
        <w:rPr>
          <w:rFonts w:ascii="Arial" w:hAnsi="Arial" w:cs="Arial"/>
          <w:b/>
          <w:bCs/>
          <w:color w:val="000000"/>
          <w:sz w:val="27"/>
          <w:szCs w:val="27"/>
        </w:rPr>
        <w:t xml:space="preserve">. Sendo assim, como comentamos no módulo passado, outra classe de polimorfismo genético vem sendo utilizada para que o acesso às informações </w:t>
      </w:r>
      <w:proofErr w:type="spellStart"/>
      <w:r>
        <w:rPr>
          <w:rFonts w:ascii="Arial" w:hAnsi="Arial" w:cs="Arial"/>
          <w:b/>
          <w:bCs/>
          <w:color w:val="000000"/>
          <w:sz w:val="27"/>
          <w:szCs w:val="27"/>
        </w:rPr>
        <w:t>biparentais</w:t>
      </w:r>
      <w:proofErr w:type="spellEnd"/>
      <w:r>
        <w:rPr>
          <w:rFonts w:ascii="Arial" w:hAnsi="Arial" w:cs="Arial"/>
          <w:b/>
          <w:bCs/>
          <w:color w:val="000000"/>
          <w:sz w:val="27"/>
          <w:szCs w:val="27"/>
        </w:rPr>
        <w:t xml:space="preserve"> dos cromossomos autossômicos seja garantido. Esta nova classe diz respeito ao Polimorfismo de Nucleotídeos Único (do inglês, </w:t>
      </w:r>
      <w:r>
        <w:rPr>
          <w:rStyle w:val="nfase"/>
          <w:rFonts w:ascii="Arial" w:hAnsi="Arial" w:cs="Arial"/>
          <w:b/>
          <w:bCs/>
          <w:color w:val="000000"/>
          <w:sz w:val="27"/>
          <w:szCs w:val="27"/>
        </w:rPr>
        <w:t xml:space="preserve">Single </w:t>
      </w:r>
      <w:proofErr w:type="spellStart"/>
      <w:r>
        <w:rPr>
          <w:rStyle w:val="nfase"/>
          <w:rFonts w:ascii="Arial" w:hAnsi="Arial" w:cs="Arial"/>
          <w:b/>
          <w:bCs/>
          <w:color w:val="000000"/>
          <w:sz w:val="27"/>
          <w:szCs w:val="27"/>
        </w:rPr>
        <w:t>Nucleotide</w:t>
      </w:r>
      <w:proofErr w:type="spellEnd"/>
      <w:r>
        <w:rPr>
          <w:rStyle w:val="nfase"/>
          <w:rFonts w:ascii="Arial" w:hAnsi="Arial" w:cs="Arial"/>
          <w:b/>
          <w:bCs/>
          <w:color w:val="000000"/>
          <w:sz w:val="27"/>
          <w:szCs w:val="27"/>
        </w:rPr>
        <w:t xml:space="preserve"> </w:t>
      </w:r>
      <w:proofErr w:type="spellStart"/>
      <w:r>
        <w:rPr>
          <w:rStyle w:val="nfase"/>
          <w:rFonts w:ascii="Arial" w:hAnsi="Arial" w:cs="Arial"/>
          <w:b/>
          <w:bCs/>
          <w:color w:val="000000"/>
          <w:sz w:val="27"/>
          <w:szCs w:val="27"/>
        </w:rPr>
        <w:t>Polymorphism</w:t>
      </w:r>
      <w:proofErr w:type="spellEnd"/>
      <w:r>
        <w:rPr>
          <w:rFonts w:ascii="Arial" w:hAnsi="Arial" w:cs="Arial"/>
          <w:b/>
          <w:bCs/>
          <w:color w:val="000000"/>
          <w:sz w:val="27"/>
          <w:szCs w:val="27"/>
        </w:rPr>
        <w:t> - SNP).</w:t>
      </w:r>
    </w:p>
    <w:p w14:paraId="73DEEAFE"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OS SNPS SÃO CARACTERIZADOS PELA VARIAÇÃO DE UMA BASE EM DETERMINADA POSIÇÃO DA SEQUÊNCIA GENÉTICA ENTRE OS INDIVÍDUOS. ESSES POLIMORFISMOS SÃO EXTREMAMENTE ABUNDANTES NO GENOMA HUMANO, HAVENDO APROXIMADAMENTE UM SNP PARA CADA MIL NUCLEOTÍDEOS. UM DOS DESAFIOS DESTA TÉCNICA É QUE, DIFERENTE DOS </w:t>
      </w:r>
      <w:r>
        <w:rPr>
          <w:rStyle w:val="nfase"/>
          <w:rFonts w:ascii="Arial" w:hAnsi="Arial" w:cs="Arial"/>
          <w:caps/>
          <w:color w:val="000000"/>
          <w:sz w:val="43"/>
          <w:szCs w:val="43"/>
        </w:rPr>
        <w:t>LOCI</w:t>
      </w:r>
      <w:r>
        <w:rPr>
          <w:rFonts w:ascii="Arial" w:hAnsi="Arial" w:cs="Arial"/>
          <w:caps/>
          <w:color w:val="000000"/>
          <w:sz w:val="43"/>
          <w:szCs w:val="43"/>
        </w:rPr>
        <w:t> STRS, OS </w:t>
      </w:r>
      <w:r>
        <w:rPr>
          <w:rStyle w:val="nfase"/>
          <w:rFonts w:ascii="Arial" w:hAnsi="Arial" w:cs="Arial"/>
          <w:caps/>
          <w:color w:val="000000"/>
          <w:sz w:val="43"/>
          <w:szCs w:val="43"/>
        </w:rPr>
        <w:t>LOCI</w:t>
      </w:r>
      <w:r>
        <w:rPr>
          <w:rFonts w:ascii="Arial" w:hAnsi="Arial" w:cs="Arial"/>
          <w:caps/>
          <w:color w:val="000000"/>
          <w:sz w:val="43"/>
          <w:szCs w:val="43"/>
        </w:rPr>
        <w:t> SNPS FORNECEM MENOS INFORMAÇÕES GENÉTICAS, SENDO NECESSÁRIA A ANÁLISE DE UM AMPLO PAINEL PARA OBTER UM PODER DISCRIMINATÓRIO CONFIÁVEL, EQUIVALENTE ÀQUELE ASSEGURADO PELAS ANÁLISES BASEADAS NOS MICROSSATÉLITES.</w:t>
      </w:r>
    </w:p>
    <w:p w14:paraId="49EA0B95"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No entanto, quando não há DNA autossômico em quantidade e/ou qualidade suficiente para permitir a realização das análises ou garantir a confiabilidade dos resultados, recomenda-se o sequenciamento de marcadores genéticos relacionados aos cromossomos sexuais e ao DNA mitocondrial. No entanto, como já falamos, em alguns casos, as informações obtidas a partir dessas análises se prestam, apenas, a excluir pessoas ou a evidenciar possíveis vínculos biológicos entre pessoas, mas não a apontar a identidade da vítima.</w:t>
      </w:r>
    </w:p>
    <w:p w14:paraId="32CB2FF7" w14:textId="77777777" w:rsidR="00BC643E" w:rsidRDefault="00BC643E" w:rsidP="00BC643E">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RESUMINDO</w:t>
      </w:r>
    </w:p>
    <w:p w14:paraId="37FBF298" w14:textId="77777777" w:rsidR="00BC643E" w:rsidRDefault="00BC643E" w:rsidP="00BC643E">
      <w:pPr>
        <w:pStyle w:val="mb-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Como vimos, dada a quantidade de DNA mitocondrial em uma mitocôndria e a quantidade de mitocôndrias em uma célula, é possível encontrar uma boa quantidade de DNA mitocondrial em uma amostra biológica. Além disso, pela resistência à degradação desta molécula e devido ao conhecimento técnico das regiões de polimorfismo do material genético mitocondrial, o sequenciamento do DNA mitocondrial tem se mostrado um recurso muito útil para a identificação de pessoas em casos de desastres em massa. Seus resultados, por óbvio, não são determinísticos, mas podem ser usados para compor um conjunto de evidências relacionadas a uma vítima e, assim, permitir sua identificação.</w:t>
      </w:r>
    </w:p>
    <w:p w14:paraId="57967F38"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O DNA COMO UMA FERRAMENTA COADJUVANTE DE IDENTIFICAÇÃO</w:t>
      </w:r>
    </w:p>
    <w:p w14:paraId="439B648E" w14:textId="49ACF56D"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50DB2093" wp14:editId="76CA4B05">
            <wp:extent cx="5400040" cy="3604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Pr>
          <w:rStyle w:val="Forte"/>
          <w:rFonts w:ascii="Arial" w:hAnsi="Arial" w:cs="Arial"/>
          <w:color w:val="000000"/>
          <w:sz w:val="27"/>
          <w:szCs w:val="27"/>
        </w:rPr>
        <w:t>Figura 64</w:t>
      </w:r>
      <w:r>
        <w:rPr>
          <w:rFonts w:ascii="Arial" w:hAnsi="Arial" w:cs="Arial"/>
          <w:b/>
          <w:bCs/>
          <w:color w:val="000000"/>
          <w:sz w:val="27"/>
          <w:szCs w:val="27"/>
        </w:rPr>
        <w:t>. Em alguns momentos, a análise de DNA precisa ser complementada com outros métodos para propiciar a correta identificação das amostras.</w:t>
      </w:r>
    </w:p>
    <w:p w14:paraId="3B6D73ED"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Como estudamos anteriormente, há algumas situações em o exame de DNA não consegue identificar inequivocamente uma pessoa. Vejamos:</w:t>
      </w:r>
    </w:p>
    <w:tbl>
      <w:tblPr>
        <w:tblW w:w="9143" w:type="dxa"/>
        <w:tblCellSpacing w:w="15" w:type="dxa"/>
        <w:tblCellMar>
          <w:left w:w="0" w:type="dxa"/>
          <w:right w:w="0" w:type="dxa"/>
        </w:tblCellMar>
        <w:tblLook w:val="04A0" w:firstRow="1" w:lastRow="0" w:firstColumn="1" w:lastColumn="0" w:noHBand="0" w:noVBand="1"/>
      </w:tblPr>
      <w:tblGrid>
        <w:gridCol w:w="9143"/>
      </w:tblGrid>
      <w:tr w:rsidR="00BC643E" w14:paraId="6E49F2A4" w14:textId="77777777" w:rsidTr="00C66546">
        <w:trPr>
          <w:trHeight w:val="2727"/>
          <w:tblCellSpacing w:w="15" w:type="dxa"/>
        </w:trPr>
        <w:tc>
          <w:tcPr>
            <w:tcW w:w="0" w:type="auto"/>
            <w:shd w:val="clear" w:color="auto" w:fill="EEEEEE"/>
            <w:tcMar>
              <w:top w:w="300" w:type="dxa"/>
              <w:left w:w="300" w:type="dxa"/>
              <w:bottom w:w="300" w:type="dxa"/>
              <w:right w:w="300" w:type="dxa"/>
            </w:tcMar>
            <w:vAlign w:val="center"/>
            <w:hideMark/>
          </w:tcPr>
          <w:p w14:paraId="71052ADA" w14:textId="77777777" w:rsidR="00BC643E" w:rsidRDefault="00BC643E">
            <w:pPr>
              <w:pStyle w:val="text-center"/>
              <w:spacing w:before="0" w:beforeAutospacing="0" w:after="0" w:afterAutospacing="0" w:line="456" w:lineRule="atLeast"/>
              <w:rPr>
                <w:rFonts w:ascii="Arial" w:hAnsi="Arial" w:cs="Arial"/>
              </w:rPr>
            </w:pPr>
            <w:r>
              <w:rPr>
                <w:rFonts w:ascii="Arial" w:hAnsi="Arial" w:cs="Arial"/>
              </w:rPr>
              <w:t>Por exemplo, se dois irmãos gêmeos univitelinos estiverem entre as vítimas de um desastre, somente com o uso da tecnologia do DNA não será possível distinguir um do outro, sendo necessário que informações advindas de </w:t>
            </w:r>
            <w:hyperlink r:id="rId37" w:history="1">
              <w:r>
                <w:rPr>
                  <w:rStyle w:val="Forte"/>
                  <w:rFonts w:ascii="Arial" w:eastAsiaTheme="majorEastAsia" w:hAnsi="Arial" w:cs="Arial"/>
                  <w:color w:val="0000FF"/>
                </w:rPr>
                <w:t>outros campos do processo de identificação</w:t>
              </w:r>
            </w:hyperlink>
            <w:r>
              <w:rPr>
                <w:rFonts w:ascii="Arial" w:hAnsi="Arial" w:cs="Arial"/>
              </w:rPr>
              <w:t> sejam usadas para determinar a identidade personalíssima de cada um dos irmãos.</w:t>
            </w:r>
          </w:p>
        </w:tc>
      </w:tr>
      <w:tr w:rsidR="00BC643E" w14:paraId="46821440" w14:textId="77777777" w:rsidTr="00C66546">
        <w:trPr>
          <w:trHeight w:val="2197"/>
          <w:tblCellSpacing w:w="15" w:type="dxa"/>
        </w:trPr>
        <w:tc>
          <w:tcPr>
            <w:tcW w:w="0" w:type="auto"/>
            <w:shd w:val="clear" w:color="auto" w:fill="EEEEEE"/>
            <w:tcMar>
              <w:top w:w="300" w:type="dxa"/>
              <w:left w:w="300" w:type="dxa"/>
              <w:bottom w:w="300" w:type="dxa"/>
              <w:right w:w="300" w:type="dxa"/>
            </w:tcMar>
            <w:vAlign w:val="center"/>
            <w:hideMark/>
          </w:tcPr>
          <w:p w14:paraId="25EE6AC0" w14:textId="77777777" w:rsidR="00BC643E" w:rsidRDefault="00BC643E">
            <w:pPr>
              <w:pStyle w:val="text-center"/>
              <w:spacing w:before="150" w:beforeAutospacing="0" w:after="150" w:afterAutospacing="0" w:line="456" w:lineRule="atLeast"/>
              <w:rPr>
                <w:rFonts w:ascii="Arial" w:hAnsi="Arial" w:cs="Arial"/>
              </w:rPr>
            </w:pPr>
            <w:r>
              <w:rPr>
                <w:rFonts w:ascii="Arial" w:hAnsi="Arial" w:cs="Arial"/>
              </w:rPr>
              <w:lastRenderedPageBreak/>
              <w:t>Há casos, também, em que não há material genético em quantidade suficiente e em boa qualidade para ser coletado nas vítimas, como, por exemplo, em corpos carbonizados. Nestas situações, é possível conseguir fazer a tipagem do DNA mitocondrial e assim identificar, pela linhagem materna, que uma dada vítima estaria vinculada, biologicamente, a uma certa família. No entanto, se entre as vítimas houver irmãos ou mãe e filhos, novamente a identificação do material genético não será determinante para identificar a vítima de forma personalíssima.</w:t>
            </w:r>
          </w:p>
        </w:tc>
      </w:tr>
      <w:tr w:rsidR="00BC643E" w14:paraId="1A80C6E6" w14:textId="77777777" w:rsidTr="00C66546">
        <w:trPr>
          <w:trHeight w:val="2425"/>
          <w:tblCellSpacing w:w="15" w:type="dxa"/>
        </w:trPr>
        <w:tc>
          <w:tcPr>
            <w:tcW w:w="0" w:type="auto"/>
            <w:shd w:val="clear" w:color="auto" w:fill="EEEEEE"/>
            <w:tcMar>
              <w:top w:w="300" w:type="dxa"/>
              <w:left w:w="300" w:type="dxa"/>
              <w:bottom w:w="300" w:type="dxa"/>
              <w:right w:w="300" w:type="dxa"/>
            </w:tcMar>
            <w:vAlign w:val="center"/>
            <w:hideMark/>
          </w:tcPr>
          <w:p w14:paraId="074FC68D" w14:textId="77777777" w:rsidR="00BC643E" w:rsidRDefault="00BC643E">
            <w:pPr>
              <w:pStyle w:val="text-center"/>
              <w:spacing w:before="150" w:beforeAutospacing="0" w:after="150" w:afterAutospacing="0" w:line="456" w:lineRule="atLeast"/>
              <w:rPr>
                <w:rFonts w:ascii="Arial" w:hAnsi="Arial" w:cs="Arial"/>
              </w:rPr>
            </w:pPr>
            <w:r>
              <w:rPr>
                <w:rFonts w:ascii="Arial" w:hAnsi="Arial" w:cs="Arial"/>
              </w:rPr>
              <w:t>Quando, entre as vítimas, há um filho adotado que não possui filhos, sua identificação através de DNA ficará absolutamente impossibilitada se não houver como coletar amostras de referência diretas ou no caso das indiretas, de parentes biológicos próximos da vítima.</w:t>
            </w:r>
          </w:p>
        </w:tc>
      </w:tr>
    </w:tbl>
    <w:p w14:paraId="595B1775" w14:textId="77777777" w:rsidR="00BC643E" w:rsidRDefault="00BC643E" w:rsidP="00BC643E">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Style w:val="glyphicon"/>
          <w:rFonts w:ascii="Arial" w:hAnsi="Arial" w:cs="Arial"/>
          <w:b/>
          <w:bCs/>
          <w:color w:val="000000"/>
          <w:sz w:val="27"/>
          <w:szCs w:val="27"/>
        </w:rPr>
        <w:t> </w:t>
      </w:r>
      <w:r>
        <w:rPr>
          <w:rFonts w:ascii="Arial" w:hAnsi="Arial" w:cs="Arial"/>
          <w:b/>
          <w:bCs/>
          <w:color w:val="000000"/>
          <w:sz w:val="27"/>
          <w:szCs w:val="27"/>
        </w:rPr>
        <w:t>Atenção! Para visualização completa da tabela utilize a rolagem horizontal</w:t>
      </w:r>
    </w:p>
    <w:p w14:paraId="169FBC4C"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Neste caso, dados papiloscópicos e médicos seriam fontes de informações indispensáveis à identificação individual. Além disso, informações quanto à tatuagem, prótese no corpo, acessório de adorno (como relógio, brinco ou anel), ou vestimenta também poderiam ser úteis para a identificação da pessoa.</w:t>
      </w:r>
    </w:p>
    <w:p w14:paraId="09076C74"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Para a resolução de casos assim, as informações genéticas, quando possível, precisam ser complementadas através de outros recursos de identificação para que a identidade da vítima possa ser determinada de forma inequívoca.</w:t>
      </w:r>
    </w:p>
    <w:p w14:paraId="7CD8647F" w14:textId="77777777" w:rsidR="00BC643E" w:rsidRDefault="00BC643E" w:rsidP="00BC643E">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CONCLUSÃO DOS NOSSOS ESTUDOS</w:t>
      </w:r>
    </w:p>
    <w:p w14:paraId="14944B7C"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Chegamos ao final dos nossos estudos sobre Genética Forense. Lembrem-se de que, aqui, descortinamos uma pequena janela, mas, para aqueles que, de fato, querem conhecer o universo da Genética Forense e de sua potencialidade, há muito conhecimento para ser aprendido e ampliado. Desejamos a você boa sorte e, quem sabe, no futuro, tenhamos entre nós um cientista laureado pelo Prêmio Nobel? Por que não?</w:t>
      </w:r>
    </w:p>
    <w:p w14:paraId="18208487" w14:textId="77777777" w:rsidR="00BC643E" w:rsidRDefault="00BC643E" w:rsidP="00BC643E">
      <w:pPr>
        <w:spacing w:line="456" w:lineRule="atLeast"/>
        <w:rPr>
          <w:rFonts w:ascii="Arial" w:hAnsi="Arial" w:cs="Arial"/>
          <w:b/>
          <w:bCs/>
          <w:color w:val="000000"/>
          <w:sz w:val="27"/>
          <w:szCs w:val="27"/>
        </w:rPr>
      </w:pPr>
      <w:r>
        <w:rPr>
          <w:rStyle w:val="Forte"/>
          <w:rFonts w:ascii="Arial" w:hAnsi="Arial" w:cs="Arial"/>
          <w:color w:val="000000"/>
          <w:sz w:val="27"/>
          <w:szCs w:val="27"/>
        </w:rPr>
        <w:t>Figura 65</w:t>
      </w:r>
      <w:r>
        <w:rPr>
          <w:rFonts w:ascii="Arial" w:hAnsi="Arial" w:cs="Arial"/>
          <w:b/>
          <w:bCs/>
          <w:color w:val="000000"/>
          <w:sz w:val="27"/>
          <w:szCs w:val="27"/>
        </w:rPr>
        <w:t>.</w:t>
      </w:r>
    </w:p>
    <w:p w14:paraId="3288F687" w14:textId="52016D6D"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017D9746" wp14:editId="6B8B1715">
            <wp:extent cx="5400040" cy="4056380"/>
            <wp:effectExtent l="0" t="0" r="0" b="1270"/>
            <wp:docPr id="2" name="Imagem 2" descr="Desenho de rosto de pessoa visto de p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esenho de rosto de pessoa visto de perto&#10;&#10;Descrição gerada automaticamente com confiança mé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6380"/>
                    </a:xfrm>
                    <a:prstGeom prst="rect">
                      <a:avLst/>
                    </a:prstGeom>
                    <a:noFill/>
                    <a:ln>
                      <a:noFill/>
                    </a:ln>
                  </pic:spPr>
                </pic:pic>
              </a:graphicData>
            </a:graphic>
          </wp:inline>
        </w:drawing>
      </w:r>
    </w:p>
    <w:p w14:paraId="4B665775" w14:textId="77777777" w:rsidR="00BC643E" w:rsidRDefault="00BC643E" w:rsidP="00BC643E">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lastRenderedPageBreak/>
        <w:t>VERIFICANDO O APRENDIZADO</w:t>
      </w:r>
    </w:p>
    <w:p w14:paraId="3036091C" w14:textId="77777777" w:rsidR="00BC643E" w:rsidRDefault="00BC643E" w:rsidP="00BC643E">
      <w:pPr>
        <w:pStyle w:val="Ttulo1"/>
        <w:spacing w:before="750" w:line="360" w:lineRule="atLeast"/>
        <w:rPr>
          <w:rFonts w:ascii="Arial" w:hAnsi="Arial" w:cs="Arial"/>
          <w:caps/>
          <w:color w:val="000000"/>
          <w:sz w:val="54"/>
          <w:szCs w:val="54"/>
        </w:rPr>
      </w:pPr>
      <w:r>
        <w:rPr>
          <w:rFonts w:ascii="Arial" w:hAnsi="Arial" w:cs="Arial"/>
          <w:caps/>
          <w:color w:val="000000"/>
          <w:sz w:val="54"/>
          <w:szCs w:val="54"/>
        </w:rPr>
        <w:t>CONCLUSÃO</w:t>
      </w:r>
    </w:p>
    <w:p w14:paraId="24083657" w14:textId="77777777" w:rsidR="00BC643E" w:rsidRDefault="00BC643E" w:rsidP="00BC643E">
      <w:pPr>
        <w:pStyle w:val="Ttulo1"/>
        <w:spacing w:before="750" w:line="360" w:lineRule="atLeast"/>
        <w:rPr>
          <w:rFonts w:ascii="Arial" w:hAnsi="Arial" w:cs="Arial"/>
          <w:caps/>
          <w:color w:val="000000"/>
          <w:sz w:val="54"/>
          <w:szCs w:val="54"/>
        </w:rPr>
      </w:pPr>
      <w:r>
        <w:rPr>
          <w:rFonts w:ascii="Arial" w:hAnsi="Arial" w:cs="Arial"/>
          <w:caps/>
          <w:color w:val="000000"/>
          <w:sz w:val="54"/>
          <w:szCs w:val="54"/>
        </w:rPr>
        <w:t>CONSIDERAÇÕES FINAIS</w:t>
      </w:r>
    </w:p>
    <w:p w14:paraId="6A195FCD" w14:textId="76BD4247" w:rsidR="00BC643E" w:rsidRDefault="00BC643E" w:rsidP="00BC643E">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4A21132C" wp14:editId="363A5435">
            <wp:extent cx="5400040" cy="3604260"/>
            <wp:effectExtent l="0" t="0" r="0" b="0"/>
            <wp:docPr id="1" name="Imagem 1" descr="Pessoa sentada n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Pessoa sentada na mesa&#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Pr>
          <w:rStyle w:val="Forte"/>
          <w:rFonts w:ascii="Arial" w:hAnsi="Arial" w:cs="Arial"/>
          <w:color w:val="000000"/>
          <w:sz w:val="27"/>
          <w:szCs w:val="27"/>
        </w:rPr>
        <w:t>Figura 66</w:t>
      </w:r>
      <w:r>
        <w:rPr>
          <w:rFonts w:ascii="Arial" w:hAnsi="Arial" w:cs="Arial"/>
          <w:b/>
          <w:bCs/>
          <w:color w:val="000000"/>
          <w:sz w:val="27"/>
          <w:szCs w:val="27"/>
        </w:rPr>
        <w:t>. A Microbiologia e a Genética já fornecem importantes instrumentos que podem ser utilizados para elucidar os crimes e a tendência é que sejam cada vez mais utilizados.</w:t>
      </w:r>
    </w:p>
    <w:p w14:paraId="6A7D1E27" w14:textId="77777777" w:rsidR="00BC643E" w:rsidRDefault="00BC643E" w:rsidP="00BC643E">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Durante nossos estudos, tivemos contato com duas áreas cujos conhecimentos vêm trazendo novas perspectivas às investigações forenses: a Microbiologia e a Genética.</w:t>
      </w:r>
    </w:p>
    <w:p w14:paraId="5CFAA079"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Vimos que a Microbiologia Forense ainda é uma disciplina jovem, mas que, mesmo engatinhando, já mostrou seu potencial para determinar o uso de microrganismos no cometimento de crimes, </w:t>
      </w:r>
      <w:r>
        <w:rPr>
          <w:rFonts w:ascii="Arial" w:hAnsi="Arial" w:cs="Arial"/>
          <w:b/>
          <w:bCs/>
          <w:color w:val="000000"/>
          <w:sz w:val="27"/>
          <w:szCs w:val="27"/>
        </w:rPr>
        <w:lastRenderedPageBreak/>
        <w:t>seja em circunstâncias pontuais seja em situações de bioterrorismo.</w:t>
      </w:r>
    </w:p>
    <w:p w14:paraId="15EB27CA"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Vimos também por que a Genética causa tanto deslumbramento no mundo forense, sendo, atualmente, a principal ferramenta na identificação de pessoas, que, na maioria dos casos, não têm alternativa senão aceitar o resultado das análises de DNA.</w:t>
      </w:r>
    </w:p>
    <w:p w14:paraId="79621E16"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Conhecemos a aplicação do DNA nos testes de paternidade/maternidade, que contribuem para elucidar casos diversos. Os desastres em massa, embora não tão frequentes e imprevisíveis, têm nos testes de DNA ferramentas poderosas para a identificação das vítimas.</w:t>
      </w:r>
    </w:p>
    <w:p w14:paraId="44292A8D"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Entendemos a importância de análises laboratoriais confiáveis e seguras; da observância rigorosa da técnica e da atualização do conhecimento, pois, tanto a Microbiologia quanto a Genética têm potencial para subsidiar, objetivamente, investigações forenses elucidativas e conclusivas.</w:t>
      </w:r>
    </w:p>
    <w:p w14:paraId="7A524719" w14:textId="77777777" w:rsidR="00BC643E" w:rsidRDefault="00BC643E" w:rsidP="00BC643E">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Tudo o que acabamos de abordar trouxe um ponto de vista novo à medida que apresentou um campo de trabalho diferente, atual e importante para a sociedade.</w:t>
      </w:r>
    </w:p>
    <w:p w14:paraId="1FA88026" w14:textId="77777777" w:rsidR="009C2904" w:rsidRDefault="009C2904"/>
    <w:sectPr w:rsidR="009C2904">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C66D0" w14:textId="77777777" w:rsidR="00F31642" w:rsidRDefault="00F31642" w:rsidP="00F31642">
      <w:pPr>
        <w:spacing w:after="0" w:line="240" w:lineRule="auto"/>
      </w:pPr>
      <w:r>
        <w:separator/>
      </w:r>
    </w:p>
  </w:endnote>
  <w:endnote w:type="continuationSeparator" w:id="0">
    <w:p w14:paraId="061BF901" w14:textId="77777777" w:rsidR="00F31642" w:rsidRDefault="00F31642" w:rsidP="00F31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aterial Ico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286488"/>
      <w:docPartObj>
        <w:docPartGallery w:val="Page Numbers (Bottom of Page)"/>
        <w:docPartUnique/>
      </w:docPartObj>
    </w:sdtPr>
    <w:sdtContent>
      <w:p w14:paraId="0B1E935F" w14:textId="2D8AC0DE" w:rsidR="00F31642" w:rsidRDefault="00F31642">
        <w:pPr>
          <w:pStyle w:val="Rodap"/>
        </w:pPr>
        <w:r>
          <w:rPr>
            <w:noProof/>
          </w:rPr>
          <mc:AlternateContent>
            <mc:Choice Requires="wps">
              <w:drawing>
                <wp:anchor distT="0" distB="0" distL="114300" distR="114300" simplePos="0" relativeHeight="251659264" behindDoc="0" locked="0" layoutInCell="1" allowOverlap="1" wp14:anchorId="567AF957" wp14:editId="26D2794F">
                  <wp:simplePos x="0" y="0"/>
                  <wp:positionH relativeFrom="rightMargin">
                    <wp:align>center</wp:align>
                  </wp:positionH>
                  <wp:positionV relativeFrom="bottomMargin">
                    <wp:align>top</wp:align>
                  </wp:positionV>
                  <wp:extent cx="762000" cy="895350"/>
                  <wp:effectExtent l="0" t="0" r="0" b="0"/>
                  <wp:wrapNone/>
                  <wp:docPr id="20"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6BC4FAE" w14:textId="77777777" w:rsidR="00F31642" w:rsidRDefault="00F31642">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AF957" id="Retângulo 20"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6BC4FAE" w14:textId="77777777" w:rsidR="00F31642" w:rsidRDefault="00F31642">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96FE" w14:textId="77777777" w:rsidR="00F31642" w:rsidRDefault="00F31642" w:rsidP="00F31642">
      <w:pPr>
        <w:spacing w:after="0" w:line="240" w:lineRule="auto"/>
      </w:pPr>
      <w:r>
        <w:separator/>
      </w:r>
    </w:p>
  </w:footnote>
  <w:footnote w:type="continuationSeparator" w:id="0">
    <w:p w14:paraId="6D43232C" w14:textId="77777777" w:rsidR="00F31642" w:rsidRDefault="00F31642" w:rsidP="00F316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9D0"/>
    <w:rsid w:val="000311AB"/>
    <w:rsid w:val="000D68C1"/>
    <w:rsid w:val="002E558D"/>
    <w:rsid w:val="003A79D0"/>
    <w:rsid w:val="0045651B"/>
    <w:rsid w:val="0089108F"/>
    <w:rsid w:val="00992E06"/>
    <w:rsid w:val="009C2904"/>
    <w:rsid w:val="00BC643E"/>
    <w:rsid w:val="00C66546"/>
    <w:rsid w:val="00D75BD4"/>
    <w:rsid w:val="00D77D39"/>
    <w:rsid w:val="00F316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4F52BF2"/>
  <w15:chartTrackingRefBased/>
  <w15:docId w15:val="{713E6D48-9678-4A91-A1D6-3FA308A6A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C6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BC64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9C290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BC64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9C2904"/>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BC643E"/>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BC643E"/>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BC643E"/>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BC643E"/>
    <w:rPr>
      <w:b/>
      <w:bCs/>
    </w:rPr>
  </w:style>
  <w:style w:type="paragraph" w:customStyle="1" w:styleId="text-white">
    <w:name w:val="text-white"/>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0">
    <w:name w:val="mb-0"/>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2">
    <w:name w:val="mt-2"/>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0">
    <w:name w:val="m-0"/>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right">
    <w:name w:val="text-right"/>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l-4">
    <w:name w:val="pl-4"/>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r-4">
    <w:name w:val="pr-4"/>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t-3">
    <w:name w:val="pt-3"/>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glyphicon">
    <w:name w:val="glyphicon"/>
    <w:basedOn w:val="Fontepargpadro"/>
    <w:rsid w:val="00BC643E"/>
  </w:style>
  <w:style w:type="paragraph" w:customStyle="1" w:styleId="pt-4">
    <w:name w:val="pt-4"/>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3">
    <w:name w:val="mt-3"/>
    <w:basedOn w:val="Normal"/>
    <w:rsid w:val="00BC643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BC643E"/>
    <w:rPr>
      <w:i/>
      <w:iCs/>
    </w:rPr>
  </w:style>
  <w:style w:type="paragraph" w:styleId="Cabealho">
    <w:name w:val="header"/>
    <w:basedOn w:val="Normal"/>
    <w:link w:val="CabealhoChar"/>
    <w:uiPriority w:val="99"/>
    <w:unhideWhenUsed/>
    <w:rsid w:val="00F3164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31642"/>
  </w:style>
  <w:style w:type="paragraph" w:styleId="Rodap">
    <w:name w:val="footer"/>
    <w:basedOn w:val="Normal"/>
    <w:link w:val="RodapChar"/>
    <w:uiPriority w:val="99"/>
    <w:unhideWhenUsed/>
    <w:rsid w:val="00F31642"/>
    <w:pPr>
      <w:tabs>
        <w:tab w:val="center" w:pos="4252"/>
        <w:tab w:val="right" w:pos="8504"/>
      </w:tabs>
      <w:spacing w:after="0" w:line="240" w:lineRule="auto"/>
    </w:pPr>
  </w:style>
  <w:style w:type="character" w:customStyle="1" w:styleId="RodapChar">
    <w:name w:val="Rodapé Char"/>
    <w:basedOn w:val="Fontepargpadro"/>
    <w:link w:val="Rodap"/>
    <w:uiPriority w:val="99"/>
    <w:rsid w:val="00F31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48624">
      <w:bodyDiv w:val="1"/>
      <w:marLeft w:val="0"/>
      <w:marRight w:val="0"/>
      <w:marTop w:val="0"/>
      <w:marBottom w:val="0"/>
      <w:divBdr>
        <w:top w:val="none" w:sz="0" w:space="0" w:color="auto"/>
        <w:left w:val="none" w:sz="0" w:space="0" w:color="auto"/>
        <w:bottom w:val="none" w:sz="0" w:space="0" w:color="auto"/>
        <w:right w:val="none" w:sz="0" w:space="0" w:color="auto"/>
      </w:divBdr>
      <w:divsChild>
        <w:div w:id="1303728426">
          <w:marLeft w:val="0"/>
          <w:marRight w:val="0"/>
          <w:marTop w:val="150"/>
          <w:marBottom w:val="150"/>
          <w:divBdr>
            <w:top w:val="none" w:sz="0" w:space="0" w:color="auto"/>
            <w:left w:val="none" w:sz="0" w:space="0" w:color="auto"/>
            <w:bottom w:val="none" w:sz="0" w:space="0" w:color="auto"/>
            <w:right w:val="none" w:sz="0" w:space="0" w:color="auto"/>
          </w:divBdr>
          <w:divsChild>
            <w:div w:id="1171215094">
              <w:marLeft w:val="0"/>
              <w:marRight w:val="0"/>
              <w:marTop w:val="150"/>
              <w:marBottom w:val="150"/>
              <w:divBdr>
                <w:top w:val="none" w:sz="0" w:space="0" w:color="auto"/>
                <w:left w:val="none" w:sz="0" w:space="0" w:color="auto"/>
                <w:bottom w:val="none" w:sz="0" w:space="0" w:color="auto"/>
                <w:right w:val="none" w:sz="0" w:space="0" w:color="auto"/>
              </w:divBdr>
              <w:divsChild>
                <w:div w:id="1450781677">
                  <w:marLeft w:val="0"/>
                  <w:marRight w:val="0"/>
                  <w:marTop w:val="150"/>
                  <w:marBottom w:val="150"/>
                  <w:divBdr>
                    <w:top w:val="none" w:sz="0" w:space="0" w:color="auto"/>
                    <w:left w:val="none" w:sz="0" w:space="0" w:color="auto"/>
                    <w:bottom w:val="none" w:sz="0" w:space="0" w:color="auto"/>
                    <w:right w:val="none" w:sz="0" w:space="0" w:color="auto"/>
                  </w:divBdr>
                  <w:divsChild>
                    <w:div w:id="813520553">
                      <w:marLeft w:val="0"/>
                      <w:marRight w:val="0"/>
                      <w:marTop w:val="150"/>
                      <w:marBottom w:val="150"/>
                      <w:divBdr>
                        <w:top w:val="none" w:sz="0" w:space="0" w:color="auto"/>
                        <w:left w:val="none" w:sz="0" w:space="0" w:color="auto"/>
                        <w:bottom w:val="none" w:sz="0" w:space="0" w:color="auto"/>
                        <w:right w:val="none" w:sz="0" w:space="0" w:color="auto"/>
                      </w:divBdr>
                    </w:div>
                    <w:div w:id="625114569">
                      <w:marLeft w:val="0"/>
                      <w:marRight w:val="0"/>
                      <w:marTop w:val="150"/>
                      <w:marBottom w:val="150"/>
                      <w:divBdr>
                        <w:top w:val="none" w:sz="0" w:space="0" w:color="auto"/>
                        <w:left w:val="none" w:sz="0" w:space="0" w:color="auto"/>
                        <w:bottom w:val="none" w:sz="0" w:space="0" w:color="auto"/>
                        <w:right w:val="none" w:sz="0" w:space="0" w:color="auto"/>
                      </w:divBdr>
                    </w:div>
                    <w:div w:id="6368344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62836989">
          <w:marLeft w:val="0"/>
          <w:marRight w:val="0"/>
          <w:marTop w:val="150"/>
          <w:marBottom w:val="150"/>
          <w:divBdr>
            <w:top w:val="none" w:sz="0" w:space="0" w:color="auto"/>
            <w:left w:val="none" w:sz="0" w:space="0" w:color="auto"/>
            <w:bottom w:val="none" w:sz="0" w:space="0" w:color="auto"/>
            <w:right w:val="none" w:sz="0" w:space="0" w:color="auto"/>
          </w:divBdr>
        </w:div>
        <w:div w:id="556936490">
          <w:marLeft w:val="0"/>
          <w:marRight w:val="0"/>
          <w:marTop w:val="150"/>
          <w:marBottom w:val="150"/>
          <w:divBdr>
            <w:top w:val="none" w:sz="0" w:space="0" w:color="auto"/>
            <w:left w:val="none" w:sz="0" w:space="0" w:color="auto"/>
            <w:bottom w:val="none" w:sz="0" w:space="0" w:color="auto"/>
            <w:right w:val="none" w:sz="0" w:space="0" w:color="auto"/>
          </w:divBdr>
          <w:divsChild>
            <w:div w:id="1844395256">
              <w:marLeft w:val="0"/>
              <w:marRight w:val="0"/>
              <w:marTop w:val="150"/>
              <w:marBottom w:val="150"/>
              <w:divBdr>
                <w:top w:val="none" w:sz="0" w:space="0" w:color="auto"/>
                <w:left w:val="none" w:sz="0" w:space="0" w:color="auto"/>
                <w:bottom w:val="none" w:sz="0" w:space="0" w:color="auto"/>
                <w:right w:val="none" w:sz="0" w:space="0" w:color="auto"/>
              </w:divBdr>
              <w:divsChild>
                <w:div w:id="1130854244">
                  <w:marLeft w:val="0"/>
                  <w:marRight w:val="0"/>
                  <w:marTop w:val="150"/>
                  <w:marBottom w:val="150"/>
                  <w:divBdr>
                    <w:top w:val="none" w:sz="0" w:space="0" w:color="auto"/>
                    <w:left w:val="none" w:sz="0" w:space="0" w:color="auto"/>
                    <w:bottom w:val="none" w:sz="0" w:space="0" w:color="auto"/>
                    <w:right w:val="none" w:sz="0" w:space="0" w:color="auto"/>
                  </w:divBdr>
                  <w:divsChild>
                    <w:div w:id="19674653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89575549">
          <w:marLeft w:val="0"/>
          <w:marRight w:val="0"/>
          <w:marTop w:val="150"/>
          <w:marBottom w:val="150"/>
          <w:divBdr>
            <w:top w:val="none" w:sz="0" w:space="0" w:color="auto"/>
            <w:left w:val="none" w:sz="0" w:space="0" w:color="auto"/>
            <w:bottom w:val="none" w:sz="0" w:space="0" w:color="auto"/>
            <w:right w:val="none" w:sz="0" w:space="0" w:color="auto"/>
          </w:divBdr>
          <w:divsChild>
            <w:div w:id="1301569884">
              <w:marLeft w:val="0"/>
              <w:marRight w:val="0"/>
              <w:marTop w:val="150"/>
              <w:marBottom w:val="150"/>
              <w:divBdr>
                <w:top w:val="none" w:sz="0" w:space="0" w:color="auto"/>
                <w:left w:val="none" w:sz="0" w:space="0" w:color="auto"/>
                <w:bottom w:val="none" w:sz="0" w:space="0" w:color="auto"/>
                <w:right w:val="none" w:sz="0" w:space="0" w:color="auto"/>
              </w:divBdr>
              <w:divsChild>
                <w:div w:id="631636107">
                  <w:marLeft w:val="0"/>
                  <w:marRight w:val="0"/>
                  <w:marTop w:val="150"/>
                  <w:marBottom w:val="150"/>
                  <w:divBdr>
                    <w:top w:val="none" w:sz="0" w:space="0" w:color="auto"/>
                    <w:left w:val="none" w:sz="0" w:space="0" w:color="auto"/>
                    <w:bottom w:val="none" w:sz="0" w:space="0" w:color="auto"/>
                    <w:right w:val="none" w:sz="0" w:space="0" w:color="auto"/>
                  </w:divBdr>
                  <w:divsChild>
                    <w:div w:id="10400081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9386788">
          <w:marLeft w:val="0"/>
          <w:marRight w:val="0"/>
          <w:marTop w:val="150"/>
          <w:marBottom w:val="150"/>
          <w:divBdr>
            <w:top w:val="none" w:sz="0" w:space="0" w:color="auto"/>
            <w:left w:val="none" w:sz="0" w:space="0" w:color="auto"/>
            <w:bottom w:val="none" w:sz="0" w:space="0" w:color="auto"/>
            <w:right w:val="none" w:sz="0" w:space="0" w:color="auto"/>
          </w:divBdr>
          <w:divsChild>
            <w:div w:id="589968421">
              <w:marLeft w:val="0"/>
              <w:marRight w:val="0"/>
              <w:marTop w:val="150"/>
              <w:marBottom w:val="150"/>
              <w:divBdr>
                <w:top w:val="none" w:sz="0" w:space="0" w:color="auto"/>
                <w:left w:val="none" w:sz="0" w:space="0" w:color="auto"/>
                <w:bottom w:val="none" w:sz="0" w:space="0" w:color="auto"/>
                <w:right w:val="none" w:sz="0" w:space="0" w:color="auto"/>
              </w:divBdr>
              <w:divsChild>
                <w:div w:id="1361976857">
                  <w:marLeft w:val="0"/>
                  <w:marRight w:val="0"/>
                  <w:marTop w:val="150"/>
                  <w:marBottom w:val="150"/>
                  <w:divBdr>
                    <w:top w:val="none" w:sz="0" w:space="0" w:color="auto"/>
                    <w:left w:val="none" w:sz="0" w:space="0" w:color="auto"/>
                    <w:bottom w:val="none" w:sz="0" w:space="0" w:color="auto"/>
                    <w:right w:val="none" w:sz="0" w:space="0" w:color="auto"/>
                  </w:divBdr>
                  <w:divsChild>
                    <w:div w:id="13621984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63957657">
          <w:marLeft w:val="0"/>
          <w:marRight w:val="0"/>
          <w:marTop w:val="150"/>
          <w:marBottom w:val="150"/>
          <w:divBdr>
            <w:top w:val="none" w:sz="0" w:space="0" w:color="auto"/>
            <w:left w:val="none" w:sz="0" w:space="0" w:color="auto"/>
            <w:bottom w:val="none" w:sz="0" w:space="0" w:color="auto"/>
            <w:right w:val="none" w:sz="0" w:space="0" w:color="auto"/>
          </w:divBdr>
          <w:divsChild>
            <w:div w:id="812714770">
              <w:marLeft w:val="0"/>
              <w:marRight w:val="0"/>
              <w:marTop w:val="150"/>
              <w:marBottom w:val="150"/>
              <w:divBdr>
                <w:top w:val="none" w:sz="0" w:space="0" w:color="auto"/>
                <w:left w:val="none" w:sz="0" w:space="0" w:color="auto"/>
                <w:bottom w:val="none" w:sz="0" w:space="0" w:color="auto"/>
                <w:right w:val="none" w:sz="0" w:space="0" w:color="auto"/>
              </w:divBdr>
              <w:divsChild>
                <w:div w:id="54433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20173200">
          <w:marLeft w:val="0"/>
          <w:marRight w:val="0"/>
          <w:marTop w:val="150"/>
          <w:marBottom w:val="150"/>
          <w:divBdr>
            <w:top w:val="none" w:sz="0" w:space="0" w:color="auto"/>
            <w:left w:val="none" w:sz="0" w:space="0" w:color="auto"/>
            <w:bottom w:val="none" w:sz="0" w:space="0" w:color="auto"/>
            <w:right w:val="none" w:sz="0" w:space="0" w:color="auto"/>
          </w:divBdr>
          <w:divsChild>
            <w:div w:id="763460770">
              <w:marLeft w:val="0"/>
              <w:marRight w:val="0"/>
              <w:marTop w:val="150"/>
              <w:marBottom w:val="150"/>
              <w:divBdr>
                <w:top w:val="none" w:sz="0" w:space="0" w:color="auto"/>
                <w:left w:val="none" w:sz="0" w:space="0" w:color="auto"/>
                <w:bottom w:val="none" w:sz="0" w:space="0" w:color="auto"/>
                <w:right w:val="none" w:sz="0" w:space="0" w:color="auto"/>
              </w:divBdr>
              <w:divsChild>
                <w:div w:id="997803985">
                  <w:marLeft w:val="0"/>
                  <w:marRight w:val="0"/>
                  <w:marTop w:val="150"/>
                  <w:marBottom w:val="150"/>
                  <w:divBdr>
                    <w:top w:val="none" w:sz="0" w:space="0" w:color="auto"/>
                    <w:left w:val="none" w:sz="0" w:space="0" w:color="auto"/>
                    <w:bottom w:val="none" w:sz="0" w:space="0" w:color="auto"/>
                    <w:right w:val="none" w:sz="0" w:space="0" w:color="auto"/>
                  </w:divBdr>
                  <w:divsChild>
                    <w:div w:id="7684275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2866667">
          <w:marLeft w:val="0"/>
          <w:marRight w:val="0"/>
          <w:marTop w:val="150"/>
          <w:marBottom w:val="150"/>
          <w:divBdr>
            <w:top w:val="none" w:sz="0" w:space="0" w:color="auto"/>
            <w:left w:val="none" w:sz="0" w:space="0" w:color="auto"/>
            <w:bottom w:val="none" w:sz="0" w:space="0" w:color="auto"/>
            <w:right w:val="none" w:sz="0" w:space="0" w:color="auto"/>
          </w:divBdr>
          <w:divsChild>
            <w:div w:id="1215504463">
              <w:marLeft w:val="0"/>
              <w:marRight w:val="0"/>
              <w:marTop w:val="150"/>
              <w:marBottom w:val="150"/>
              <w:divBdr>
                <w:top w:val="none" w:sz="0" w:space="0" w:color="auto"/>
                <w:left w:val="none" w:sz="0" w:space="0" w:color="auto"/>
                <w:bottom w:val="none" w:sz="0" w:space="0" w:color="auto"/>
                <w:right w:val="none" w:sz="0" w:space="0" w:color="auto"/>
              </w:divBdr>
              <w:divsChild>
                <w:div w:id="336735210">
                  <w:marLeft w:val="0"/>
                  <w:marRight w:val="0"/>
                  <w:marTop w:val="150"/>
                  <w:marBottom w:val="150"/>
                  <w:divBdr>
                    <w:top w:val="none" w:sz="0" w:space="0" w:color="auto"/>
                    <w:left w:val="none" w:sz="0" w:space="0" w:color="auto"/>
                    <w:bottom w:val="none" w:sz="0" w:space="0" w:color="auto"/>
                    <w:right w:val="none" w:sz="0" w:space="0" w:color="auto"/>
                  </w:divBdr>
                  <w:divsChild>
                    <w:div w:id="1904369411">
                      <w:marLeft w:val="0"/>
                      <w:marRight w:val="0"/>
                      <w:marTop w:val="150"/>
                      <w:marBottom w:val="150"/>
                      <w:divBdr>
                        <w:top w:val="none" w:sz="0" w:space="0" w:color="auto"/>
                        <w:left w:val="none" w:sz="0" w:space="0" w:color="auto"/>
                        <w:bottom w:val="none" w:sz="0" w:space="0" w:color="auto"/>
                        <w:right w:val="none" w:sz="0" w:space="0" w:color="auto"/>
                      </w:divBdr>
                      <w:divsChild>
                        <w:div w:id="2120639051">
                          <w:marLeft w:val="0"/>
                          <w:marRight w:val="0"/>
                          <w:marTop w:val="150"/>
                          <w:marBottom w:val="150"/>
                          <w:divBdr>
                            <w:top w:val="none" w:sz="0" w:space="0" w:color="auto"/>
                            <w:left w:val="none" w:sz="0" w:space="0" w:color="auto"/>
                            <w:bottom w:val="none" w:sz="0" w:space="0" w:color="auto"/>
                            <w:right w:val="none" w:sz="0" w:space="0" w:color="auto"/>
                          </w:divBdr>
                          <w:divsChild>
                            <w:div w:id="796529458">
                              <w:marLeft w:val="0"/>
                              <w:marRight w:val="0"/>
                              <w:marTop w:val="150"/>
                              <w:marBottom w:val="150"/>
                              <w:divBdr>
                                <w:top w:val="none" w:sz="0" w:space="0" w:color="auto"/>
                                <w:left w:val="none" w:sz="0" w:space="0" w:color="auto"/>
                                <w:bottom w:val="none" w:sz="0" w:space="0" w:color="auto"/>
                                <w:right w:val="none" w:sz="0" w:space="0" w:color="auto"/>
                              </w:divBdr>
                            </w:div>
                            <w:div w:id="17493086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55266856">
          <w:marLeft w:val="0"/>
          <w:marRight w:val="0"/>
          <w:marTop w:val="150"/>
          <w:marBottom w:val="150"/>
          <w:divBdr>
            <w:top w:val="none" w:sz="0" w:space="0" w:color="auto"/>
            <w:left w:val="none" w:sz="0" w:space="0" w:color="auto"/>
            <w:bottom w:val="none" w:sz="0" w:space="0" w:color="auto"/>
            <w:right w:val="none" w:sz="0" w:space="0" w:color="auto"/>
          </w:divBdr>
          <w:divsChild>
            <w:div w:id="1768886725">
              <w:marLeft w:val="0"/>
              <w:marRight w:val="0"/>
              <w:marTop w:val="150"/>
              <w:marBottom w:val="150"/>
              <w:divBdr>
                <w:top w:val="none" w:sz="0" w:space="0" w:color="auto"/>
                <w:left w:val="none" w:sz="0" w:space="0" w:color="auto"/>
                <w:bottom w:val="none" w:sz="0" w:space="0" w:color="auto"/>
                <w:right w:val="none" w:sz="0" w:space="0" w:color="auto"/>
              </w:divBdr>
              <w:divsChild>
                <w:div w:id="1330988987">
                  <w:marLeft w:val="0"/>
                  <w:marRight w:val="0"/>
                  <w:marTop w:val="150"/>
                  <w:marBottom w:val="150"/>
                  <w:divBdr>
                    <w:top w:val="none" w:sz="0" w:space="0" w:color="auto"/>
                    <w:left w:val="none" w:sz="0" w:space="0" w:color="auto"/>
                    <w:bottom w:val="none" w:sz="0" w:space="0" w:color="auto"/>
                    <w:right w:val="none" w:sz="0" w:space="0" w:color="auto"/>
                  </w:divBdr>
                  <w:divsChild>
                    <w:div w:id="5700434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1393460">
          <w:marLeft w:val="0"/>
          <w:marRight w:val="0"/>
          <w:marTop w:val="150"/>
          <w:marBottom w:val="150"/>
          <w:divBdr>
            <w:top w:val="none" w:sz="0" w:space="0" w:color="auto"/>
            <w:left w:val="none" w:sz="0" w:space="0" w:color="auto"/>
            <w:bottom w:val="none" w:sz="0" w:space="0" w:color="auto"/>
            <w:right w:val="none" w:sz="0" w:space="0" w:color="auto"/>
          </w:divBdr>
          <w:divsChild>
            <w:div w:id="1030258457">
              <w:marLeft w:val="0"/>
              <w:marRight w:val="0"/>
              <w:marTop w:val="150"/>
              <w:marBottom w:val="150"/>
              <w:divBdr>
                <w:top w:val="none" w:sz="0" w:space="0" w:color="auto"/>
                <w:left w:val="none" w:sz="0" w:space="0" w:color="auto"/>
                <w:bottom w:val="none" w:sz="0" w:space="0" w:color="auto"/>
                <w:right w:val="none" w:sz="0" w:space="0" w:color="auto"/>
              </w:divBdr>
              <w:divsChild>
                <w:div w:id="218170403">
                  <w:marLeft w:val="0"/>
                  <w:marRight w:val="0"/>
                  <w:marTop w:val="150"/>
                  <w:marBottom w:val="150"/>
                  <w:divBdr>
                    <w:top w:val="none" w:sz="0" w:space="0" w:color="auto"/>
                    <w:left w:val="none" w:sz="0" w:space="0" w:color="auto"/>
                    <w:bottom w:val="none" w:sz="0" w:space="0" w:color="auto"/>
                    <w:right w:val="none" w:sz="0" w:space="0" w:color="auto"/>
                  </w:divBdr>
                  <w:divsChild>
                    <w:div w:id="16098494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31629694">
          <w:marLeft w:val="0"/>
          <w:marRight w:val="0"/>
          <w:marTop w:val="150"/>
          <w:marBottom w:val="150"/>
          <w:divBdr>
            <w:top w:val="none" w:sz="0" w:space="0" w:color="auto"/>
            <w:left w:val="none" w:sz="0" w:space="0" w:color="auto"/>
            <w:bottom w:val="none" w:sz="0" w:space="0" w:color="auto"/>
            <w:right w:val="none" w:sz="0" w:space="0" w:color="auto"/>
          </w:divBdr>
          <w:divsChild>
            <w:div w:id="1936748044">
              <w:marLeft w:val="0"/>
              <w:marRight w:val="0"/>
              <w:marTop w:val="150"/>
              <w:marBottom w:val="150"/>
              <w:divBdr>
                <w:top w:val="none" w:sz="0" w:space="0" w:color="auto"/>
                <w:left w:val="none" w:sz="0" w:space="0" w:color="auto"/>
                <w:bottom w:val="none" w:sz="0" w:space="0" w:color="auto"/>
                <w:right w:val="none" w:sz="0" w:space="0" w:color="auto"/>
              </w:divBdr>
              <w:divsChild>
                <w:div w:id="1078598040">
                  <w:marLeft w:val="0"/>
                  <w:marRight w:val="0"/>
                  <w:marTop w:val="150"/>
                  <w:marBottom w:val="150"/>
                  <w:divBdr>
                    <w:top w:val="none" w:sz="0" w:space="0" w:color="auto"/>
                    <w:left w:val="none" w:sz="0" w:space="0" w:color="auto"/>
                    <w:bottom w:val="none" w:sz="0" w:space="0" w:color="auto"/>
                    <w:right w:val="none" w:sz="0" w:space="0" w:color="auto"/>
                  </w:divBdr>
                  <w:divsChild>
                    <w:div w:id="53549776">
                      <w:marLeft w:val="0"/>
                      <w:marRight w:val="0"/>
                      <w:marTop w:val="150"/>
                      <w:marBottom w:val="150"/>
                      <w:divBdr>
                        <w:top w:val="none" w:sz="0" w:space="0" w:color="auto"/>
                        <w:left w:val="none" w:sz="0" w:space="0" w:color="auto"/>
                        <w:bottom w:val="none" w:sz="0" w:space="0" w:color="auto"/>
                        <w:right w:val="none" w:sz="0" w:space="0" w:color="auto"/>
                      </w:divBdr>
                      <w:divsChild>
                        <w:div w:id="167136912">
                          <w:marLeft w:val="0"/>
                          <w:marRight w:val="0"/>
                          <w:marTop w:val="150"/>
                          <w:marBottom w:val="150"/>
                          <w:divBdr>
                            <w:top w:val="none" w:sz="0" w:space="0" w:color="auto"/>
                            <w:left w:val="none" w:sz="0" w:space="0" w:color="auto"/>
                            <w:bottom w:val="none" w:sz="0" w:space="0" w:color="auto"/>
                            <w:right w:val="none" w:sz="0" w:space="0" w:color="auto"/>
                          </w:divBdr>
                          <w:divsChild>
                            <w:div w:id="3314941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909750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00163409">
          <w:marLeft w:val="0"/>
          <w:marRight w:val="0"/>
          <w:marTop w:val="150"/>
          <w:marBottom w:val="150"/>
          <w:divBdr>
            <w:top w:val="none" w:sz="0" w:space="0" w:color="auto"/>
            <w:left w:val="none" w:sz="0" w:space="0" w:color="auto"/>
            <w:bottom w:val="none" w:sz="0" w:space="0" w:color="auto"/>
            <w:right w:val="none" w:sz="0" w:space="0" w:color="auto"/>
          </w:divBdr>
          <w:divsChild>
            <w:div w:id="305479631">
              <w:marLeft w:val="0"/>
              <w:marRight w:val="0"/>
              <w:marTop w:val="150"/>
              <w:marBottom w:val="150"/>
              <w:divBdr>
                <w:top w:val="none" w:sz="0" w:space="0" w:color="auto"/>
                <w:left w:val="none" w:sz="0" w:space="0" w:color="auto"/>
                <w:bottom w:val="none" w:sz="0" w:space="0" w:color="auto"/>
                <w:right w:val="none" w:sz="0" w:space="0" w:color="auto"/>
              </w:divBdr>
              <w:divsChild>
                <w:div w:id="502815904">
                  <w:marLeft w:val="0"/>
                  <w:marRight w:val="0"/>
                  <w:marTop w:val="150"/>
                  <w:marBottom w:val="150"/>
                  <w:divBdr>
                    <w:top w:val="none" w:sz="0" w:space="0" w:color="auto"/>
                    <w:left w:val="none" w:sz="0" w:space="0" w:color="auto"/>
                    <w:bottom w:val="none" w:sz="0" w:space="0" w:color="auto"/>
                    <w:right w:val="none" w:sz="0" w:space="0" w:color="auto"/>
                  </w:divBdr>
                  <w:divsChild>
                    <w:div w:id="15862999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4457299">
          <w:marLeft w:val="0"/>
          <w:marRight w:val="0"/>
          <w:marTop w:val="150"/>
          <w:marBottom w:val="150"/>
          <w:divBdr>
            <w:top w:val="none" w:sz="0" w:space="0" w:color="auto"/>
            <w:left w:val="none" w:sz="0" w:space="0" w:color="auto"/>
            <w:bottom w:val="none" w:sz="0" w:space="0" w:color="auto"/>
            <w:right w:val="none" w:sz="0" w:space="0" w:color="auto"/>
          </w:divBdr>
          <w:divsChild>
            <w:div w:id="459498063">
              <w:marLeft w:val="0"/>
              <w:marRight w:val="0"/>
              <w:marTop w:val="150"/>
              <w:marBottom w:val="150"/>
              <w:divBdr>
                <w:top w:val="none" w:sz="0" w:space="0" w:color="auto"/>
                <w:left w:val="none" w:sz="0" w:space="0" w:color="auto"/>
                <w:bottom w:val="none" w:sz="0" w:space="0" w:color="auto"/>
                <w:right w:val="none" w:sz="0" w:space="0" w:color="auto"/>
              </w:divBdr>
              <w:divsChild>
                <w:div w:id="281902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69807152">
          <w:marLeft w:val="0"/>
          <w:marRight w:val="0"/>
          <w:marTop w:val="150"/>
          <w:marBottom w:val="150"/>
          <w:divBdr>
            <w:top w:val="none" w:sz="0" w:space="0" w:color="auto"/>
            <w:left w:val="none" w:sz="0" w:space="0" w:color="auto"/>
            <w:bottom w:val="none" w:sz="0" w:space="0" w:color="auto"/>
            <w:right w:val="none" w:sz="0" w:space="0" w:color="auto"/>
          </w:divBdr>
          <w:divsChild>
            <w:div w:id="1846246898">
              <w:marLeft w:val="0"/>
              <w:marRight w:val="0"/>
              <w:marTop w:val="150"/>
              <w:marBottom w:val="150"/>
              <w:divBdr>
                <w:top w:val="none" w:sz="0" w:space="0" w:color="auto"/>
                <w:left w:val="none" w:sz="0" w:space="0" w:color="auto"/>
                <w:bottom w:val="none" w:sz="0" w:space="0" w:color="auto"/>
                <w:right w:val="none" w:sz="0" w:space="0" w:color="auto"/>
              </w:divBdr>
              <w:divsChild>
                <w:div w:id="10141877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40923234">
          <w:marLeft w:val="0"/>
          <w:marRight w:val="0"/>
          <w:marTop w:val="150"/>
          <w:marBottom w:val="150"/>
          <w:divBdr>
            <w:top w:val="none" w:sz="0" w:space="0" w:color="auto"/>
            <w:left w:val="none" w:sz="0" w:space="0" w:color="auto"/>
            <w:bottom w:val="none" w:sz="0" w:space="0" w:color="auto"/>
            <w:right w:val="none" w:sz="0" w:space="0" w:color="auto"/>
          </w:divBdr>
          <w:divsChild>
            <w:div w:id="408622750">
              <w:marLeft w:val="0"/>
              <w:marRight w:val="0"/>
              <w:marTop w:val="150"/>
              <w:marBottom w:val="150"/>
              <w:divBdr>
                <w:top w:val="none" w:sz="0" w:space="0" w:color="auto"/>
                <w:left w:val="none" w:sz="0" w:space="0" w:color="auto"/>
                <w:bottom w:val="none" w:sz="0" w:space="0" w:color="auto"/>
                <w:right w:val="none" w:sz="0" w:space="0" w:color="auto"/>
              </w:divBdr>
              <w:divsChild>
                <w:div w:id="174926942">
                  <w:marLeft w:val="0"/>
                  <w:marRight w:val="0"/>
                  <w:marTop w:val="150"/>
                  <w:marBottom w:val="150"/>
                  <w:divBdr>
                    <w:top w:val="none" w:sz="0" w:space="0" w:color="auto"/>
                    <w:left w:val="none" w:sz="0" w:space="0" w:color="auto"/>
                    <w:bottom w:val="none" w:sz="0" w:space="0" w:color="auto"/>
                    <w:right w:val="none" w:sz="0" w:space="0" w:color="auto"/>
                  </w:divBdr>
                  <w:divsChild>
                    <w:div w:id="17850799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87939606">
          <w:marLeft w:val="0"/>
          <w:marRight w:val="0"/>
          <w:marTop w:val="150"/>
          <w:marBottom w:val="150"/>
          <w:divBdr>
            <w:top w:val="none" w:sz="0" w:space="0" w:color="auto"/>
            <w:left w:val="none" w:sz="0" w:space="0" w:color="auto"/>
            <w:bottom w:val="none" w:sz="0" w:space="0" w:color="auto"/>
            <w:right w:val="none" w:sz="0" w:space="0" w:color="auto"/>
          </w:divBdr>
          <w:divsChild>
            <w:div w:id="1495296162">
              <w:marLeft w:val="0"/>
              <w:marRight w:val="0"/>
              <w:marTop w:val="150"/>
              <w:marBottom w:val="150"/>
              <w:divBdr>
                <w:top w:val="none" w:sz="0" w:space="0" w:color="auto"/>
                <w:left w:val="none" w:sz="0" w:space="0" w:color="auto"/>
                <w:bottom w:val="none" w:sz="0" w:space="0" w:color="auto"/>
                <w:right w:val="none" w:sz="0" w:space="0" w:color="auto"/>
              </w:divBdr>
              <w:divsChild>
                <w:div w:id="4320927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04719892">
          <w:marLeft w:val="0"/>
          <w:marRight w:val="0"/>
          <w:marTop w:val="150"/>
          <w:marBottom w:val="150"/>
          <w:divBdr>
            <w:top w:val="none" w:sz="0" w:space="0" w:color="auto"/>
            <w:left w:val="none" w:sz="0" w:space="0" w:color="auto"/>
            <w:bottom w:val="none" w:sz="0" w:space="0" w:color="auto"/>
            <w:right w:val="none" w:sz="0" w:space="0" w:color="auto"/>
          </w:divBdr>
          <w:divsChild>
            <w:div w:id="1214731261">
              <w:marLeft w:val="0"/>
              <w:marRight w:val="0"/>
              <w:marTop w:val="150"/>
              <w:marBottom w:val="150"/>
              <w:divBdr>
                <w:top w:val="none" w:sz="0" w:space="0" w:color="auto"/>
                <w:left w:val="none" w:sz="0" w:space="0" w:color="auto"/>
                <w:bottom w:val="none" w:sz="0" w:space="0" w:color="auto"/>
                <w:right w:val="none" w:sz="0" w:space="0" w:color="auto"/>
              </w:divBdr>
              <w:divsChild>
                <w:div w:id="8871098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95847697">
          <w:marLeft w:val="0"/>
          <w:marRight w:val="0"/>
          <w:marTop w:val="150"/>
          <w:marBottom w:val="150"/>
          <w:divBdr>
            <w:top w:val="none" w:sz="0" w:space="0" w:color="auto"/>
            <w:left w:val="none" w:sz="0" w:space="0" w:color="auto"/>
            <w:bottom w:val="none" w:sz="0" w:space="0" w:color="auto"/>
            <w:right w:val="none" w:sz="0" w:space="0" w:color="auto"/>
          </w:divBdr>
          <w:divsChild>
            <w:div w:id="1942950178">
              <w:marLeft w:val="0"/>
              <w:marRight w:val="0"/>
              <w:marTop w:val="150"/>
              <w:marBottom w:val="150"/>
              <w:divBdr>
                <w:top w:val="none" w:sz="0" w:space="0" w:color="auto"/>
                <w:left w:val="none" w:sz="0" w:space="0" w:color="auto"/>
                <w:bottom w:val="none" w:sz="0" w:space="0" w:color="auto"/>
                <w:right w:val="none" w:sz="0" w:space="0" w:color="auto"/>
              </w:divBdr>
              <w:divsChild>
                <w:div w:id="1453591486">
                  <w:marLeft w:val="0"/>
                  <w:marRight w:val="0"/>
                  <w:marTop w:val="150"/>
                  <w:marBottom w:val="150"/>
                  <w:divBdr>
                    <w:top w:val="none" w:sz="0" w:space="0" w:color="auto"/>
                    <w:left w:val="none" w:sz="0" w:space="0" w:color="auto"/>
                    <w:bottom w:val="none" w:sz="0" w:space="0" w:color="auto"/>
                    <w:right w:val="none" w:sz="0" w:space="0" w:color="auto"/>
                  </w:divBdr>
                  <w:divsChild>
                    <w:div w:id="218052874">
                      <w:marLeft w:val="0"/>
                      <w:marRight w:val="0"/>
                      <w:marTop w:val="150"/>
                      <w:marBottom w:val="150"/>
                      <w:divBdr>
                        <w:top w:val="none" w:sz="0" w:space="0" w:color="auto"/>
                        <w:left w:val="none" w:sz="0" w:space="0" w:color="auto"/>
                        <w:bottom w:val="none" w:sz="0" w:space="0" w:color="auto"/>
                        <w:right w:val="none" w:sz="0" w:space="0" w:color="auto"/>
                      </w:divBdr>
                    </w:div>
                    <w:div w:id="351417033">
                      <w:marLeft w:val="0"/>
                      <w:marRight w:val="0"/>
                      <w:marTop w:val="150"/>
                      <w:marBottom w:val="150"/>
                      <w:divBdr>
                        <w:top w:val="none" w:sz="0" w:space="0" w:color="auto"/>
                        <w:left w:val="none" w:sz="0" w:space="0" w:color="auto"/>
                        <w:bottom w:val="none" w:sz="0" w:space="0" w:color="auto"/>
                        <w:right w:val="none" w:sz="0" w:space="0" w:color="auto"/>
                      </w:divBdr>
                      <w:divsChild>
                        <w:div w:id="1453746260">
                          <w:marLeft w:val="0"/>
                          <w:marRight w:val="0"/>
                          <w:marTop w:val="150"/>
                          <w:marBottom w:val="150"/>
                          <w:divBdr>
                            <w:top w:val="none" w:sz="0" w:space="0" w:color="auto"/>
                            <w:left w:val="none" w:sz="0" w:space="0" w:color="auto"/>
                            <w:bottom w:val="none" w:sz="0" w:space="0" w:color="auto"/>
                            <w:right w:val="none" w:sz="0" w:space="0" w:color="auto"/>
                          </w:divBdr>
                          <w:divsChild>
                            <w:div w:id="15472531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35033847">
          <w:marLeft w:val="0"/>
          <w:marRight w:val="0"/>
          <w:marTop w:val="150"/>
          <w:marBottom w:val="150"/>
          <w:divBdr>
            <w:top w:val="none" w:sz="0" w:space="0" w:color="auto"/>
            <w:left w:val="none" w:sz="0" w:space="0" w:color="auto"/>
            <w:bottom w:val="none" w:sz="0" w:space="0" w:color="auto"/>
            <w:right w:val="none" w:sz="0" w:space="0" w:color="auto"/>
          </w:divBdr>
          <w:divsChild>
            <w:div w:id="1170220051">
              <w:marLeft w:val="0"/>
              <w:marRight w:val="0"/>
              <w:marTop w:val="150"/>
              <w:marBottom w:val="150"/>
              <w:divBdr>
                <w:top w:val="none" w:sz="0" w:space="0" w:color="auto"/>
                <w:left w:val="none" w:sz="0" w:space="0" w:color="auto"/>
                <w:bottom w:val="none" w:sz="0" w:space="0" w:color="auto"/>
                <w:right w:val="none" w:sz="0" w:space="0" w:color="auto"/>
              </w:divBdr>
              <w:divsChild>
                <w:div w:id="1879125834">
                  <w:marLeft w:val="0"/>
                  <w:marRight w:val="0"/>
                  <w:marTop w:val="150"/>
                  <w:marBottom w:val="150"/>
                  <w:divBdr>
                    <w:top w:val="none" w:sz="0" w:space="0" w:color="auto"/>
                    <w:left w:val="none" w:sz="0" w:space="0" w:color="auto"/>
                    <w:bottom w:val="none" w:sz="0" w:space="0" w:color="auto"/>
                    <w:right w:val="none" w:sz="0" w:space="0" w:color="auto"/>
                  </w:divBdr>
                  <w:divsChild>
                    <w:div w:id="3864947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5519512">
          <w:marLeft w:val="0"/>
          <w:marRight w:val="0"/>
          <w:marTop w:val="150"/>
          <w:marBottom w:val="150"/>
          <w:divBdr>
            <w:top w:val="none" w:sz="0" w:space="0" w:color="auto"/>
            <w:left w:val="none" w:sz="0" w:space="0" w:color="auto"/>
            <w:bottom w:val="none" w:sz="0" w:space="0" w:color="auto"/>
            <w:right w:val="none" w:sz="0" w:space="0" w:color="auto"/>
          </w:divBdr>
          <w:divsChild>
            <w:div w:id="896358553">
              <w:marLeft w:val="0"/>
              <w:marRight w:val="0"/>
              <w:marTop w:val="150"/>
              <w:marBottom w:val="150"/>
              <w:divBdr>
                <w:top w:val="none" w:sz="0" w:space="0" w:color="auto"/>
                <w:left w:val="none" w:sz="0" w:space="0" w:color="auto"/>
                <w:bottom w:val="none" w:sz="0" w:space="0" w:color="auto"/>
                <w:right w:val="none" w:sz="0" w:space="0" w:color="auto"/>
              </w:divBdr>
              <w:divsChild>
                <w:div w:id="358973123">
                  <w:marLeft w:val="0"/>
                  <w:marRight w:val="0"/>
                  <w:marTop w:val="150"/>
                  <w:marBottom w:val="150"/>
                  <w:divBdr>
                    <w:top w:val="none" w:sz="0" w:space="0" w:color="auto"/>
                    <w:left w:val="none" w:sz="0" w:space="0" w:color="auto"/>
                    <w:bottom w:val="none" w:sz="0" w:space="0" w:color="auto"/>
                    <w:right w:val="none" w:sz="0" w:space="0" w:color="auto"/>
                  </w:divBdr>
                  <w:divsChild>
                    <w:div w:id="18179191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83220429">
          <w:marLeft w:val="0"/>
          <w:marRight w:val="0"/>
          <w:marTop w:val="150"/>
          <w:marBottom w:val="150"/>
          <w:divBdr>
            <w:top w:val="none" w:sz="0" w:space="0" w:color="auto"/>
            <w:left w:val="none" w:sz="0" w:space="0" w:color="auto"/>
            <w:bottom w:val="none" w:sz="0" w:space="0" w:color="auto"/>
            <w:right w:val="none" w:sz="0" w:space="0" w:color="auto"/>
          </w:divBdr>
          <w:divsChild>
            <w:div w:id="925727695">
              <w:marLeft w:val="0"/>
              <w:marRight w:val="0"/>
              <w:marTop w:val="150"/>
              <w:marBottom w:val="150"/>
              <w:divBdr>
                <w:top w:val="none" w:sz="0" w:space="0" w:color="auto"/>
                <w:left w:val="none" w:sz="0" w:space="0" w:color="auto"/>
                <w:bottom w:val="none" w:sz="0" w:space="0" w:color="auto"/>
                <w:right w:val="none" w:sz="0" w:space="0" w:color="auto"/>
              </w:divBdr>
              <w:divsChild>
                <w:div w:id="600451019">
                  <w:marLeft w:val="0"/>
                  <w:marRight w:val="0"/>
                  <w:marTop w:val="150"/>
                  <w:marBottom w:val="150"/>
                  <w:divBdr>
                    <w:top w:val="none" w:sz="0" w:space="0" w:color="auto"/>
                    <w:left w:val="none" w:sz="0" w:space="0" w:color="auto"/>
                    <w:bottom w:val="none" w:sz="0" w:space="0" w:color="auto"/>
                    <w:right w:val="none" w:sz="0" w:space="0" w:color="auto"/>
                  </w:divBdr>
                  <w:divsChild>
                    <w:div w:id="2391447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69719909">
          <w:marLeft w:val="0"/>
          <w:marRight w:val="0"/>
          <w:marTop w:val="150"/>
          <w:marBottom w:val="150"/>
          <w:divBdr>
            <w:top w:val="none" w:sz="0" w:space="0" w:color="auto"/>
            <w:left w:val="none" w:sz="0" w:space="0" w:color="auto"/>
            <w:bottom w:val="none" w:sz="0" w:space="0" w:color="auto"/>
            <w:right w:val="none" w:sz="0" w:space="0" w:color="auto"/>
          </w:divBdr>
          <w:divsChild>
            <w:div w:id="854075550">
              <w:marLeft w:val="0"/>
              <w:marRight w:val="0"/>
              <w:marTop w:val="150"/>
              <w:marBottom w:val="150"/>
              <w:divBdr>
                <w:top w:val="none" w:sz="0" w:space="0" w:color="auto"/>
                <w:left w:val="none" w:sz="0" w:space="0" w:color="auto"/>
                <w:bottom w:val="none" w:sz="0" w:space="0" w:color="auto"/>
                <w:right w:val="none" w:sz="0" w:space="0" w:color="auto"/>
              </w:divBdr>
              <w:divsChild>
                <w:div w:id="423653749">
                  <w:marLeft w:val="0"/>
                  <w:marRight w:val="0"/>
                  <w:marTop w:val="150"/>
                  <w:marBottom w:val="150"/>
                  <w:divBdr>
                    <w:top w:val="none" w:sz="0" w:space="0" w:color="auto"/>
                    <w:left w:val="none" w:sz="0" w:space="0" w:color="auto"/>
                    <w:bottom w:val="none" w:sz="0" w:space="0" w:color="auto"/>
                    <w:right w:val="none" w:sz="0" w:space="0" w:color="auto"/>
                  </w:divBdr>
                  <w:divsChild>
                    <w:div w:id="2089109887">
                      <w:marLeft w:val="0"/>
                      <w:marRight w:val="0"/>
                      <w:marTop w:val="150"/>
                      <w:marBottom w:val="150"/>
                      <w:divBdr>
                        <w:top w:val="none" w:sz="0" w:space="0" w:color="auto"/>
                        <w:left w:val="none" w:sz="0" w:space="0" w:color="auto"/>
                        <w:bottom w:val="none" w:sz="0" w:space="0" w:color="auto"/>
                        <w:right w:val="none" w:sz="0" w:space="0" w:color="auto"/>
                      </w:divBdr>
                    </w:div>
                    <w:div w:id="290326609">
                      <w:marLeft w:val="0"/>
                      <w:marRight w:val="0"/>
                      <w:marTop w:val="150"/>
                      <w:marBottom w:val="150"/>
                      <w:divBdr>
                        <w:top w:val="none" w:sz="0" w:space="0" w:color="auto"/>
                        <w:left w:val="none" w:sz="0" w:space="0" w:color="auto"/>
                        <w:bottom w:val="none" w:sz="0" w:space="0" w:color="auto"/>
                        <w:right w:val="none" w:sz="0" w:space="0" w:color="auto"/>
                      </w:divBdr>
                      <w:divsChild>
                        <w:div w:id="1582135051">
                          <w:marLeft w:val="0"/>
                          <w:marRight w:val="0"/>
                          <w:marTop w:val="150"/>
                          <w:marBottom w:val="150"/>
                          <w:divBdr>
                            <w:top w:val="none" w:sz="0" w:space="0" w:color="auto"/>
                            <w:left w:val="none" w:sz="0" w:space="0" w:color="auto"/>
                            <w:bottom w:val="none" w:sz="0" w:space="0" w:color="auto"/>
                            <w:right w:val="none" w:sz="0" w:space="0" w:color="auto"/>
                          </w:divBdr>
                          <w:divsChild>
                            <w:div w:id="9268424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2120474">
          <w:marLeft w:val="0"/>
          <w:marRight w:val="0"/>
          <w:marTop w:val="150"/>
          <w:marBottom w:val="150"/>
          <w:divBdr>
            <w:top w:val="none" w:sz="0" w:space="0" w:color="auto"/>
            <w:left w:val="none" w:sz="0" w:space="0" w:color="auto"/>
            <w:bottom w:val="none" w:sz="0" w:space="0" w:color="auto"/>
            <w:right w:val="none" w:sz="0" w:space="0" w:color="auto"/>
          </w:divBdr>
          <w:divsChild>
            <w:div w:id="1646348505">
              <w:marLeft w:val="0"/>
              <w:marRight w:val="0"/>
              <w:marTop w:val="150"/>
              <w:marBottom w:val="150"/>
              <w:divBdr>
                <w:top w:val="none" w:sz="0" w:space="0" w:color="auto"/>
                <w:left w:val="none" w:sz="0" w:space="0" w:color="auto"/>
                <w:bottom w:val="none" w:sz="0" w:space="0" w:color="auto"/>
                <w:right w:val="none" w:sz="0" w:space="0" w:color="auto"/>
              </w:divBdr>
              <w:divsChild>
                <w:div w:id="1461217637">
                  <w:marLeft w:val="0"/>
                  <w:marRight w:val="0"/>
                  <w:marTop w:val="150"/>
                  <w:marBottom w:val="150"/>
                  <w:divBdr>
                    <w:top w:val="none" w:sz="0" w:space="0" w:color="auto"/>
                    <w:left w:val="none" w:sz="0" w:space="0" w:color="auto"/>
                    <w:bottom w:val="none" w:sz="0" w:space="0" w:color="auto"/>
                    <w:right w:val="none" w:sz="0" w:space="0" w:color="auto"/>
                  </w:divBdr>
                  <w:divsChild>
                    <w:div w:id="1892299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82658133">
          <w:marLeft w:val="0"/>
          <w:marRight w:val="0"/>
          <w:marTop w:val="150"/>
          <w:marBottom w:val="150"/>
          <w:divBdr>
            <w:top w:val="none" w:sz="0" w:space="0" w:color="auto"/>
            <w:left w:val="none" w:sz="0" w:space="0" w:color="auto"/>
            <w:bottom w:val="none" w:sz="0" w:space="0" w:color="auto"/>
            <w:right w:val="none" w:sz="0" w:space="0" w:color="auto"/>
          </w:divBdr>
          <w:divsChild>
            <w:div w:id="1172794022">
              <w:marLeft w:val="0"/>
              <w:marRight w:val="0"/>
              <w:marTop w:val="150"/>
              <w:marBottom w:val="150"/>
              <w:divBdr>
                <w:top w:val="none" w:sz="0" w:space="0" w:color="auto"/>
                <w:left w:val="none" w:sz="0" w:space="0" w:color="auto"/>
                <w:bottom w:val="none" w:sz="0" w:space="0" w:color="auto"/>
                <w:right w:val="none" w:sz="0" w:space="0" w:color="auto"/>
              </w:divBdr>
              <w:divsChild>
                <w:div w:id="3588199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21368187">
          <w:marLeft w:val="0"/>
          <w:marRight w:val="0"/>
          <w:marTop w:val="150"/>
          <w:marBottom w:val="150"/>
          <w:divBdr>
            <w:top w:val="none" w:sz="0" w:space="0" w:color="auto"/>
            <w:left w:val="none" w:sz="0" w:space="0" w:color="auto"/>
            <w:bottom w:val="none" w:sz="0" w:space="0" w:color="auto"/>
            <w:right w:val="none" w:sz="0" w:space="0" w:color="auto"/>
          </w:divBdr>
          <w:divsChild>
            <w:div w:id="183321807">
              <w:marLeft w:val="0"/>
              <w:marRight w:val="0"/>
              <w:marTop w:val="150"/>
              <w:marBottom w:val="150"/>
              <w:divBdr>
                <w:top w:val="none" w:sz="0" w:space="0" w:color="auto"/>
                <w:left w:val="none" w:sz="0" w:space="0" w:color="auto"/>
                <w:bottom w:val="none" w:sz="0" w:space="0" w:color="auto"/>
                <w:right w:val="none" w:sz="0" w:space="0" w:color="auto"/>
              </w:divBdr>
              <w:divsChild>
                <w:div w:id="793699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96825253">
          <w:marLeft w:val="0"/>
          <w:marRight w:val="0"/>
          <w:marTop w:val="150"/>
          <w:marBottom w:val="150"/>
          <w:divBdr>
            <w:top w:val="none" w:sz="0" w:space="0" w:color="auto"/>
            <w:left w:val="none" w:sz="0" w:space="0" w:color="auto"/>
            <w:bottom w:val="none" w:sz="0" w:space="0" w:color="auto"/>
            <w:right w:val="none" w:sz="0" w:space="0" w:color="auto"/>
          </w:divBdr>
          <w:divsChild>
            <w:div w:id="1690984768">
              <w:marLeft w:val="0"/>
              <w:marRight w:val="0"/>
              <w:marTop w:val="150"/>
              <w:marBottom w:val="150"/>
              <w:divBdr>
                <w:top w:val="none" w:sz="0" w:space="0" w:color="auto"/>
                <w:left w:val="none" w:sz="0" w:space="0" w:color="auto"/>
                <w:bottom w:val="none" w:sz="0" w:space="0" w:color="auto"/>
                <w:right w:val="none" w:sz="0" w:space="0" w:color="auto"/>
              </w:divBdr>
              <w:divsChild>
                <w:div w:id="4132881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24852093">
          <w:marLeft w:val="0"/>
          <w:marRight w:val="0"/>
          <w:marTop w:val="150"/>
          <w:marBottom w:val="150"/>
          <w:divBdr>
            <w:top w:val="none" w:sz="0" w:space="0" w:color="auto"/>
            <w:left w:val="none" w:sz="0" w:space="0" w:color="auto"/>
            <w:bottom w:val="none" w:sz="0" w:space="0" w:color="auto"/>
            <w:right w:val="none" w:sz="0" w:space="0" w:color="auto"/>
          </w:divBdr>
          <w:divsChild>
            <w:div w:id="1610356782">
              <w:marLeft w:val="0"/>
              <w:marRight w:val="0"/>
              <w:marTop w:val="150"/>
              <w:marBottom w:val="150"/>
              <w:divBdr>
                <w:top w:val="none" w:sz="0" w:space="0" w:color="auto"/>
                <w:left w:val="none" w:sz="0" w:space="0" w:color="auto"/>
                <w:bottom w:val="none" w:sz="0" w:space="0" w:color="auto"/>
                <w:right w:val="none" w:sz="0" w:space="0" w:color="auto"/>
              </w:divBdr>
              <w:divsChild>
                <w:div w:id="1672678697">
                  <w:marLeft w:val="0"/>
                  <w:marRight w:val="0"/>
                  <w:marTop w:val="150"/>
                  <w:marBottom w:val="150"/>
                  <w:divBdr>
                    <w:top w:val="none" w:sz="0" w:space="0" w:color="auto"/>
                    <w:left w:val="none" w:sz="0" w:space="0" w:color="auto"/>
                    <w:bottom w:val="none" w:sz="0" w:space="0" w:color="auto"/>
                    <w:right w:val="none" w:sz="0" w:space="0" w:color="auto"/>
                  </w:divBdr>
                  <w:divsChild>
                    <w:div w:id="149373022">
                      <w:marLeft w:val="0"/>
                      <w:marRight w:val="0"/>
                      <w:marTop w:val="150"/>
                      <w:marBottom w:val="150"/>
                      <w:divBdr>
                        <w:top w:val="none" w:sz="0" w:space="0" w:color="auto"/>
                        <w:left w:val="none" w:sz="0" w:space="0" w:color="auto"/>
                        <w:bottom w:val="none" w:sz="0" w:space="0" w:color="auto"/>
                        <w:right w:val="none" w:sz="0" w:space="0" w:color="auto"/>
                      </w:divBdr>
                      <w:divsChild>
                        <w:div w:id="276454120">
                          <w:marLeft w:val="0"/>
                          <w:marRight w:val="0"/>
                          <w:marTop w:val="150"/>
                          <w:marBottom w:val="150"/>
                          <w:divBdr>
                            <w:top w:val="none" w:sz="0" w:space="0" w:color="auto"/>
                            <w:left w:val="none" w:sz="0" w:space="0" w:color="auto"/>
                            <w:bottom w:val="none" w:sz="0" w:space="0" w:color="auto"/>
                            <w:right w:val="none" w:sz="0" w:space="0" w:color="auto"/>
                          </w:divBdr>
                          <w:divsChild>
                            <w:div w:id="17791789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07567936">
          <w:marLeft w:val="0"/>
          <w:marRight w:val="0"/>
          <w:marTop w:val="150"/>
          <w:marBottom w:val="150"/>
          <w:divBdr>
            <w:top w:val="none" w:sz="0" w:space="0" w:color="auto"/>
            <w:left w:val="none" w:sz="0" w:space="0" w:color="auto"/>
            <w:bottom w:val="none" w:sz="0" w:space="0" w:color="auto"/>
            <w:right w:val="none" w:sz="0" w:space="0" w:color="auto"/>
          </w:divBdr>
          <w:divsChild>
            <w:div w:id="788818466">
              <w:marLeft w:val="0"/>
              <w:marRight w:val="0"/>
              <w:marTop w:val="150"/>
              <w:marBottom w:val="150"/>
              <w:divBdr>
                <w:top w:val="none" w:sz="0" w:space="0" w:color="auto"/>
                <w:left w:val="none" w:sz="0" w:space="0" w:color="auto"/>
                <w:bottom w:val="none" w:sz="0" w:space="0" w:color="auto"/>
                <w:right w:val="none" w:sz="0" w:space="0" w:color="auto"/>
              </w:divBdr>
              <w:divsChild>
                <w:div w:id="1591621207">
                  <w:marLeft w:val="0"/>
                  <w:marRight w:val="0"/>
                  <w:marTop w:val="150"/>
                  <w:marBottom w:val="150"/>
                  <w:divBdr>
                    <w:top w:val="none" w:sz="0" w:space="0" w:color="auto"/>
                    <w:left w:val="none" w:sz="0" w:space="0" w:color="auto"/>
                    <w:bottom w:val="none" w:sz="0" w:space="0" w:color="auto"/>
                    <w:right w:val="none" w:sz="0" w:space="0" w:color="auto"/>
                  </w:divBdr>
                  <w:divsChild>
                    <w:div w:id="520015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60692388">
          <w:marLeft w:val="0"/>
          <w:marRight w:val="0"/>
          <w:marTop w:val="150"/>
          <w:marBottom w:val="150"/>
          <w:divBdr>
            <w:top w:val="none" w:sz="0" w:space="0" w:color="auto"/>
            <w:left w:val="none" w:sz="0" w:space="0" w:color="auto"/>
            <w:bottom w:val="none" w:sz="0" w:space="0" w:color="auto"/>
            <w:right w:val="none" w:sz="0" w:space="0" w:color="auto"/>
          </w:divBdr>
          <w:divsChild>
            <w:div w:id="339818342">
              <w:marLeft w:val="0"/>
              <w:marRight w:val="0"/>
              <w:marTop w:val="150"/>
              <w:marBottom w:val="150"/>
              <w:divBdr>
                <w:top w:val="none" w:sz="0" w:space="0" w:color="auto"/>
                <w:left w:val="none" w:sz="0" w:space="0" w:color="auto"/>
                <w:bottom w:val="none" w:sz="0" w:space="0" w:color="auto"/>
                <w:right w:val="none" w:sz="0" w:space="0" w:color="auto"/>
              </w:divBdr>
              <w:divsChild>
                <w:div w:id="13057716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76423129">
          <w:marLeft w:val="0"/>
          <w:marRight w:val="0"/>
          <w:marTop w:val="150"/>
          <w:marBottom w:val="150"/>
          <w:divBdr>
            <w:top w:val="none" w:sz="0" w:space="0" w:color="auto"/>
            <w:left w:val="none" w:sz="0" w:space="0" w:color="auto"/>
            <w:bottom w:val="none" w:sz="0" w:space="0" w:color="auto"/>
            <w:right w:val="none" w:sz="0" w:space="0" w:color="auto"/>
          </w:divBdr>
          <w:divsChild>
            <w:div w:id="1509708326">
              <w:marLeft w:val="0"/>
              <w:marRight w:val="0"/>
              <w:marTop w:val="150"/>
              <w:marBottom w:val="150"/>
              <w:divBdr>
                <w:top w:val="none" w:sz="0" w:space="0" w:color="auto"/>
                <w:left w:val="none" w:sz="0" w:space="0" w:color="auto"/>
                <w:bottom w:val="none" w:sz="0" w:space="0" w:color="auto"/>
                <w:right w:val="none" w:sz="0" w:space="0" w:color="auto"/>
              </w:divBdr>
              <w:divsChild>
                <w:div w:id="207452554">
                  <w:marLeft w:val="0"/>
                  <w:marRight w:val="0"/>
                  <w:marTop w:val="150"/>
                  <w:marBottom w:val="150"/>
                  <w:divBdr>
                    <w:top w:val="none" w:sz="0" w:space="0" w:color="auto"/>
                    <w:left w:val="none" w:sz="0" w:space="0" w:color="auto"/>
                    <w:bottom w:val="none" w:sz="0" w:space="0" w:color="auto"/>
                    <w:right w:val="none" w:sz="0" w:space="0" w:color="auto"/>
                  </w:divBdr>
                  <w:divsChild>
                    <w:div w:id="13157961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55758390">
          <w:marLeft w:val="0"/>
          <w:marRight w:val="0"/>
          <w:marTop w:val="150"/>
          <w:marBottom w:val="150"/>
          <w:divBdr>
            <w:top w:val="none" w:sz="0" w:space="0" w:color="auto"/>
            <w:left w:val="none" w:sz="0" w:space="0" w:color="auto"/>
            <w:bottom w:val="none" w:sz="0" w:space="0" w:color="auto"/>
            <w:right w:val="none" w:sz="0" w:space="0" w:color="auto"/>
          </w:divBdr>
          <w:divsChild>
            <w:div w:id="835146106">
              <w:marLeft w:val="0"/>
              <w:marRight w:val="0"/>
              <w:marTop w:val="150"/>
              <w:marBottom w:val="150"/>
              <w:divBdr>
                <w:top w:val="none" w:sz="0" w:space="0" w:color="auto"/>
                <w:left w:val="none" w:sz="0" w:space="0" w:color="auto"/>
                <w:bottom w:val="none" w:sz="0" w:space="0" w:color="auto"/>
                <w:right w:val="none" w:sz="0" w:space="0" w:color="auto"/>
              </w:divBdr>
              <w:divsChild>
                <w:div w:id="486362502">
                  <w:marLeft w:val="0"/>
                  <w:marRight w:val="0"/>
                  <w:marTop w:val="150"/>
                  <w:marBottom w:val="150"/>
                  <w:divBdr>
                    <w:top w:val="none" w:sz="0" w:space="0" w:color="auto"/>
                    <w:left w:val="none" w:sz="0" w:space="0" w:color="auto"/>
                    <w:bottom w:val="none" w:sz="0" w:space="0" w:color="auto"/>
                    <w:right w:val="none" w:sz="0" w:space="0" w:color="auto"/>
                  </w:divBdr>
                  <w:divsChild>
                    <w:div w:id="539365630">
                      <w:marLeft w:val="0"/>
                      <w:marRight w:val="0"/>
                      <w:marTop w:val="150"/>
                      <w:marBottom w:val="150"/>
                      <w:divBdr>
                        <w:top w:val="none" w:sz="0" w:space="0" w:color="auto"/>
                        <w:left w:val="none" w:sz="0" w:space="0" w:color="auto"/>
                        <w:bottom w:val="none" w:sz="0" w:space="0" w:color="auto"/>
                        <w:right w:val="none" w:sz="0" w:space="0" w:color="auto"/>
                      </w:divBdr>
                      <w:divsChild>
                        <w:div w:id="626395588">
                          <w:marLeft w:val="0"/>
                          <w:marRight w:val="0"/>
                          <w:marTop w:val="150"/>
                          <w:marBottom w:val="150"/>
                          <w:divBdr>
                            <w:top w:val="none" w:sz="0" w:space="0" w:color="auto"/>
                            <w:left w:val="none" w:sz="0" w:space="0" w:color="auto"/>
                            <w:bottom w:val="none" w:sz="0" w:space="0" w:color="auto"/>
                            <w:right w:val="none" w:sz="0" w:space="0" w:color="auto"/>
                          </w:divBdr>
                          <w:divsChild>
                            <w:div w:id="643196629">
                              <w:marLeft w:val="0"/>
                              <w:marRight w:val="0"/>
                              <w:marTop w:val="150"/>
                              <w:marBottom w:val="150"/>
                              <w:divBdr>
                                <w:top w:val="none" w:sz="0" w:space="0" w:color="auto"/>
                                <w:left w:val="none" w:sz="0" w:space="0" w:color="auto"/>
                                <w:bottom w:val="none" w:sz="0" w:space="0" w:color="auto"/>
                                <w:right w:val="none" w:sz="0" w:space="0" w:color="auto"/>
                              </w:divBdr>
                              <w:divsChild>
                                <w:div w:id="17606425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14278151">
                      <w:marLeft w:val="0"/>
                      <w:marRight w:val="0"/>
                      <w:marTop w:val="150"/>
                      <w:marBottom w:val="150"/>
                      <w:divBdr>
                        <w:top w:val="none" w:sz="0" w:space="0" w:color="auto"/>
                        <w:left w:val="none" w:sz="0" w:space="0" w:color="auto"/>
                        <w:bottom w:val="none" w:sz="0" w:space="0" w:color="auto"/>
                        <w:right w:val="none" w:sz="0" w:space="0" w:color="auto"/>
                      </w:divBdr>
                      <w:divsChild>
                        <w:div w:id="1255358848">
                          <w:marLeft w:val="0"/>
                          <w:marRight w:val="0"/>
                          <w:marTop w:val="150"/>
                          <w:marBottom w:val="150"/>
                          <w:divBdr>
                            <w:top w:val="none" w:sz="0" w:space="0" w:color="auto"/>
                            <w:left w:val="none" w:sz="0" w:space="0" w:color="auto"/>
                            <w:bottom w:val="none" w:sz="0" w:space="0" w:color="auto"/>
                            <w:right w:val="none" w:sz="0" w:space="0" w:color="auto"/>
                          </w:divBdr>
                          <w:divsChild>
                            <w:div w:id="1507864518">
                              <w:marLeft w:val="0"/>
                              <w:marRight w:val="0"/>
                              <w:marTop w:val="150"/>
                              <w:marBottom w:val="150"/>
                              <w:divBdr>
                                <w:top w:val="none" w:sz="0" w:space="0" w:color="auto"/>
                                <w:left w:val="none" w:sz="0" w:space="0" w:color="auto"/>
                                <w:bottom w:val="none" w:sz="0" w:space="0" w:color="auto"/>
                                <w:right w:val="none" w:sz="0" w:space="0" w:color="auto"/>
                              </w:divBdr>
                              <w:divsChild>
                                <w:div w:id="18840999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591647">
          <w:marLeft w:val="0"/>
          <w:marRight w:val="0"/>
          <w:marTop w:val="150"/>
          <w:marBottom w:val="150"/>
          <w:divBdr>
            <w:top w:val="none" w:sz="0" w:space="0" w:color="auto"/>
            <w:left w:val="none" w:sz="0" w:space="0" w:color="auto"/>
            <w:bottom w:val="none" w:sz="0" w:space="0" w:color="auto"/>
            <w:right w:val="none" w:sz="0" w:space="0" w:color="auto"/>
          </w:divBdr>
          <w:divsChild>
            <w:div w:id="1570774704">
              <w:marLeft w:val="0"/>
              <w:marRight w:val="0"/>
              <w:marTop w:val="150"/>
              <w:marBottom w:val="150"/>
              <w:divBdr>
                <w:top w:val="none" w:sz="0" w:space="0" w:color="auto"/>
                <w:left w:val="none" w:sz="0" w:space="0" w:color="auto"/>
                <w:bottom w:val="none" w:sz="0" w:space="0" w:color="auto"/>
                <w:right w:val="none" w:sz="0" w:space="0" w:color="auto"/>
              </w:divBdr>
              <w:divsChild>
                <w:div w:id="1073546366">
                  <w:marLeft w:val="0"/>
                  <w:marRight w:val="0"/>
                  <w:marTop w:val="150"/>
                  <w:marBottom w:val="150"/>
                  <w:divBdr>
                    <w:top w:val="none" w:sz="0" w:space="0" w:color="auto"/>
                    <w:left w:val="none" w:sz="0" w:space="0" w:color="auto"/>
                    <w:bottom w:val="none" w:sz="0" w:space="0" w:color="auto"/>
                    <w:right w:val="none" w:sz="0" w:space="0" w:color="auto"/>
                  </w:divBdr>
                  <w:divsChild>
                    <w:div w:id="12094200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36746606">
          <w:marLeft w:val="0"/>
          <w:marRight w:val="0"/>
          <w:marTop w:val="150"/>
          <w:marBottom w:val="150"/>
          <w:divBdr>
            <w:top w:val="none" w:sz="0" w:space="0" w:color="auto"/>
            <w:left w:val="none" w:sz="0" w:space="0" w:color="auto"/>
            <w:bottom w:val="none" w:sz="0" w:space="0" w:color="auto"/>
            <w:right w:val="none" w:sz="0" w:space="0" w:color="auto"/>
          </w:divBdr>
          <w:divsChild>
            <w:div w:id="1433936607">
              <w:marLeft w:val="0"/>
              <w:marRight w:val="0"/>
              <w:marTop w:val="150"/>
              <w:marBottom w:val="150"/>
              <w:divBdr>
                <w:top w:val="none" w:sz="0" w:space="0" w:color="auto"/>
                <w:left w:val="none" w:sz="0" w:space="0" w:color="auto"/>
                <w:bottom w:val="none" w:sz="0" w:space="0" w:color="auto"/>
                <w:right w:val="none" w:sz="0" w:space="0" w:color="auto"/>
              </w:divBdr>
              <w:divsChild>
                <w:div w:id="391318581">
                  <w:marLeft w:val="0"/>
                  <w:marRight w:val="0"/>
                  <w:marTop w:val="150"/>
                  <w:marBottom w:val="150"/>
                  <w:divBdr>
                    <w:top w:val="none" w:sz="0" w:space="0" w:color="auto"/>
                    <w:left w:val="none" w:sz="0" w:space="0" w:color="auto"/>
                    <w:bottom w:val="none" w:sz="0" w:space="0" w:color="auto"/>
                    <w:right w:val="none" w:sz="0" w:space="0" w:color="auto"/>
                  </w:divBdr>
                  <w:divsChild>
                    <w:div w:id="16114761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9773181">
          <w:marLeft w:val="0"/>
          <w:marRight w:val="0"/>
          <w:marTop w:val="150"/>
          <w:marBottom w:val="150"/>
          <w:divBdr>
            <w:top w:val="none" w:sz="0" w:space="0" w:color="auto"/>
            <w:left w:val="none" w:sz="0" w:space="0" w:color="auto"/>
            <w:bottom w:val="none" w:sz="0" w:space="0" w:color="auto"/>
            <w:right w:val="none" w:sz="0" w:space="0" w:color="auto"/>
          </w:divBdr>
          <w:divsChild>
            <w:div w:id="334235645">
              <w:marLeft w:val="0"/>
              <w:marRight w:val="0"/>
              <w:marTop w:val="150"/>
              <w:marBottom w:val="150"/>
              <w:divBdr>
                <w:top w:val="none" w:sz="0" w:space="0" w:color="auto"/>
                <w:left w:val="none" w:sz="0" w:space="0" w:color="auto"/>
                <w:bottom w:val="none" w:sz="0" w:space="0" w:color="auto"/>
                <w:right w:val="none" w:sz="0" w:space="0" w:color="auto"/>
              </w:divBdr>
              <w:divsChild>
                <w:div w:id="1106198203">
                  <w:marLeft w:val="0"/>
                  <w:marRight w:val="0"/>
                  <w:marTop w:val="150"/>
                  <w:marBottom w:val="150"/>
                  <w:divBdr>
                    <w:top w:val="none" w:sz="0" w:space="0" w:color="auto"/>
                    <w:left w:val="none" w:sz="0" w:space="0" w:color="auto"/>
                    <w:bottom w:val="none" w:sz="0" w:space="0" w:color="auto"/>
                    <w:right w:val="none" w:sz="0" w:space="0" w:color="auto"/>
                  </w:divBdr>
                  <w:divsChild>
                    <w:div w:id="1242179635">
                      <w:marLeft w:val="0"/>
                      <w:marRight w:val="0"/>
                      <w:marTop w:val="150"/>
                      <w:marBottom w:val="150"/>
                      <w:divBdr>
                        <w:top w:val="none" w:sz="0" w:space="0" w:color="auto"/>
                        <w:left w:val="none" w:sz="0" w:space="0" w:color="auto"/>
                        <w:bottom w:val="none" w:sz="0" w:space="0" w:color="auto"/>
                        <w:right w:val="none" w:sz="0" w:space="0" w:color="auto"/>
                      </w:divBdr>
                      <w:divsChild>
                        <w:div w:id="973876015">
                          <w:marLeft w:val="0"/>
                          <w:marRight w:val="0"/>
                          <w:marTop w:val="150"/>
                          <w:marBottom w:val="150"/>
                          <w:divBdr>
                            <w:top w:val="none" w:sz="0" w:space="0" w:color="auto"/>
                            <w:left w:val="none" w:sz="0" w:space="0" w:color="auto"/>
                            <w:bottom w:val="none" w:sz="0" w:space="0" w:color="auto"/>
                            <w:right w:val="none" w:sz="0" w:space="0" w:color="auto"/>
                          </w:divBdr>
                          <w:divsChild>
                            <w:div w:id="959654268">
                              <w:marLeft w:val="0"/>
                              <w:marRight w:val="0"/>
                              <w:marTop w:val="150"/>
                              <w:marBottom w:val="150"/>
                              <w:divBdr>
                                <w:top w:val="none" w:sz="0" w:space="0" w:color="auto"/>
                                <w:left w:val="none" w:sz="0" w:space="0" w:color="auto"/>
                                <w:bottom w:val="none" w:sz="0" w:space="0" w:color="auto"/>
                                <w:right w:val="none" w:sz="0" w:space="0" w:color="auto"/>
                              </w:divBdr>
                            </w:div>
                            <w:div w:id="20800541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27767713">
          <w:marLeft w:val="0"/>
          <w:marRight w:val="0"/>
          <w:marTop w:val="150"/>
          <w:marBottom w:val="150"/>
          <w:divBdr>
            <w:top w:val="none" w:sz="0" w:space="0" w:color="auto"/>
            <w:left w:val="none" w:sz="0" w:space="0" w:color="auto"/>
            <w:bottom w:val="none" w:sz="0" w:space="0" w:color="auto"/>
            <w:right w:val="none" w:sz="0" w:space="0" w:color="auto"/>
          </w:divBdr>
          <w:divsChild>
            <w:div w:id="568075222">
              <w:marLeft w:val="0"/>
              <w:marRight w:val="0"/>
              <w:marTop w:val="150"/>
              <w:marBottom w:val="150"/>
              <w:divBdr>
                <w:top w:val="none" w:sz="0" w:space="0" w:color="auto"/>
                <w:left w:val="none" w:sz="0" w:space="0" w:color="auto"/>
                <w:bottom w:val="none" w:sz="0" w:space="0" w:color="auto"/>
                <w:right w:val="none" w:sz="0" w:space="0" w:color="auto"/>
              </w:divBdr>
              <w:divsChild>
                <w:div w:id="439103659">
                  <w:marLeft w:val="0"/>
                  <w:marRight w:val="0"/>
                  <w:marTop w:val="150"/>
                  <w:marBottom w:val="150"/>
                  <w:divBdr>
                    <w:top w:val="none" w:sz="0" w:space="0" w:color="auto"/>
                    <w:left w:val="none" w:sz="0" w:space="0" w:color="auto"/>
                    <w:bottom w:val="none" w:sz="0" w:space="0" w:color="auto"/>
                    <w:right w:val="none" w:sz="0" w:space="0" w:color="auto"/>
                  </w:divBdr>
                  <w:divsChild>
                    <w:div w:id="8285970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07812869">
          <w:marLeft w:val="0"/>
          <w:marRight w:val="0"/>
          <w:marTop w:val="150"/>
          <w:marBottom w:val="150"/>
          <w:divBdr>
            <w:top w:val="none" w:sz="0" w:space="0" w:color="auto"/>
            <w:left w:val="none" w:sz="0" w:space="0" w:color="auto"/>
            <w:bottom w:val="none" w:sz="0" w:space="0" w:color="auto"/>
            <w:right w:val="none" w:sz="0" w:space="0" w:color="auto"/>
          </w:divBdr>
          <w:divsChild>
            <w:div w:id="729579013">
              <w:marLeft w:val="0"/>
              <w:marRight w:val="0"/>
              <w:marTop w:val="150"/>
              <w:marBottom w:val="150"/>
              <w:divBdr>
                <w:top w:val="none" w:sz="0" w:space="0" w:color="auto"/>
                <w:left w:val="none" w:sz="0" w:space="0" w:color="auto"/>
                <w:bottom w:val="none" w:sz="0" w:space="0" w:color="auto"/>
                <w:right w:val="none" w:sz="0" w:space="0" w:color="auto"/>
              </w:divBdr>
              <w:divsChild>
                <w:div w:id="1085028364">
                  <w:marLeft w:val="0"/>
                  <w:marRight w:val="0"/>
                  <w:marTop w:val="150"/>
                  <w:marBottom w:val="150"/>
                  <w:divBdr>
                    <w:top w:val="none" w:sz="0" w:space="0" w:color="auto"/>
                    <w:left w:val="none" w:sz="0" w:space="0" w:color="auto"/>
                    <w:bottom w:val="none" w:sz="0" w:space="0" w:color="auto"/>
                    <w:right w:val="none" w:sz="0" w:space="0" w:color="auto"/>
                  </w:divBdr>
                  <w:divsChild>
                    <w:div w:id="2113931069">
                      <w:marLeft w:val="0"/>
                      <w:marRight w:val="0"/>
                      <w:marTop w:val="150"/>
                      <w:marBottom w:val="150"/>
                      <w:divBdr>
                        <w:top w:val="none" w:sz="0" w:space="0" w:color="auto"/>
                        <w:left w:val="none" w:sz="0" w:space="0" w:color="auto"/>
                        <w:bottom w:val="none" w:sz="0" w:space="0" w:color="auto"/>
                        <w:right w:val="none" w:sz="0" w:space="0" w:color="auto"/>
                      </w:divBdr>
                      <w:divsChild>
                        <w:div w:id="331027717">
                          <w:marLeft w:val="0"/>
                          <w:marRight w:val="0"/>
                          <w:marTop w:val="150"/>
                          <w:marBottom w:val="150"/>
                          <w:divBdr>
                            <w:top w:val="none" w:sz="0" w:space="0" w:color="auto"/>
                            <w:left w:val="none" w:sz="0" w:space="0" w:color="auto"/>
                            <w:bottom w:val="none" w:sz="0" w:space="0" w:color="auto"/>
                            <w:right w:val="none" w:sz="0" w:space="0" w:color="auto"/>
                          </w:divBdr>
                          <w:divsChild>
                            <w:div w:id="1062601148">
                              <w:marLeft w:val="0"/>
                              <w:marRight w:val="0"/>
                              <w:marTop w:val="150"/>
                              <w:marBottom w:val="150"/>
                              <w:divBdr>
                                <w:top w:val="none" w:sz="0" w:space="0" w:color="auto"/>
                                <w:left w:val="none" w:sz="0" w:space="0" w:color="auto"/>
                                <w:bottom w:val="none" w:sz="0" w:space="0" w:color="auto"/>
                                <w:right w:val="none" w:sz="0" w:space="0" w:color="auto"/>
                              </w:divBdr>
                            </w:div>
                            <w:div w:id="4072639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1214944">
          <w:marLeft w:val="0"/>
          <w:marRight w:val="0"/>
          <w:marTop w:val="150"/>
          <w:marBottom w:val="150"/>
          <w:divBdr>
            <w:top w:val="none" w:sz="0" w:space="0" w:color="auto"/>
            <w:left w:val="none" w:sz="0" w:space="0" w:color="auto"/>
            <w:bottom w:val="none" w:sz="0" w:space="0" w:color="auto"/>
            <w:right w:val="none" w:sz="0" w:space="0" w:color="auto"/>
          </w:divBdr>
          <w:divsChild>
            <w:div w:id="1900969031">
              <w:marLeft w:val="0"/>
              <w:marRight w:val="0"/>
              <w:marTop w:val="150"/>
              <w:marBottom w:val="150"/>
              <w:divBdr>
                <w:top w:val="none" w:sz="0" w:space="0" w:color="auto"/>
                <w:left w:val="none" w:sz="0" w:space="0" w:color="auto"/>
                <w:bottom w:val="none" w:sz="0" w:space="0" w:color="auto"/>
                <w:right w:val="none" w:sz="0" w:space="0" w:color="auto"/>
              </w:divBdr>
              <w:divsChild>
                <w:div w:id="853301023">
                  <w:marLeft w:val="0"/>
                  <w:marRight w:val="0"/>
                  <w:marTop w:val="150"/>
                  <w:marBottom w:val="150"/>
                  <w:divBdr>
                    <w:top w:val="none" w:sz="0" w:space="0" w:color="auto"/>
                    <w:left w:val="none" w:sz="0" w:space="0" w:color="auto"/>
                    <w:bottom w:val="none" w:sz="0" w:space="0" w:color="auto"/>
                    <w:right w:val="none" w:sz="0" w:space="0" w:color="auto"/>
                  </w:divBdr>
                  <w:divsChild>
                    <w:div w:id="1916667680">
                      <w:marLeft w:val="0"/>
                      <w:marRight w:val="0"/>
                      <w:marTop w:val="150"/>
                      <w:marBottom w:val="150"/>
                      <w:divBdr>
                        <w:top w:val="none" w:sz="0" w:space="0" w:color="auto"/>
                        <w:left w:val="none" w:sz="0" w:space="0" w:color="auto"/>
                        <w:bottom w:val="none" w:sz="0" w:space="0" w:color="auto"/>
                        <w:right w:val="none" w:sz="0" w:space="0" w:color="auto"/>
                      </w:divBdr>
                    </w:div>
                    <w:div w:id="1688284805">
                      <w:marLeft w:val="0"/>
                      <w:marRight w:val="0"/>
                      <w:marTop w:val="150"/>
                      <w:marBottom w:val="150"/>
                      <w:divBdr>
                        <w:top w:val="none" w:sz="0" w:space="0" w:color="auto"/>
                        <w:left w:val="none" w:sz="0" w:space="0" w:color="auto"/>
                        <w:bottom w:val="none" w:sz="0" w:space="0" w:color="auto"/>
                        <w:right w:val="none" w:sz="0" w:space="0" w:color="auto"/>
                      </w:divBdr>
                      <w:divsChild>
                        <w:div w:id="828981008">
                          <w:marLeft w:val="0"/>
                          <w:marRight w:val="0"/>
                          <w:marTop w:val="150"/>
                          <w:marBottom w:val="150"/>
                          <w:divBdr>
                            <w:top w:val="none" w:sz="0" w:space="0" w:color="auto"/>
                            <w:left w:val="none" w:sz="0" w:space="0" w:color="auto"/>
                            <w:bottom w:val="none" w:sz="0" w:space="0" w:color="auto"/>
                            <w:right w:val="none" w:sz="0" w:space="0" w:color="auto"/>
                          </w:divBdr>
                          <w:divsChild>
                            <w:div w:id="17373605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81427463">
          <w:marLeft w:val="0"/>
          <w:marRight w:val="0"/>
          <w:marTop w:val="150"/>
          <w:marBottom w:val="150"/>
          <w:divBdr>
            <w:top w:val="none" w:sz="0" w:space="0" w:color="auto"/>
            <w:left w:val="none" w:sz="0" w:space="0" w:color="auto"/>
            <w:bottom w:val="none" w:sz="0" w:space="0" w:color="auto"/>
            <w:right w:val="none" w:sz="0" w:space="0" w:color="auto"/>
          </w:divBdr>
          <w:divsChild>
            <w:div w:id="1057508304">
              <w:marLeft w:val="0"/>
              <w:marRight w:val="0"/>
              <w:marTop w:val="150"/>
              <w:marBottom w:val="150"/>
              <w:divBdr>
                <w:top w:val="none" w:sz="0" w:space="0" w:color="auto"/>
                <w:left w:val="none" w:sz="0" w:space="0" w:color="auto"/>
                <w:bottom w:val="none" w:sz="0" w:space="0" w:color="auto"/>
                <w:right w:val="none" w:sz="0" w:space="0" w:color="auto"/>
              </w:divBdr>
              <w:divsChild>
                <w:div w:id="567350639">
                  <w:marLeft w:val="0"/>
                  <w:marRight w:val="0"/>
                  <w:marTop w:val="150"/>
                  <w:marBottom w:val="150"/>
                  <w:divBdr>
                    <w:top w:val="none" w:sz="0" w:space="0" w:color="auto"/>
                    <w:left w:val="none" w:sz="0" w:space="0" w:color="auto"/>
                    <w:bottom w:val="none" w:sz="0" w:space="0" w:color="auto"/>
                    <w:right w:val="none" w:sz="0" w:space="0" w:color="auto"/>
                  </w:divBdr>
                  <w:divsChild>
                    <w:div w:id="6609342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2580123">
          <w:marLeft w:val="0"/>
          <w:marRight w:val="0"/>
          <w:marTop w:val="150"/>
          <w:marBottom w:val="150"/>
          <w:divBdr>
            <w:top w:val="none" w:sz="0" w:space="0" w:color="auto"/>
            <w:left w:val="none" w:sz="0" w:space="0" w:color="auto"/>
            <w:bottom w:val="none" w:sz="0" w:space="0" w:color="auto"/>
            <w:right w:val="none" w:sz="0" w:space="0" w:color="auto"/>
          </w:divBdr>
          <w:divsChild>
            <w:div w:id="1885017049">
              <w:marLeft w:val="0"/>
              <w:marRight w:val="0"/>
              <w:marTop w:val="150"/>
              <w:marBottom w:val="150"/>
              <w:divBdr>
                <w:top w:val="none" w:sz="0" w:space="0" w:color="auto"/>
                <w:left w:val="none" w:sz="0" w:space="0" w:color="auto"/>
                <w:bottom w:val="none" w:sz="0" w:space="0" w:color="auto"/>
                <w:right w:val="none" w:sz="0" w:space="0" w:color="auto"/>
              </w:divBdr>
              <w:divsChild>
                <w:div w:id="2072269412">
                  <w:marLeft w:val="0"/>
                  <w:marRight w:val="0"/>
                  <w:marTop w:val="150"/>
                  <w:marBottom w:val="150"/>
                  <w:divBdr>
                    <w:top w:val="none" w:sz="0" w:space="0" w:color="auto"/>
                    <w:left w:val="none" w:sz="0" w:space="0" w:color="auto"/>
                    <w:bottom w:val="none" w:sz="0" w:space="0" w:color="auto"/>
                    <w:right w:val="none" w:sz="0" w:space="0" w:color="auto"/>
                  </w:divBdr>
                  <w:divsChild>
                    <w:div w:id="555627233">
                      <w:marLeft w:val="0"/>
                      <w:marRight w:val="0"/>
                      <w:marTop w:val="150"/>
                      <w:marBottom w:val="150"/>
                      <w:divBdr>
                        <w:top w:val="none" w:sz="0" w:space="0" w:color="auto"/>
                        <w:left w:val="none" w:sz="0" w:space="0" w:color="auto"/>
                        <w:bottom w:val="none" w:sz="0" w:space="0" w:color="auto"/>
                        <w:right w:val="none" w:sz="0" w:space="0" w:color="auto"/>
                      </w:divBdr>
                      <w:divsChild>
                        <w:div w:id="1194808960">
                          <w:marLeft w:val="0"/>
                          <w:marRight w:val="0"/>
                          <w:marTop w:val="150"/>
                          <w:marBottom w:val="150"/>
                          <w:divBdr>
                            <w:top w:val="none" w:sz="0" w:space="0" w:color="auto"/>
                            <w:left w:val="none" w:sz="0" w:space="0" w:color="auto"/>
                            <w:bottom w:val="none" w:sz="0" w:space="0" w:color="auto"/>
                            <w:right w:val="none" w:sz="0" w:space="0" w:color="auto"/>
                          </w:divBdr>
                          <w:divsChild>
                            <w:div w:id="724716846">
                              <w:marLeft w:val="0"/>
                              <w:marRight w:val="0"/>
                              <w:marTop w:val="150"/>
                              <w:marBottom w:val="150"/>
                              <w:divBdr>
                                <w:top w:val="none" w:sz="0" w:space="0" w:color="auto"/>
                                <w:left w:val="none" w:sz="0" w:space="0" w:color="auto"/>
                                <w:bottom w:val="none" w:sz="0" w:space="0" w:color="auto"/>
                                <w:right w:val="none" w:sz="0" w:space="0" w:color="auto"/>
                              </w:divBdr>
                            </w:div>
                            <w:div w:id="1558004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01543372">
          <w:marLeft w:val="0"/>
          <w:marRight w:val="0"/>
          <w:marTop w:val="150"/>
          <w:marBottom w:val="150"/>
          <w:divBdr>
            <w:top w:val="none" w:sz="0" w:space="0" w:color="auto"/>
            <w:left w:val="none" w:sz="0" w:space="0" w:color="auto"/>
            <w:bottom w:val="none" w:sz="0" w:space="0" w:color="auto"/>
            <w:right w:val="none" w:sz="0" w:space="0" w:color="auto"/>
          </w:divBdr>
          <w:divsChild>
            <w:div w:id="1254894396">
              <w:marLeft w:val="0"/>
              <w:marRight w:val="0"/>
              <w:marTop w:val="150"/>
              <w:marBottom w:val="150"/>
              <w:divBdr>
                <w:top w:val="none" w:sz="0" w:space="0" w:color="auto"/>
                <w:left w:val="none" w:sz="0" w:space="0" w:color="auto"/>
                <w:bottom w:val="none" w:sz="0" w:space="0" w:color="auto"/>
                <w:right w:val="none" w:sz="0" w:space="0" w:color="auto"/>
              </w:divBdr>
              <w:divsChild>
                <w:div w:id="726803320">
                  <w:marLeft w:val="0"/>
                  <w:marRight w:val="0"/>
                  <w:marTop w:val="150"/>
                  <w:marBottom w:val="150"/>
                  <w:divBdr>
                    <w:top w:val="none" w:sz="0" w:space="0" w:color="auto"/>
                    <w:left w:val="none" w:sz="0" w:space="0" w:color="auto"/>
                    <w:bottom w:val="none" w:sz="0" w:space="0" w:color="auto"/>
                    <w:right w:val="none" w:sz="0" w:space="0" w:color="auto"/>
                  </w:divBdr>
                  <w:divsChild>
                    <w:div w:id="529999615">
                      <w:marLeft w:val="0"/>
                      <w:marRight w:val="0"/>
                      <w:marTop w:val="150"/>
                      <w:marBottom w:val="150"/>
                      <w:divBdr>
                        <w:top w:val="none" w:sz="0" w:space="0" w:color="auto"/>
                        <w:left w:val="none" w:sz="0" w:space="0" w:color="auto"/>
                        <w:bottom w:val="none" w:sz="0" w:space="0" w:color="auto"/>
                        <w:right w:val="none" w:sz="0" w:space="0" w:color="auto"/>
                      </w:divBdr>
                      <w:divsChild>
                        <w:div w:id="2083987192">
                          <w:marLeft w:val="0"/>
                          <w:marRight w:val="0"/>
                          <w:marTop w:val="150"/>
                          <w:marBottom w:val="150"/>
                          <w:divBdr>
                            <w:top w:val="none" w:sz="0" w:space="0" w:color="auto"/>
                            <w:left w:val="none" w:sz="0" w:space="0" w:color="auto"/>
                            <w:bottom w:val="none" w:sz="0" w:space="0" w:color="auto"/>
                            <w:right w:val="none" w:sz="0" w:space="0" w:color="auto"/>
                          </w:divBdr>
                          <w:divsChild>
                            <w:div w:id="1188566945">
                              <w:marLeft w:val="0"/>
                              <w:marRight w:val="0"/>
                              <w:marTop w:val="150"/>
                              <w:marBottom w:val="150"/>
                              <w:divBdr>
                                <w:top w:val="none" w:sz="0" w:space="0" w:color="auto"/>
                                <w:left w:val="none" w:sz="0" w:space="0" w:color="auto"/>
                                <w:bottom w:val="none" w:sz="0" w:space="0" w:color="auto"/>
                                <w:right w:val="none" w:sz="0" w:space="0" w:color="auto"/>
                              </w:divBdr>
                            </w:div>
                            <w:div w:id="853462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16823595">
          <w:marLeft w:val="0"/>
          <w:marRight w:val="0"/>
          <w:marTop w:val="150"/>
          <w:marBottom w:val="150"/>
          <w:divBdr>
            <w:top w:val="none" w:sz="0" w:space="0" w:color="auto"/>
            <w:left w:val="none" w:sz="0" w:space="0" w:color="auto"/>
            <w:bottom w:val="none" w:sz="0" w:space="0" w:color="auto"/>
            <w:right w:val="none" w:sz="0" w:space="0" w:color="auto"/>
          </w:divBdr>
          <w:divsChild>
            <w:div w:id="177280911">
              <w:marLeft w:val="0"/>
              <w:marRight w:val="0"/>
              <w:marTop w:val="150"/>
              <w:marBottom w:val="150"/>
              <w:divBdr>
                <w:top w:val="none" w:sz="0" w:space="0" w:color="auto"/>
                <w:left w:val="none" w:sz="0" w:space="0" w:color="auto"/>
                <w:bottom w:val="none" w:sz="0" w:space="0" w:color="auto"/>
                <w:right w:val="none" w:sz="0" w:space="0" w:color="auto"/>
              </w:divBdr>
              <w:divsChild>
                <w:div w:id="1101489916">
                  <w:marLeft w:val="0"/>
                  <w:marRight w:val="0"/>
                  <w:marTop w:val="150"/>
                  <w:marBottom w:val="150"/>
                  <w:divBdr>
                    <w:top w:val="none" w:sz="0" w:space="0" w:color="auto"/>
                    <w:left w:val="none" w:sz="0" w:space="0" w:color="auto"/>
                    <w:bottom w:val="none" w:sz="0" w:space="0" w:color="auto"/>
                    <w:right w:val="none" w:sz="0" w:space="0" w:color="auto"/>
                  </w:divBdr>
                  <w:divsChild>
                    <w:div w:id="19999182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07085351">
          <w:marLeft w:val="0"/>
          <w:marRight w:val="0"/>
          <w:marTop w:val="150"/>
          <w:marBottom w:val="150"/>
          <w:divBdr>
            <w:top w:val="none" w:sz="0" w:space="0" w:color="auto"/>
            <w:left w:val="none" w:sz="0" w:space="0" w:color="auto"/>
            <w:bottom w:val="none" w:sz="0" w:space="0" w:color="auto"/>
            <w:right w:val="none" w:sz="0" w:space="0" w:color="auto"/>
          </w:divBdr>
          <w:divsChild>
            <w:div w:id="160242270">
              <w:marLeft w:val="0"/>
              <w:marRight w:val="0"/>
              <w:marTop w:val="150"/>
              <w:marBottom w:val="150"/>
              <w:divBdr>
                <w:top w:val="none" w:sz="0" w:space="0" w:color="auto"/>
                <w:left w:val="none" w:sz="0" w:space="0" w:color="auto"/>
                <w:bottom w:val="none" w:sz="0" w:space="0" w:color="auto"/>
                <w:right w:val="none" w:sz="0" w:space="0" w:color="auto"/>
              </w:divBdr>
              <w:divsChild>
                <w:div w:id="5889722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72323903">
          <w:marLeft w:val="0"/>
          <w:marRight w:val="0"/>
          <w:marTop w:val="150"/>
          <w:marBottom w:val="150"/>
          <w:divBdr>
            <w:top w:val="none" w:sz="0" w:space="0" w:color="auto"/>
            <w:left w:val="none" w:sz="0" w:space="0" w:color="auto"/>
            <w:bottom w:val="none" w:sz="0" w:space="0" w:color="auto"/>
            <w:right w:val="none" w:sz="0" w:space="0" w:color="auto"/>
          </w:divBdr>
          <w:divsChild>
            <w:div w:id="1199973748">
              <w:marLeft w:val="0"/>
              <w:marRight w:val="0"/>
              <w:marTop w:val="150"/>
              <w:marBottom w:val="150"/>
              <w:divBdr>
                <w:top w:val="none" w:sz="0" w:space="0" w:color="auto"/>
                <w:left w:val="none" w:sz="0" w:space="0" w:color="auto"/>
                <w:bottom w:val="none" w:sz="0" w:space="0" w:color="auto"/>
                <w:right w:val="none" w:sz="0" w:space="0" w:color="auto"/>
              </w:divBdr>
              <w:divsChild>
                <w:div w:id="17843802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44292915">
          <w:marLeft w:val="0"/>
          <w:marRight w:val="0"/>
          <w:marTop w:val="150"/>
          <w:marBottom w:val="150"/>
          <w:divBdr>
            <w:top w:val="none" w:sz="0" w:space="0" w:color="auto"/>
            <w:left w:val="none" w:sz="0" w:space="0" w:color="auto"/>
            <w:bottom w:val="none" w:sz="0" w:space="0" w:color="auto"/>
            <w:right w:val="none" w:sz="0" w:space="0" w:color="auto"/>
          </w:divBdr>
          <w:divsChild>
            <w:div w:id="1827895083">
              <w:marLeft w:val="0"/>
              <w:marRight w:val="0"/>
              <w:marTop w:val="150"/>
              <w:marBottom w:val="150"/>
              <w:divBdr>
                <w:top w:val="none" w:sz="0" w:space="0" w:color="auto"/>
                <w:left w:val="none" w:sz="0" w:space="0" w:color="auto"/>
                <w:bottom w:val="none" w:sz="0" w:space="0" w:color="auto"/>
                <w:right w:val="none" w:sz="0" w:space="0" w:color="auto"/>
              </w:divBdr>
              <w:divsChild>
                <w:div w:id="19171270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15760891">
          <w:marLeft w:val="0"/>
          <w:marRight w:val="0"/>
          <w:marTop w:val="150"/>
          <w:marBottom w:val="150"/>
          <w:divBdr>
            <w:top w:val="none" w:sz="0" w:space="0" w:color="auto"/>
            <w:left w:val="none" w:sz="0" w:space="0" w:color="auto"/>
            <w:bottom w:val="none" w:sz="0" w:space="0" w:color="auto"/>
            <w:right w:val="none" w:sz="0" w:space="0" w:color="auto"/>
          </w:divBdr>
          <w:divsChild>
            <w:div w:id="221865807">
              <w:marLeft w:val="0"/>
              <w:marRight w:val="0"/>
              <w:marTop w:val="150"/>
              <w:marBottom w:val="150"/>
              <w:divBdr>
                <w:top w:val="none" w:sz="0" w:space="0" w:color="auto"/>
                <w:left w:val="none" w:sz="0" w:space="0" w:color="auto"/>
                <w:bottom w:val="none" w:sz="0" w:space="0" w:color="auto"/>
                <w:right w:val="none" w:sz="0" w:space="0" w:color="auto"/>
              </w:divBdr>
              <w:divsChild>
                <w:div w:id="1302886899">
                  <w:marLeft w:val="0"/>
                  <w:marRight w:val="0"/>
                  <w:marTop w:val="150"/>
                  <w:marBottom w:val="150"/>
                  <w:divBdr>
                    <w:top w:val="none" w:sz="0" w:space="0" w:color="auto"/>
                    <w:left w:val="none" w:sz="0" w:space="0" w:color="auto"/>
                    <w:bottom w:val="none" w:sz="0" w:space="0" w:color="auto"/>
                    <w:right w:val="none" w:sz="0" w:space="0" w:color="auto"/>
                  </w:divBdr>
                  <w:divsChild>
                    <w:div w:id="118230960">
                      <w:marLeft w:val="0"/>
                      <w:marRight w:val="0"/>
                      <w:marTop w:val="150"/>
                      <w:marBottom w:val="150"/>
                      <w:divBdr>
                        <w:top w:val="none" w:sz="0" w:space="0" w:color="auto"/>
                        <w:left w:val="none" w:sz="0" w:space="0" w:color="auto"/>
                        <w:bottom w:val="none" w:sz="0" w:space="0" w:color="auto"/>
                        <w:right w:val="none" w:sz="0" w:space="0" w:color="auto"/>
                      </w:divBdr>
                      <w:divsChild>
                        <w:div w:id="222058759">
                          <w:marLeft w:val="0"/>
                          <w:marRight w:val="0"/>
                          <w:marTop w:val="150"/>
                          <w:marBottom w:val="150"/>
                          <w:divBdr>
                            <w:top w:val="none" w:sz="0" w:space="0" w:color="auto"/>
                            <w:left w:val="none" w:sz="0" w:space="0" w:color="auto"/>
                            <w:bottom w:val="none" w:sz="0" w:space="0" w:color="auto"/>
                            <w:right w:val="none" w:sz="0" w:space="0" w:color="auto"/>
                          </w:divBdr>
                          <w:divsChild>
                            <w:div w:id="12229863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21707613">
          <w:marLeft w:val="0"/>
          <w:marRight w:val="0"/>
          <w:marTop w:val="150"/>
          <w:marBottom w:val="150"/>
          <w:divBdr>
            <w:top w:val="none" w:sz="0" w:space="0" w:color="auto"/>
            <w:left w:val="none" w:sz="0" w:space="0" w:color="auto"/>
            <w:bottom w:val="none" w:sz="0" w:space="0" w:color="auto"/>
            <w:right w:val="none" w:sz="0" w:space="0" w:color="auto"/>
          </w:divBdr>
          <w:divsChild>
            <w:div w:id="1220559147">
              <w:marLeft w:val="0"/>
              <w:marRight w:val="0"/>
              <w:marTop w:val="150"/>
              <w:marBottom w:val="150"/>
              <w:divBdr>
                <w:top w:val="none" w:sz="0" w:space="0" w:color="auto"/>
                <w:left w:val="none" w:sz="0" w:space="0" w:color="auto"/>
                <w:bottom w:val="none" w:sz="0" w:space="0" w:color="auto"/>
                <w:right w:val="none" w:sz="0" w:space="0" w:color="auto"/>
              </w:divBdr>
              <w:divsChild>
                <w:div w:id="659311993">
                  <w:marLeft w:val="0"/>
                  <w:marRight w:val="0"/>
                  <w:marTop w:val="150"/>
                  <w:marBottom w:val="150"/>
                  <w:divBdr>
                    <w:top w:val="none" w:sz="0" w:space="0" w:color="auto"/>
                    <w:left w:val="none" w:sz="0" w:space="0" w:color="auto"/>
                    <w:bottom w:val="none" w:sz="0" w:space="0" w:color="auto"/>
                    <w:right w:val="none" w:sz="0" w:space="0" w:color="auto"/>
                  </w:divBdr>
                  <w:divsChild>
                    <w:div w:id="17476098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20588516">
          <w:marLeft w:val="0"/>
          <w:marRight w:val="0"/>
          <w:marTop w:val="150"/>
          <w:marBottom w:val="150"/>
          <w:divBdr>
            <w:top w:val="none" w:sz="0" w:space="0" w:color="auto"/>
            <w:left w:val="none" w:sz="0" w:space="0" w:color="auto"/>
            <w:bottom w:val="none" w:sz="0" w:space="0" w:color="auto"/>
            <w:right w:val="none" w:sz="0" w:space="0" w:color="auto"/>
          </w:divBdr>
          <w:divsChild>
            <w:div w:id="1958368965">
              <w:marLeft w:val="0"/>
              <w:marRight w:val="0"/>
              <w:marTop w:val="150"/>
              <w:marBottom w:val="150"/>
              <w:divBdr>
                <w:top w:val="none" w:sz="0" w:space="0" w:color="auto"/>
                <w:left w:val="none" w:sz="0" w:space="0" w:color="auto"/>
                <w:bottom w:val="none" w:sz="0" w:space="0" w:color="auto"/>
                <w:right w:val="none" w:sz="0" w:space="0" w:color="auto"/>
              </w:divBdr>
              <w:divsChild>
                <w:div w:id="1438601725">
                  <w:marLeft w:val="0"/>
                  <w:marRight w:val="0"/>
                  <w:marTop w:val="150"/>
                  <w:marBottom w:val="150"/>
                  <w:divBdr>
                    <w:top w:val="none" w:sz="0" w:space="0" w:color="auto"/>
                    <w:left w:val="none" w:sz="0" w:space="0" w:color="auto"/>
                    <w:bottom w:val="none" w:sz="0" w:space="0" w:color="auto"/>
                    <w:right w:val="none" w:sz="0" w:space="0" w:color="auto"/>
                  </w:divBdr>
                  <w:divsChild>
                    <w:div w:id="15536922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11796455">
          <w:marLeft w:val="0"/>
          <w:marRight w:val="0"/>
          <w:marTop w:val="150"/>
          <w:marBottom w:val="150"/>
          <w:divBdr>
            <w:top w:val="none" w:sz="0" w:space="0" w:color="auto"/>
            <w:left w:val="none" w:sz="0" w:space="0" w:color="auto"/>
            <w:bottom w:val="none" w:sz="0" w:space="0" w:color="auto"/>
            <w:right w:val="none" w:sz="0" w:space="0" w:color="auto"/>
          </w:divBdr>
          <w:divsChild>
            <w:div w:id="879779621">
              <w:marLeft w:val="0"/>
              <w:marRight w:val="0"/>
              <w:marTop w:val="150"/>
              <w:marBottom w:val="150"/>
              <w:divBdr>
                <w:top w:val="none" w:sz="0" w:space="0" w:color="auto"/>
                <w:left w:val="none" w:sz="0" w:space="0" w:color="auto"/>
                <w:bottom w:val="none" w:sz="0" w:space="0" w:color="auto"/>
                <w:right w:val="none" w:sz="0" w:space="0" w:color="auto"/>
              </w:divBdr>
              <w:divsChild>
                <w:div w:id="1971013121">
                  <w:marLeft w:val="0"/>
                  <w:marRight w:val="0"/>
                  <w:marTop w:val="150"/>
                  <w:marBottom w:val="150"/>
                  <w:divBdr>
                    <w:top w:val="none" w:sz="0" w:space="0" w:color="auto"/>
                    <w:left w:val="none" w:sz="0" w:space="0" w:color="auto"/>
                    <w:bottom w:val="none" w:sz="0" w:space="0" w:color="auto"/>
                    <w:right w:val="none" w:sz="0" w:space="0" w:color="auto"/>
                  </w:divBdr>
                  <w:divsChild>
                    <w:div w:id="1642467796">
                      <w:marLeft w:val="0"/>
                      <w:marRight w:val="0"/>
                      <w:marTop w:val="150"/>
                      <w:marBottom w:val="150"/>
                      <w:divBdr>
                        <w:top w:val="none" w:sz="0" w:space="0" w:color="auto"/>
                        <w:left w:val="none" w:sz="0" w:space="0" w:color="auto"/>
                        <w:bottom w:val="none" w:sz="0" w:space="0" w:color="auto"/>
                        <w:right w:val="none" w:sz="0" w:space="0" w:color="auto"/>
                      </w:divBdr>
                      <w:divsChild>
                        <w:div w:id="1911816395">
                          <w:marLeft w:val="0"/>
                          <w:marRight w:val="0"/>
                          <w:marTop w:val="150"/>
                          <w:marBottom w:val="150"/>
                          <w:divBdr>
                            <w:top w:val="none" w:sz="0" w:space="0" w:color="auto"/>
                            <w:left w:val="none" w:sz="0" w:space="0" w:color="auto"/>
                            <w:bottom w:val="none" w:sz="0" w:space="0" w:color="auto"/>
                            <w:right w:val="none" w:sz="0" w:space="0" w:color="auto"/>
                          </w:divBdr>
                          <w:divsChild>
                            <w:div w:id="16802376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4528689">
          <w:marLeft w:val="0"/>
          <w:marRight w:val="0"/>
          <w:marTop w:val="150"/>
          <w:marBottom w:val="150"/>
          <w:divBdr>
            <w:top w:val="none" w:sz="0" w:space="0" w:color="auto"/>
            <w:left w:val="none" w:sz="0" w:space="0" w:color="auto"/>
            <w:bottom w:val="none" w:sz="0" w:space="0" w:color="auto"/>
            <w:right w:val="none" w:sz="0" w:space="0" w:color="auto"/>
          </w:divBdr>
          <w:divsChild>
            <w:div w:id="398939752">
              <w:marLeft w:val="0"/>
              <w:marRight w:val="0"/>
              <w:marTop w:val="150"/>
              <w:marBottom w:val="150"/>
              <w:divBdr>
                <w:top w:val="none" w:sz="0" w:space="0" w:color="auto"/>
                <w:left w:val="none" w:sz="0" w:space="0" w:color="auto"/>
                <w:bottom w:val="none" w:sz="0" w:space="0" w:color="auto"/>
                <w:right w:val="none" w:sz="0" w:space="0" w:color="auto"/>
              </w:divBdr>
              <w:divsChild>
                <w:div w:id="1369525651">
                  <w:marLeft w:val="0"/>
                  <w:marRight w:val="0"/>
                  <w:marTop w:val="150"/>
                  <w:marBottom w:val="150"/>
                  <w:divBdr>
                    <w:top w:val="none" w:sz="0" w:space="0" w:color="auto"/>
                    <w:left w:val="none" w:sz="0" w:space="0" w:color="auto"/>
                    <w:bottom w:val="none" w:sz="0" w:space="0" w:color="auto"/>
                    <w:right w:val="none" w:sz="0" w:space="0" w:color="auto"/>
                  </w:divBdr>
                  <w:divsChild>
                    <w:div w:id="1569807675">
                      <w:marLeft w:val="0"/>
                      <w:marRight w:val="0"/>
                      <w:marTop w:val="150"/>
                      <w:marBottom w:val="150"/>
                      <w:divBdr>
                        <w:top w:val="none" w:sz="0" w:space="0" w:color="auto"/>
                        <w:left w:val="none" w:sz="0" w:space="0" w:color="auto"/>
                        <w:bottom w:val="none" w:sz="0" w:space="0" w:color="auto"/>
                        <w:right w:val="none" w:sz="0" w:space="0" w:color="auto"/>
                      </w:divBdr>
                      <w:divsChild>
                        <w:div w:id="299657766">
                          <w:marLeft w:val="0"/>
                          <w:marRight w:val="0"/>
                          <w:marTop w:val="150"/>
                          <w:marBottom w:val="150"/>
                          <w:divBdr>
                            <w:top w:val="none" w:sz="0" w:space="0" w:color="auto"/>
                            <w:left w:val="none" w:sz="0" w:space="0" w:color="auto"/>
                            <w:bottom w:val="none" w:sz="0" w:space="0" w:color="auto"/>
                            <w:right w:val="none" w:sz="0" w:space="0" w:color="auto"/>
                          </w:divBdr>
                          <w:divsChild>
                            <w:div w:id="403113149">
                              <w:marLeft w:val="0"/>
                              <w:marRight w:val="0"/>
                              <w:marTop w:val="150"/>
                              <w:marBottom w:val="150"/>
                              <w:divBdr>
                                <w:top w:val="none" w:sz="0" w:space="0" w:color="auto"/>
                                <w:left w:val="none" w:sz="0" w:space="0" w:color="auto"/>
                                <w:bottom w:val="none" w:sz="0" w:space="0" w:color="auto"/>
                                <w:right w:val="none" w:sz="0" w:space="0" w:color="auto"/>
                              </w:divBdr>
                              <w:divsChild>
                                <w:div w:id="990865055">
                                  <w:marLeft w:val="0"/>
                                  <w:marRight w:val="0"/>
                                  <w:marTop w:val="150"/>
                                  <w:marBottom w:val="150"/>
                                  <w:divBdr>
                                    <w:top w:val="none" w:sz="0" w:space="0" w:color="auto"/>
                                    <w:left w:val="none" w:sz="0" w:space="0" w:color="auto"/>
                                    <w:bottom w:val="none" w:sz="0" w:space="0" w:color="auto"/>
                                    <w:right w:val="none" w:sz="0" w:space="0" w:color="auto"/>
                                  </w:divBdr>
                                  <w:divsChild>
                                    <w:div w:id="1129783984">
                                      <w:marLeft w:val="0"/>
                                      <w:marRight w:val="0"/>
                                      <w:marTop w:val="150"/>
                                      <w:marBottom w:val="150"/>
                                      <w:divBdr>
                                        <w:top w:val="none" w:sz="0" w:space="0" w:color="auto"/>
                                        <w:left w:val="none" w:sz="0" w:space="0" w:color="auto"/>
                                        <w:bottom w:val="none" w:sz="0" w:space="0" w:color="auto"/>
                                        <w:right w:val="none" w:sz="0" w:space="0" w:color="auto"/>
                                      </w:divBdr>
                                      <w:divsChild>
                                        <w:div w:id="8067034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13742526">
                              <w:marLeft w:val="0"/>
                              <w:marRight w:val="0"/>
                              <w:marTop w:val="150"/>
                              <w:marBottom w:val="150"/>
                              <w:divBdr>
                                <w:top w:val="none" w:sz="0" w:space="0" w:color="auto"/>
                                <w:left w:val="none" w:sz="0" w:space="0" w:color="auto"/>
                                <w:bottom w:val="none" w:sz="0" w:space="0" w:color="auto"/>
                                <w:right w:val="none" w:sz="0" w:space="0" w:color="auto"/>
                              </w:divBdr>
                              <w:divsChild>
                                <w:div w:id="149568731">
                                  <w:marLeft w:val="0"/>
                                  <w:marRight w:val="0"/>
                                  <w:marTop w:val="150"/>
                                  <w:marBottom w:val="150"/>
                                  <w:divBdr>
                                    <w:top w:val="none" w:sz="0" w:space="0" w:color="auto"/>
                                    <w:left w:val="none" w:sz="0" w:space="0" w:color="auto"/>
                                    <w:bottom w:val="none" w:sz="0" w:space="0" w:color="auto"/>
                                    <w:right w:val="none" w:sz="0" w:space="0" w:color="auto"/>
                                  </w:divBdr>
                                  <w:divsChild>
                                    <w:div w:id="992637937">
                                      <w:marLeft w:val="0"/>
                                      <w:marRight w:val="0"/>
                                      <w:marTop w:val="150"/>
                                      <w:marBottom w:val="150"/>
                                      <w:divBdr>
                                        <w:top w:val="none" w:sz="0" w:space="0" w:color="auto"/>
                                        <w:left w:val="none" w:sz="0" w:space="0" w:color="auto"/>
                                        <w:bottom w:val="none" w:sz="0" w:space="0" w:color="auto"/>
                                        <w:right w:val="none" w:sz="0" w:space="0" w:color="auto"/>
                                      </w:divBdr>
                                      <w:divsChild>
                                        <w:div w:id="15957421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862983">
          <w:marLeft w:val="0"/>
          <w:marRight w:val="0"/>
          <w:marTop w:val="150"/>
          <w:marBottom w:val="150"/>
          <w:divBdr>
            <w:top w:val="none" w:sz="0" w:space="0" w:color="auto"/>
            <w:left w:val="none" w:sz="0" w:space="0" w:color="auto"/>
            <w:bottom w:val="none" w:sz="0" w:space="0" w:color="auto"/>
            <w:right w:val="none" w:sz="0" w:space="0" w:color="auto"/>
          </w:divBdr>
          <w:divsChild>
            <w:div w:id="1446853734">
              <w:marLeft w:val="0"/>
              <w:marRight w:val="0"/>
              <w:marTop w:val="150"/>
              <w:marBottom w:val="150"/>
              <w:divBdr>
                <w:top w:val="none" w:sz="0" w:space="0" w:color="auto"/>
                <w:left w:val="none" w:sz="0" w:space="0" w:color="auto"/>
                <w:bottom w:val="none" w:sz="0" w:space="0" w:color="auto"/>
                <w:right w:val="none" w:sz="0" w:space="0" w:color="auto"/>
              </w:divBdr>
              <w:divsChild>
                <w:div w:id="218322302">
                  <w:marLeft w:val="0"/>
                  <w:marRight w:val="0"/>
                  <w:marTop w:val="150"/>
                  <w:marBottom w:val="150"/>
                  <w:divBdr>
                    <w:top w:val="none" w:sz="0" w:space="0" w:color="auto"/>
                    <w:left w:val="none" w:sz="0" w:space="0" w:color="auto"/>
                    <w:bottom w:val="none" w:sz="0" w:space="0" w:color="auto"/>
                    <w:right w:val="none" w:sz="0" w:space="0" w:color="auto"/>
                  </w:divBdr>
                  <w:divsChild>
                    <w:div w:id="3425892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87436037">
          <w:marLeft w:val="0"/>
          <w:marRight w:val="0"/>
          <w:marTop w:val="150"/>
          <w:marBottom w:val="150"/>
          <w:divBdr>
            <w:top w:val="none" w:sz="0" w:space="0" w:color="auto"/>
            <w:left w:val="none" w:sz="0" w:space="0" w:color="auto"/>
            <w:bottom w:val="none" w:sz="0" w:space="0" w:color="auto"/>
            <w:right w:val="none" w:sz="0" w:space="0" w:color="auto"/>
          </w:divBdr>
          <w:divsChild>
            <w:div w:id="1904177259">
              <w:marLeft w:val="0"/>
              <w:marRight w:val="0"/>
              <w:marTop w:val="150"/>
              <w:marBottom w:val="150"/>
              <w:divBdr>
                <w:top w:val="none" w:sz="0" w:space="0" w:color="auto"/>
                <w:left w:val="none" w:sz="0" w:space="0" w:color="auto"/>
                <w:bottom w:val="none" w:sz="0" w:space="0" w:color="auto"/>
                <w:right w:val="none" w:sz="0" w:space="0" w:color="auto"/>
              </w:divBdr>
              <w:divsChild>
                <w:div w:id="210962345">
                  <w:marLeft w:val="0"/>
                  <w:marRight w:val="0"/>
                  <w:marTop w:val="150"/>
                  <w:marBottom w:val="150"/>
                  <w:divBdr>
                    <w:top w:val="none" w:sz="0" w:space="0" w:color="auto"/>
                    <w:left w:val="none" w:sz="0" w:space="0" w:color="auto"/>
                    <w:bottom w:val="none" w:sz="0" w:space="0" w:color="auto"/>
                    <w:right w:val="none" w:sz="0" w:space="0" w:color="auto"/>
                  </w:divBdr>
                  <w:divsChild>
                    <w:div w:id="588468423">
                      <w:marLeft w:val="0"/>
                      <w:marRight w:val="0"/>
                      <w:marTop w:val="150"/>
                      <w:marBottom w:val="150"/>
                      <w:divBdr>
                        <w:top w:val="none" w:sz="0" w:space="0" w:color="auto"/>
                        <w:left w:val="none" w:sz="0" w:space="0" w:color="auto"/>
                        <w:bottom w:val="none" w:sz="0" w:space="0" w:color="auto"/>
                        <w:right w:val="none" w:sz="0" w:space="0" w:color="auto"/>
                      </w:divBdr>
                      <w:divsChild>
                        <w:div w:id="2029720011">
                          <w:marLeft w:val="0"/>
                          <w:marRight w:val="0"/>
                          <w:marTop w:val="150"/>
                          <w:marBottom w:val="150"/>
                          <w:divBdr>
                            <w:top w:val="none" w:sz="0" w:space="0" w:color="auto"/>
                            <w:left w:val="none" w:sz="0" w:space="0" w:color="auto"/>
                            <w:bottom w:val="none" w:sz="0" w:space="0" w:color="auto"/>
                            <w:right w:val="none" w:sz="0" w:space="0" w:color="auto"/>
                          </w:divBdr>
                          <w:divsChild>
                            <w:div w:id="2685128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18732196">
          <w:marLeft w:val="0"/>
          <w:marRight w:val="0"/>
          <w:marTop w:val="150"/>
          <w:marBottom w:val="150"/>
          <w:divBdr>
            <w:top w:val="none" w:sz="0" w:space="0" w:color="auto"/>
            <w:left w:val="none" w:sz="0" w:space="0" w:color="auto"/>
            <w:bottom w:val="none" w:sz="0" w:space="0" w:color="auto"/>
            <w:right w:val="none" w:sz="0" w:space="0" w:color="auto"/>
          </w:divBdr>
          <w:divsChild>
            <w:div w:id="1637448661">
              <w:marLeft w:val="0"/>
              <w:marRight w:val="0"/>
              <w:marTop w:val="150"/>
              <w:marBottom w:val="150"/>
              <w:divBdr>
                <w:top w:val="none" w:sz="0" w:space="0" w:color="auto"/>
                <w:left w:val="none" w:sz="0" w:space="0" w:color="auto"/>
                <w:bottom w:val="none" w:sz="0" w:space="0" w:color="auto"/>
                <w:right w:val="none" w:sz="0" w:space="0" w:color="auto"/>
              </w:divBdr>
              <w:divsChild>
                <w:div w:id="2000424780">
                  <w:marLeft w:val="0"/>
                  <w:marRight w:val="0"/>
                  <w:marTop w:val="150"/>
                  <w:marBottom w:val="150"/>
                  <w:divBdr>
                    <w:top w:val="none" w:sz="0" w:space="0" w:color="auto"/>
                    <w:left w:val="none" w:sz="0" w:space="0" w:color="auto"/>
                    <w:bottom w:val="none" w:sz="0" w:space="0" w:color="auto"/>
                    <w:right w:val="none" w:sz="0" w:space="0" w:color="auto"/>
                  </w:divBdr>
                  <w:divsChild>
                    <w:div w:id="17550850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57278877">
          <w:marLeft w:val="0"/>
          <w:marRight w:val="0"/>
          <w:marTop w:val="150"/>
          <w:marBottom w:val="150"/>
          <w:divBdr>
            <w:top w:val="none" w:sz="0" w:space="0" w:color="auto"/>
            <w:left w:val="none" w:sz="0" w:space="0" w:color="auto"/>
            <w:bottom w:val="none" w:sz="0" w:space="0" w:color="auto"/>
            <w:right w:val="none" w:sz="0" w:space="0" w:color="auto"/>
          </w:divBdr>
          <w:divsChild>
            <w:div w:id="1064331873">
              <w:marLeft w:val="0"/>
              <w:marRight w:val="0"/>
              <w:marTop w:val="150"/>
              <w:marBottom w:val="150"/>
              <w:divBdr>
                <w:top w:val="none" w:sz="0" w:space="0" w:color="auto"/>
                <w:left w:val="none" w:sz="0" w:space="0" w:color="auto"/>
                <w:bottom w:val="none" w:sz="0" w:space="0" w:color="auto"/>
                <w:right w:val="none" w:sz="0" w:space="0" w:color="auto"/>
              </w:divBdr>
              <w:divsChild>
                <w:div w:id="1334528757">
                  <w:marLeft w:val="0"/>
                  <w:marRight w:val="0"/>
                  <w:marTop w:val="150"/>
                  <w:marBottom w:val="150"/>
                  <w:divBdr>
                    <w:top w:val="none" w:sz="0" w:space="0" w:color="auto"/>
                    <w:left w:val="none" w:sz="0" w:space="0" w:color="auto"/>
                    <w:bottom w:val="none" w:sz="0" w:space="0" w:color="auto"/>
                    <w:right w:val="none" w:sz="0" w:space="0" w:color="auto"/>
                  </w:divBdr>
                  <w:divsChild>
                    <w:div w:id="7086531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62441406">
          <w:marLeft w:val="0"/>
          <w:marRight w:val="0"/>
          <w:marTop w:val="150"/>
          <w:marBottom w:val="150"/>
          <w:divBdr>
            <w:top w:val="none" w:sz="0" w:space="0" w:color="auto"/>
            <w:left w:val="none" w:sz="0" w:space="0" w:color="auto"/>
            <w:bottom w:val="none" w:sz="0" w:space="0" w:color="auto"/>
            <w:right w:val="none" w:sz="0" w:space="0" w:color="auto"/>
          </w:divBdr>
          <w:divsChild>
            <w:div w:id="215246375">
              <w:marLeft w:val="0"/>
              <w:marRight w:val="0"/>
              <w:marTop w:val="150"/>
              <w:marBottom w:val="150"/>
              <w:divBdr>
                <w:top w:val="none" w:sz="0" w:space="0" w:color="auto"/>
                <w:left w:val="none" w:sz="0" w:space="0" w:color="auto"/>
                <w:bottom w:val="none" w:sz="0" w:space="0" w:color="auto"/>
                <w:right w:val="none" w:sz="0" w:space="0" w:color="auto"/>
              </w:divBdr>
              <w:divsChild>
                <w:div w:id="792401288">
                  <w:marLeft w:val="0"/>
                  <w:marRight w:val="0"/>
                  <w:marTop w:val="150"/>
                  <w:marBottom w:val="150"/>
                  <w:divBdr>
                    <w:top w:val="none" w:sz="0" w:space="0" w:color="auto"/>
                    <w:left w:val="none" w:sz="0" w:space="0" w:color="auto"/>
                    <w:bottom w:val="none" w:sz="0" w:space="0" w:color="auto"/>
                    <w:right w:val="none" w:sz="0" w:space="0" w:color="auto"/>
                  </w:divBdr>
                  <w:divsChild>
                    <w:div w:id="1863670288">
                      <w:marLeft w:val="0"/>
                      <w:marRight w:val="0"/>
                      <w:marTop w:val="150"/>
                      <w:marBottom w:val="150"/>
                      <w:divBdr>
                        <w:top w:val="none" w:sz="0" w:space="0" w:color="auto"/>
                        <w:left w:val="none" w:sz="0" w:space="0" w:color="auto"/>
                        <w:bottom w:val="none" w:sz="0" w:space="0" w:color="auto"/>
                        <w:right w:val="none" w:sz="0" w:space="0" w:color="auto"/>
                      </w:divBdr>
                      <w:divsChild>
                        <w:div w:id="1272124200">
                          <w:marLeft w:val="0"/>
                          <w:marRight w:val="0"/>
                          <w:marTop w:val="150"/>
                          <w:marBottom w:val="150"/>
                          <w:divBdr>
                            <w:top w:val="none" w:sz="0" w:space="0" w:color="auto"/>
                            <w:left w:val="none" w:sz="0" w:space="0" w:color="auto"/>
                            <w:bottom w:val="none" w:sz="0" w:space="0" w:color="auto"/>
                            <w:right w:val="none" w:sz="0" w:space="0" w:color="auto"/>
                          </w:divBdr>
                          <w:divsChild>
                            <w:div w:id="2110660140">
                              <w:marLeft w:val="0"/>
                              <w:marRight w:val="0"/>
                              <w:marTop w:val="150"/>
                              <w:marBottom w:val="150"/>
                              <w:divBdr>
                                <w:top w:val="none" w:sz="0" w:space="0" w:color="auto"/>
                                <w:left w:val="none" w:sz="0" w:space="0" w:color="auto"/>
                                <w:bottom w:val="none" w:sz="0" w:space="0" w:color="auto"/>
                                <w:right w:val="none" w:sz="0" w:space="0" w:color="auto"/>
                              </w:divBdr>
                            </w:div>
                            <w:div w:id="2608415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31711689">
          <w:marLeft w:val="0"/>
          <w:marRight w:val="0"/>
          <w:marTop w:val="150"/>
          <w:marBottom w:val="150"/>
          <w:divBdr>
            <w:top w:val="none" w:sz="0" w:space="0" w:color="auto"/>
            <w:left w:val="none" w:sz="0" w:space="0" w:color="auto"/>
            <w:bottom w:val="none" w:sz="0" w:space="0" w:color="auto"/>
            <w:right w:val="none" w:sz="0" w:space="0" w:color="auto"/>
          </w:divBdr>
          <w:divsChild>
            <w:div w:id="1288198807">
              <w:marLeft w:val="0"/>
              <w:marRight w:val="0"/>
              <w:marTop w:val="150"/>
              <w:marBottom w:val="150"/>
              <w:divBdr>
                <w:top w:val="none" w:sz="0" w:space="0" w:color="auto"/>
                <w:left w:val="none" w:sz="0" w:space="0" w:color="auto"/>
                <w:bottom w:val="none" w:sz="0" w:space="0" w:color="auto"/>
                <w:right w:val="none" w:sz="0" w:space="0" w:color="auto"/>
              </w:divBdr>
              <w:divsChild>
                <w:div w:id="494611728">
                  <w:marLeft w:val="0"/>
                  <w:marRight w:val="0"/>
                  <w:marTop w:val="150"/>
                  <w:marBottom w:val="150"/>
                  <w:divBdr>
                    <w:top w:val="none" w:sz="0" w:space="0" w:color="auto"/>
                    <w:left w:val="none" w:sz="0" w:space="0" w:color="auto"/>
                    <w:bottom w:val="none" w:sz="0" w:space="0" w:color="auto"/>
                    <w:right w:val="none" w:sz="0" w:space="0" w:color="auto"/>
                  </w:divBdr>
                  <w:divsChild>
                    <w:div w:id="4771165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07857389">
          <w:marLeft w:val="0"/>
          <w:marRight w:val="0"/>
          <w:marTop w:val="150"/>
          <w:marBottom w:val="150"/>
          <w:divBdr>
            <w:top w:val="none" w:sz="0" w:space="0" w:color="auto"/>
            <w:left w:val="none" w:sz="0" w:space="0" w:color="auto"/>
            <w:bottom w:val="none" w:sz="0" w:space="0" w:color="auto"/>
            <w:right w:val="none" w:sz="0" w:space="0" w:color="auto"/>
          </w:divBdr>
          <w:divsChild>
            <w:div w:id="1909071515">
              <w:marLeft w:val="0"/>
              <w:marRight w:val="0"/>
              <w:marTop w:val="150"/>
              <w:marBottom w:val="150"/>
              <w:divBdr>
                <w:top w:val="none" w:sz="0" w:space="0" w:color="auto"/>
                <w:left w:val="none" w:sz="0" w:space="0" w:color="auto"/>
                <w:bottom w:val="none" w:sz="0" w:space="0" w:color="auto"/>
                <w:right w:val="none" w:sz="0" w:space="0" w:color="auto"/>
              </w:divBdr>
              <w:divsChild>
                <w:div w:id="50926149">
                  <w:marLeft w:val="0"/>
                  <w:marRight w:val="0"/>
                  <w:marTop w:val="150"/>
                  <w:marBottom w:val="150"/>
                  <w:divBdr>
                    <w:top w:val="none" w:sz="0" w:space="0" w:color="auto"/>
                    <w:left w:val="none" w:sz="0" w:space="0" w:color="auto"/>
                    <w:bottom w:val="none" w:sz="0" w:space="0" w:color="auto"/>
                    <w:right w:val="none" w:sz="0" w:space="0" w:color="auto"/>
                  </w:divBdr>
                  <w:divsChild>
                    <w:div w:id="15684152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9721286">
          <w:marLeft w:val="0"/>
          <w:marRight w:val="0"/>
          <w:marTop w:val="150"/>
          <w:marBottom w:val="150"/>
          <w:divBdr>
            <w:top w:val="none" w:sz="0" w:space="0" w:color="auto"/>
            <w:left w:val="none" w:sz="0" w:space="0" w:color="auto"/>
            <w:bottom w:val="none" w:sz="0" w:space="0" w:color="auto"/>
            <w:right w:val="none" w:sz="0" w:space="0" w:color="auto"/>
          </w:divBdr>
          <w:divsChild>
            <w:div w:id="560748280">
              <w:marLeft w:val="0"/>
              <w:marRight w:val="0"/>
              <w:marTop w:val="150"/>
              <w:marBottom w:val="150"/>
              <w:divBdr>
                <w:top w:val="none" w:sz="0" w:space="0" w:color="auto"/>
                <w:left w:val="none" w:sz="0" w:space="0" w:color="auto"/>
                <w:bottom w:val="none" w:sz="0" w:space="0" w:color="auto"/>
                <w:right w:val="none" w:sz="0" w:space="0" w:color="auto"/>
              </w:divBdr>
              <w:divsChild>
                <w:div w:id="1722751282">
                  <w:marLeft w:val="0"/>
                  <w:marRight w:val="0"/>
                  <w:marTop w:val="150"/>
                  <w:marBottom w:val="150"/>
                  <w:divBdr>
                    <w:top w:val="none" w:sz="0" w:space="0" w:color="auto"/>
                    <w:left w:val="none" w:sz="0" w:space="0" w:color="auto"/>
                    <w:bottom w:val="none" w:sz="0" w:space="0" w:color="auto"/>
                    <w:right w:val="none" w:sz="0" w:space="0" w:color="auto"/>
                  </w:divBdr>
                  <w:divsChild>
                    <w:div w:id="1367024173">
                      <w:marLeft w:val="0"/>
                      <w:marRight w:val="0"/>
                      <w:marTop w:val="150"/>
                      <w:marBottom w:val="150"/>
                      <w:divBdr>
                        <w:top w:val="none" w:sz="0" w:space="0" w:color="auto"/>
                        <w:left w:val="none" w:sz="0" w:space="0" w:color="auto"/>
                        <w:bottom w:val="none" w:sz="0" w:space="0" w:color="auto"/>
                        <w:right w:val="none" w:sz="0" w:space="0" w:color="auto"/>
                      </w:divBdr>
                    </w:div>
                    <w:div w:id="648289725">
                      <w:marLeft w:val="0"/>
                      <w:marRight w:val="0"/>
                      <w:marTop w:val="150"/>
                      <w:marBottom w:val="150"/>
                      <w:divBdr>
                        <w:top w:val="none" w:sz="0" w:space="0" w:color="auto"/>
                        <w:left w:val="none" w:sz="0" w:space="0" w:color="auto"/>
                        <w:bottom w:val="none" w:sz="0" w:space="0" w:color="auto"/>
                        <w:right w:val="none" w:sz="0" w:space="0" w:color="auto"/>
                      </w:divBdr>
                      <w:divsChild>
                        <w:div w:id="1256548777">
                          <w:marLeft w:val="0"/>
                          <w:marRight w:val="0"/>
                          <w:marTop w:val="150"/>
                          <w:marBottom w:val="150"/>
                          <w:divBdr>
                            <w:top w:val="none" w:sz="0" w:space="0" w:color="auto"/>
                            <w:left w:val="none" w:sz="0" w:space="0" w:color="auto"/>
                            <w:bottom w:val="none" w:sz="0" w:space="0" w:color="auto"/>
                            <w:right w:val="none" w:sz="0" w:space="0" w:color="auto"/>
                          </w:divBdr>
                          <w:divsChild>
                            <w:div w:id="4605338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58141796">
          <w:marLeft w:val="0"/>
          <w:marRight w:val="0"/>
          <w:marTop w:val="150"/>
          <w:marBottom w:val="150"/>
          <w:divBdr>
            <w:top w:val="none" w:sz="0" w:space="0" w:color="auto"/>
            <w:left w:val="none" w:sz="0" w:space="0" w:color="auto"/>
            <w:bottom w:val="none" w:sz="0" w:space="0" w:color="auto"/>
            <w:right w:val="none" w:sz="0" w:space="0" w:color="auto"/>
          </w:divBdr>
          <w:divsChild>
            <w:div w:id="1691562889">
              <w:marLeft w:val="0"/>
              <w:marRight w:val="0"/>
              <w:marTop w:val="150"/>
              <w:marBottom w:val="150"/>
              <w:divBdr>
                <w:top w:val="none" w:sz="0" w:space="0" w:color="auto"/>
                <w:left w:val="none" w:sz="0" w:space="0" w:color="auto"/>
                <w:bottom w:val="none" w:sz="0" w:space="0" w:color="auto"/>
                <w:right w:val="none" w:sz="0" w:space="0" w:color="auto"/>
              </w:divBdr>
              <w:divsChild>
                <w:div w:id="242304001">
                  <w:marLeft w:val="0"/>
                  <w:marRight w:val="0"/>
                  <w:marTop w:val="150"/>
                  <w:marBottom w:val="150"/>
                  <w:divBdr>
                    <w:top w:val="none" w:sz="0" w:space="0" w:color="auto"/>
                    <w:left w:val="none" w:sz="0" w:space="0" w:color="auto"/>
                    <w:bottom w:val="none" w:sz="0" w:space="0" w:color="auto"/>
                    <w:right w:val="none" w:sz="0" w:space="0" w:color="auto"/>
                  </w:divBdr>
                  <w:divsChild>
                    <w:div w:id="16712479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66981068">
          <w:marLeft w:val="0"/>
          <w:marRight w:val="0"/>
          <w:marTop w:val="150"/>
          <w:marBottom w:val="150"/>
          <w:divBdr>
            <w:top w:val="none" w:sz="0" w:space="0" w:color="auto"/>
            <w:left w:val="none" w:sz="0" w:space="0" w:color="auto"/>
            <w:bottom w:val="none" w:sz="0" w:space="0" w:color="auto"/>
            <w:right w:val="none" w:sz="0" w:space="0" w:color="auto"/>
          </w:divBdr>
          <w:divsChild>
            <w:div w:id="1116366684">
              <w:marLeft w:val="0"/>
              <w:marRight w:val="0"/>
              <w:marTop w:val="150"/>
              <w:marBottom w:val="150"/>
              <w:divBdr>
                <w:top w:val="none" w:sz="0" w:space="0" w:color="auto"/>
                <w:left w:val="none" w:sz="0" w:space="0" w:color="auto"/>
                <w:bottom w:val="none" w:sz="0" w:space="0" w:color="auto"/>
                <w:right w:val="none" w:sz="0" w:space="0" w:color="auto"/>
              </w:divBdr>
              <w:divsChild>
                <w:div w:id="269819140">
                  <w:marLeft w:val="0"/>
                  <w:marRight w:val="0"/>
                  <w:marTop w:val="150"/>
                  <w:marBottom w:val="150"/>
                  <w:divBdr>
                    <w:top w:val="none" w:sz="0" w:space="0" w:color="auto"/>
                    <w:left w:val="none" w:sz="0" w:space="0" w:color="auto"/>
                    <w:bottom w:val="none" w:sz="0" w:space="0" w:color="auto"/>
                    <w:right w:val="none" w:sz="0" w:space="0" w:color="auto"/>
                  </w:divBdr>
                  <w:divsChild>
                    <w:div w:id="12811885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14183603">
          <w:marLeft w:val="0"/>
          <w:marRight w:val="0"/>
          <w:marTop w:val="150"/>
          <w:marBottom w:val="150"/>
          <w:divBdr>
            <w:top w:val="none" w:sz="0" w:space="0" w:color="auto"/>
            <w:left w:val="none" w:sz="0" w:space="0" w:color="auto"/>
            <w:bottom w:val="none" w:sz="0" w:space="0" w:color="auto"/>
            <w:right w:val="none" w:sz="0" w:space="0" w:color="auto"/>
          </w:divBdr>
          <w:divsChild>
            <w:div w:id="378941290">
              <w:marLeft w:val="0"/>
              <w:marRight w:val="0"/>
              <w:marTop w:val="150"/>
              <w:marBottom w:val="150"/>
              <w:divBdr>
                <w:top w:val="none" w:sz="0" w:space="0" w:color="auto"/>
                <w:left w:val="none" w:sz="0" w:space="0" w:color="auto"/>
                <w:bottom w:val="none" w:sz="0" w:space="0" w:color="auto"/>
                <w:right w:val="none" w:sz="0" w:space="0" w:color="auto"/>
              </w:divBdr>
              <w:divsChild>
                <w:div w:id="576480057">
                  <w:marLeft w:val="0"/>
                  <w:marRight w:val="0"/>
                  <w:marTop w:val="150"/>
                  <w:marBottom w:val="150"/>
                  <w:divBdr>
                    <w:top w:val="none" w:sz="0" w:space="0" w:color="auto"/>
                    <w:left w:val="none" w:sz="0" w:space="0" w:color="auto"/>
                    <w:bottom w:val="none" w:sz="0" w:space="0" w:color="auto"/>
                    <w:right w:val="none" w:sz="0" w:space="0" w:color="auto"/>
                  </w:divBdr>
                  <w:divsChild>
                    <w:div w:id="83306243">
                      <w:marLeft w:val="0"/>
                      <w:marRight w:val="0"/>
                      <w:marTop w:val="150"/>
                      <w:marBottom w:val="150"/>
                      <w:divBdr>
                        <w:top w:val="none" w:sz="0" w:space="0" w:color="auto"/>
                        <w:left w:val="none" w:sz="0" w:space="0" w:color="auto"/>
                        <w:bottom w:val="none" w:sz="0" w:space="0" w:color="auto"/>
                        <w:right w:val="none" w:sz="0" w:space="0" w:color="auto"/>
                      </w:divBdr>
                      <w:divsChild>
                        <w:div w:id="1096904668">
                          <w:marLeft w:val="0"/>
                          <w:marRight w:val="0"/>
                          <w:marTop w:val="150"/>
                          <w:marBottom w:val="150"/>
                          <w:divBdr>
                            <w:top w:val="none" w:sz="0" w:space="0" w:color="auto"/>
                            <w:left w:val="none" w:sz="0" w:space="0" w:color="auto"/>
                            <w:bottom w:val="none" w:sz="0" w:space="0" w:color="auto"/>
                            <w:right w:val="none" w:sz="0" w:space="0" w:color="auto"/>
                          </w:divBdr>
                          <w:divsChild>
                            <w:div w:id="1831556255">
                              <w:marLeft w:val="0"/>
                              <w:marRight w:val="0"/>
                              <w:marTop w:val="150"/>
                              <w:marBottom w:val="150"/>
                              <w:divBdr>
                                <w:top w:val="none" w:sz="0" w:space="0" w:color="auto"/>
                                <w:left w:val="none" w:sz="0" w:space="0" w:color="auto"/>
                                <w:bottom w:val="none" w:sz="0" w:space="0" w:color="auto"/>
                                <w:right w:val="none" w:sz="0" w:space="0" w:color="auto"/>
                              </w:divBdr>
                            </w:div>
                            <w:div w:id="20080957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09819824">
          <w:marLeft w:val="0"/>
          <w:marRight w:val="0"/>
          <w:marTop w:val="150"/>
          <w:marBottom w:val="150"/>
          <w:divBdr>
            <w:top w:val="none" w:sz="0" w:space="0" w:color="auto"/>
            <w:left w:val="none" w:sz="0" w:space="0" w:color="auto"/>
            <w:bottom w:val="none" w:sz="0" w:space="0" w:color="auto"/>
            <w:right w:val="none" w:sz="0" w:space="0" w:color="auto"/>
          </w:divBdr>
          <w:divsChild>
            <w:div w:id="421952913">
              <w:marLeft w:val="0"/>
              <w:marRight w:val="0"/>
              <w:marTop w:val="150"/>
              <w:marBottom w:val="150"/>
              <w:divBdr>
                <w:top w:val="none" w:sz="0" w:space="0" w:color="auto"/>
                <w:left w:val="none" w:sz="0" w:space="0" w:color="auto"/>
                <w:bottom w:val="none" w:sz="0" w:space="0" w:color="auto"/>
                <w:right w:val="none" w:sz="0" w:space="0" w:color="auto"/>
              </w:divBdr>
              <w:divsChild>
                <w:div w:id="1803227274">
                  <w:marLeft w:val="0"/>
                  <w:marRight w:val="0"/>
                  <w:marTop w:val="150"/>
                  <w:marBottom w:val="150"/>
                  <w:divBdr>
                    <w:top w:val="none" w:sz="0" w:space="0" w:color="auto"/>
                    <w:left w:val="none" w:sz="0" w:space="0" w:color="auto"/>
                    <w:bottom w:val="none" w:sz="0" w:space="0" w:color="auto"/>
                    <w:right w:val="none" w:sz="0" w:space="0" w:color="auto"/>
                  </w:divBdr>
                  <w:divsChild>
                    <w:div w:id="13468598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35583931">
          <w:marLeft w:val="0"/>
          <w:marRight w:val="0"/>
          <w:marTop w:val="150"/>
          <w:marBottom w:val="150"/>
          <w:divBdr>
            <w:top w:val="none" w:sz="0" w:space="0" w:color="auto"/>
            <w:left w:val="none" w:sz="0" w:space="0" w:color="auto"/>
            <w:bottom w:val="none" w:sz="0" w:space="0" w:color="auto"/>
            <w:right w:val="none" w:sz="0" w:space="0" w:color="auto"/>
          </w:divBdr>
          <w:divsChild>
            <w:div w:id="1464158359">
              <w:marLeft w:val="0"/>
              <w:marRight w:val="0"/>
              <w:marTop w:val="150"/>
              <w:marBottom w:val="150"/>
              <w:divBdr>
                <w:top w:val="none" w:sz="0" w:space="0" w:color="auto"/>
                <w:left w:val="none" w:sz="0" w:space="0" w:color="auto"/>
                <w:bottom w:val="none" w:sz="0" w:space="0" w:color="auto"/>
                <w:right w:val="none" w:sz="0" w:space="0" w:color="auto"/>
              </w:divBdr>
              <w:divsChild>
                <w:div w:id="11885254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78956360">
          <w:marLeft w:val="0"/>
          <w:marRight w:val="0"/>
          <w:marTop w:val="150"/>
          <w:marBottom w:val="150"/>
          <w:divBdr>
            <w:top w:val="none" w:sz="0" w:space="0" w:color="auto"/>
            <w:left w:val="none" w:sz="0" w:space="0" w:color="auto"/>
            <w:bottom w:val="none" w:sz="0" w:space="0" w:color="auto"/>
            <w:right w:val="none" w:sz="0" w:space="0" w:color="auto"/>
          </w:divBdr>
          <w:divsChild>
            <w:div w:id="536428644">
              <w:marLeft w:val="0"/>
              <w:marRight w:val="0"/>
              <w:marTop w:val="150"/>
              <w:marBottom w:val="150"/>
              <w:divBdr>
                <w:top w:val="none" w:sz="0" w:space="0" w:color="auto"/>
                <w:left w:val="none" w:sz="0" w:space="0" w:color="auto"/>
                <w:bottom w:val="none" w:sz="0" w:space="0" w:color="auto"/>
                <w:right w:val="none" w:sz="0" w:space="0" w:color="auto"/>
              </w:divBdr>
              <w:divsChild>
                <w:div w:id="1654331024">
                  <w:marLeft w:val="0"/>
                  <w:marRight w:val="0"/>
                  <w:marTop w:val="150"/>
                  <w:marBottom w:val="150"/>
                  <w:divBdr>
                    <w:top w:val="none" w:sz="0" w:space="0" w:color="auto"/>
                    <w:left w:val="none" w:sz="0" w:space="0" w:color="auto"/>
                    <w:bottom w:val="none" w:sz="0" w:space="0" w:color="auto"/>
                    <w:right w:val="none" w:sz="0" w:space="0" w:color="auto"/>
                  </w:divBdr>
                  <w:divsChild>
                    <w:div w:id="15689979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18504531">
          <w:marLeft w:val="0"/>
          <w:marRight w:val="0"/>
          <w:marTop w:val="150"/>
          <w:marBottom w:val="150"/>
          <w:divBdr>
            <w:top w:val="none" w:sz="0" w:space="0" w:color="auto"/>
            <w:left w:val="none" w:sz="0" w:space="0" w:color="auto"/>
            <w:bottom w:val="none" w:sz="0" w:space="0" w:color="auto"/>
            <w:right w:val="none" w:sz="0" w:space="0" w:color="auto"/>
          </w:divBdr>
          <w:divsChild>
            <w:div w:id="854271568">
              <w:marLeft w:val="0"/>
              <w:marRight w:val="0"/>
              <w:marTop w:val="150"/>
              <w:marBottom w:val="150"/>
              <w:divBdr>
                <w:top w:val="none" w:sz="0" w:space="0" w:color="auto"/>
                <w:left w:val="none" w:sz="0" w:space="0" w:color="auto"/>
                <w:bottom w:val="none" w:sz="0" w:space="0" w:color="auto"/>
                <w:right w:val="none" w:sz="0" w:space="0" w:color="auto"/>
              </w:divBdr>
              <w:divsChild>
                <w:div w:id="1430614335">
                  <w:marLeft w:val="0"/>
                  <w:marRight w:val="0"/>
                  <w:marTop w:val="150"/>
                  <w:marBottom w:val="150"/>
                  <w:divBdr>
                    <w:top w:val="none" w:sz="0" w:space="0" w:color="auto"/>
                    <w:left w:val="none" w:sz="0" w:space="0" w:color="auto"/>
                    <w:bottom w:val="none" w:sz="0" w:space="0" w:color="auto"/>
                    <w:right w:val="none" w:sz="0" w:space="0" w:color="auto"/>
                  </w:divBdr>
                  <w:divsChild>
                    <w:div w:id="17518079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940965">
          <w:marLeft w:val="0"/>
          <w:marRight w:val="0"/>
          <w:marTop w:val="150"/>
          <w:marBottom w:val="150"/>
          <w:divBdr>
            <w:top w:val="none" w:sz="0" w:space="0" w:color="auto"/>
            <w:left w:val="none" w:sz="0" w:space="0" w:color="auto"/>
            <w:bottom w:val="none" w:sz="0" w:space="0" w:color="auto"/>
            <w:right w:val="none" w:sz="0" w:space="0" w:color="auto"/>
          </w:divBdr>
          <w:divsChild>
            <w:div w:id="2088768593">
              <w:marLeft w:val="0"/>
              <w:marRight w:val="0"/>
              <w:marTop w:val="150"/>
              <w:marBottom w:val="150"/>
              <w:divBdr>
                <w:top w:val="none" w:sz="0" w:space="0" w:color="auto"/>
                <w:left w:val="none" w:sz="0" w:space="0" w:color="auto"/>
                <w:bottom w:val="none" w:sz="0" w:space="0" w:color="auto"/>
                <w:right w:val="none" w:sz="0" w:space="0" w:color="auto"/>
              </w:divBdr>
              <w:divsChild>
                <w:div w:id="610937632">
                  <w:marLeft w:val="0"/>
                  <w:marRight w:val="0"/>
                  <w:marTop w:val="150"/>
                  <w:marBottom w:val="150"/>
                  <w:divBdr>
                    <w:top w:val="none" w:sz="0" w:space="0" w:color="auto"/>
                    <w:left w:val="none" w:sz="0" w:space="0" w:color="auto"/>
                    <w:bottom w:val="none" w:sz="0" w:space="0" w:color="auto"/>
                    <w:right w:val="none" w:sz="0" w:space="0" w:color="auto"/>
                  </w:divBdr>
                  <w:divsChild>
                    <w:div w:id="4411895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40905902">
          <w:marLeft w:val="0"/>
          <w:marRight w:val="0"/>
          <w:marTop w:val="150"/>
          <w:marBottom w:val="150"/>
          <w:divBdr>
            <w:top w:val="none" w:sz="0" w:space="0" w:color="auto"/>
            <w:left w:val="none" w:sz="0" w:space="0" w:color="auto"/>
            <w:bottom w:val="none" w:sz="0" w:space="0" w:color="auto"/>
            <w:right w:val="none" w:sz="0" w:space="0" w:color="auto"/>
          </w:divBdr>
          <w:divsChild>
            <w:div w:id="955258486">
              <w:marLeft w:val="0"/>
              <w:marRight w:val="0"/>
              <w:marTop w:val="150"/>
              <w:marBottom w:val="150"/>
              <w:divBdr>
                <w:top w:val="none" w:sz="0" w:space="0" w:color="auto"/>
                <w:left w:val="none" w:sz="0" w:space="0" w:color="auto"/>
                <w:bottom w:val="none" w:sz="0" w:space="0" w:color="auto"/>
                <w:right w:val="none" w:sz="0" w:space="0" w:color="auto"/>
              </w:divBdr>
              <w:divsChild>
                <w:div w:id="1220482164">
                  <w:marLeft w:val="0"/>
                  <w:marRight w:val="0"/>
                  <w:marTop w:val="150"/>
                  <w:marBottom w:val="150"/>
                  <w:divBdr>
                    <w:top w:val="none" w:sz="0" w:space="0" w:color="auto"/>
                    <w:left w:val="none" w:sz="0" w:space="0" w:color="auto"/>
                    <w:bottom w:val="none" w:sz="0" w:space="0" w:color="auto"/>
                    <w:right w:val="none" w:sz="0" w:space="0" w:color="auto"/>
                  </w:divBdr>
                  <w:divsChild>
                    <w:div w:id="26681358">
                      <w:marLeft w:val="0"/>
                      <w:marRight w:val="0"/>
                      <w:marTop w:val="150"/>
                      <w:marBottom w:val="150"/>
                      <w:divBdr>
                        <w:top w:val="none" w:sz="0" w:space="0" w:color="auto"/>
                        <w:left w:val="none" w:sz="0" w:space="0" w:color="auto"/>
                        <w:bottom w:val="none" w:sz="0" w:space="0" w:color="auto"/>
                        <w:right w:val="none" w:sz="0" w:space="0" w:color="auto"/>
                      </w:divBdr>
                      <w:divsChild>
                        <w:div w:id="1650204120">
                          <w:marLeft w:val="0"/>
                          <w:marRight w:val="0"/>
                          <w:marTop w:val="150"/>
                          <w:marBottom w:val="150"/>
                          <w:divBdr>
                            <w:top w:val="none" w:sz="0" w:space="0" w:color="auto"/>
                            <w:left w:val="none" w:sz="0" w:space="0" w:color="auto"/>
                            <w:bottom w:val="none" w:sz="0" w:space="0" w:color="auto"/>
                            <w:right w:val="none" w:sz="0" w:space="0" w:color="auto"/>
                          </w:divBdr>
                          <w:divsChild>
                            <w:div w:id="1591158292">
                              <w:marLeft w:val="0"/>
                              <w:marRight w:val="0"/>
                              <w:marTop w:val="150"/>
                              <w:marBottom w:val="150"/>
                              <w:divBdr>
                                <w:top w:val="none" w:sz="0" w:space="0" w:color="auto"/>
                                <w:left w:val="none" w:sz="0" w:space="0" w:color="auto"/>
                                <w:bottom w:val="none" w:sz="0" w:space="0" w:color="auto"/>
                                <w:right w:val="none" w:sz="0" w:space="0" w:color="auto"/>
                              </w:divBdr>
                            </w:div>
                            <w:div w:id="15358430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89229478">
          <w:marLeft w:val="0"/>
          <w:marRight w:val="0"/>
          <w:marTop w:val="150"/>
          <w:marBottom w:val="150"/>
          <w:divBdr>
            <w:top w:val="none" w:sz="0" w:space="0" w:color="auto"/>
            <w:left w:val="none" w:sz="0" w:space="0" w:color="auto"/>
            <w:bottom w:val="none" w:sz="0" w:space="0" w:color="auto"/>
            <w:right w:val="none" w:sz="0" w:space="0" w:color="auto"/>
          </w:divBdr>
          <w:divsChild>
            <w:div w:id="583806582">
              <w:marLeft w:val="0"/>
              <w:marRight w:val="0"/>
              <w:marTop w:val="150"/>
              <w:marBottom w:val="150"/>
              <w:divBdr>
                <w:top w:val="none" w:sz="0" w:space="0" w:color="auto"/>
                <w:left w:val="none" w:sz="0" w:space="0" w:color="auto"/>
                <w:bottom w:val="none" w:sz="0" w:space="0" w:color="auto"/>
                <w:right w:val="none" w:sz="0" w:space="0" w:color="auto"/>
              </w:divBdr>
              <w:divsChild>
                <w:div w:id="1871871169">
                  <w:marLeft w:val="0"/>
                  <w:marRight w:val="0"/>
                  <w:marTop w:val="150"/>
                  <w:marBottom w:val="150"/>
                  <w:divBdr>
                    <w:top w:val="none" w:sz="0" w:space="0" w:color="auto"/>
                    <w:left w:val="none" w:sz="0" w:space="0" w:color="auto"/>
                    <w:bottom w:val="none" w:sz="0" w:space="0" w:color="auto"/>
                    <w:right w:val="none" w:sz="0" w:space="0" w:color="auto"/>
                  </w:divBdr>
                  <w:divsChild>
                    <w:div w:id="13292130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62339221">
          <w:marLeft w:val="0"/>
          <w:marRight w:val="0"/>
          <w:marTop w:val="150"/>
          <w:marBottom w:val="150"/>
          <w:divBdr>
            <w:top w:val="none" w:sz="0" w:space="0" w:color="auto"/>
            <w:left w:val="none" w:sz="0" w:space="0" w:color="auto"/>
            <w:bottom w:val="none" w:sz="0" w:space="0" w:color="auto"/>
            <w:right w:val="none" w:sz="0" w:space="0" w:color="auto"/>
          </w:divBdr>
          <w:divsChild>
            <w:div w:id="328019103">
              <w:marLeft w:val="0"/>
              <w:marRight w:val="0"/>
              <w:marTop w:val="150"/>
              <w:marBottom w:val="150"/>
              <w:divBdr>
                <w:top w:val="none" w:sz="0" w:space="0" w:color="auto"/>
                <w:left w:val="none" w:sz="0" w:space="0" w:color="auto"/>
                <w:bottom w:val="none" w:sz="0" w:space="0" w:color="auto"/>
                <w:right w:val="none" w:sz="0" w:space="0" w:color="auto"/>
              </w:divBdr>
              <w:divsChild>
                <w:div w:id="876623162">
                  <w:marLeft w:val="0"/>
                  <w:marRight w:val="0"/>
                  <w:marTop w:val="150"/>
                  <w:marBottom w:val="150"/>
                  <w:divBdr>
                    <w:top w:val="none" w:sz="0" w:space="0" w:color="auto"/>
                    <w:left w:val="none" w:sz="0" w:space="0" w:color="auto"/>
                    <w:bottom w:val="none" w:sz="0" w:space="0" w:color="auto"/>
                    <w:right w:val="none" w:sz="0" w:space="0" w:color="auto"/>
                  </w:divBdr>
                  <w:divsChild>
                    <w:div w:id="5105354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75290155">
          <w:marLeft w:val="0"/>
          <w:marRight w:val="0"/>
          <w:marTop w:val="150"/>
          <w:marBottom w:val="150"/>
          <w:divBdr>
            <w:top w:val="none" w:sz="0" w:space="0" w:color="auto"/>
            <w:left w:val="none" w:sz="0" w:space="0" w:color="auto"/>
            <w:bottom w:val="none" w:sz="0" w:space="0" w:color="auto"/>
            <w:right w:val="none" w:sz="0" w:space="0" w:color="auto"/>
          </w:divBdr>
          <w:divsChild>
            <w:div w:id="1188370372">
              <w:marLeft w:val="0"/>
              <w:marRight w:val="0"/>
              <w:marTop w:val="150"/>
              <w:marBottom w:val="150"/>
              <w:divBdr>
                <w:top w:val="none" w:sz="0" w:space="0" w:color="auto"/>
                <w:left w:val="none" w:sz="0" w:space="0" w:color="auto"/>
                <w:bottom w:val="none" w:sz="0" w:space="0" w:color="auto"/>
                <w:right w:val="none" w:sz="0" w:space="0" w:color="auto"/>
              </w:divBdr>
              <w:divsChild>
                <w:div w:id="2069184582">
                  <w:marLeft w:val="0"/>
                  <w:marRight w:val="0"/>
                  <w:marTop w:val="150"/>
                  <w:marBottom w:val="150"/>
                  <w:divBdr>
                    <w:top w:val="none" w:sz="0" w:space="0" w:color="auto"/>
                    <w:left w:val="none" w:sz="0" w:space="0" w:color="auto"/>
                    <w:bottom w:val="none" w:sz="0" w:space="0" w:color="auto"/>
                    <w:right w:val="none" w:sz="0" w:space="0" w:color="auto"/>
                  </w:divBdr>
                  <w:divsChild>
                    <w:div w:id="2063938730">
                      <w:marLeft w:val="0"/>
                      <w:marRight w:val="0"/>
                      <w:marTop w:val="150"/>
                      <w:marBottom w:val="150"/>
                      <w:divBdr>
                        <w:top w:val="none" w:sz="0" w:space="0" w:color="auto"/>
                        <w:left w:val="none" w:sz="0" w:space="0" w:color="auto"/>
                        <w:bottom w:val="none" w:sz="0" w:space="0" w:color="auto"/>
                        <w:right w:val="none" w:sz="0" w:space="0" w:color="auto"/>
                      </w:divBdr>
                      <w:divsChild>
                        <w:div w:id="46223152">
                          <w:marLeft w:val="0"/>
                          <w:marRight w:val="0"/>
                          <w:marTop w:val="150"/>
                          <w:marBottom w:val="150"/>
                          <w:divBdr>
                            <w:top w:val="none" w:sz="0" w:space="0" w:color="auto"/>
                            <w:left w:val="none" w:sz="0" w:space="0" w:color="auto"/>
                            <w:bottom w:val="none" w:sz="0" w:space="0" w:color="auto"/>
                            <w:right w:val="none" w:sz="0" w:space="0" w:color="auto"/>
                          </w:divBdr>
                          <w:divsChild>
                            <w:div w:id="13802797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66338121">
          <w:marLeft w:val="0"/>
          <w:marRight w:val="0"/>
          <w:marTop w:val="150"/>
          <w:marBottom w:val="150"/>
          <w:divBdr>
            <w:top w:val="none" w:sz="0" w:space="0" w:color="auto"/>
            <w:left w:val="none" w:sz="0" w:space="0" w:color="auto"/>
            <w:bottom w:val="none" w:sz="0" w:space="0" w:color="auto"/>
            <w:right w:val="none" w:sz="0" w:space="0" w:color="auto"/>
          </w:divBdr>
          <w:divsChild>
            <w:div w:id="1497962941">
              <w:marLeft w:val="0"/>
              <w:marRight w:val="0"/>
              <w:marTop w:val="150"/>
              <w:marBottom w:val="150"/>
              <w:divBdr>
                <w:top w:val="none" w:sz="0" w:space="0" w:color="auto"/>
                <w:left w:val="none" w:sz="0" w:space="0" w:color="auto"/>
                <w:bottom w:val="none" w:sz="0" w:space="0" w:color="auto"/>
                <w:right w:val="none" w:sz="0" w:space="0" w:color="auto"/>
              </w:divBdr>
              <w:divsChild>
                <w:div w:id="2032342240">
                  <w:marLeft w:val="0"/>
                  <w:marRight w:val="0"/>
                  <w:marTop w:val="150"/>
                  <w:marBottom w:val="150"/>
                  <w:divBdr>
                    <w:top w:val="none" w:sz="0" w:space="0" w:color="auto"/>
                    <w:left w:val="none" w:sz="0" w:space="0" w:color="auto"/>
                    <w:bottom w:val="none" w:sz="0" w:space="0" w:color="auto"/>
                    <w:right w:val="none" w:sz="0" w:space="0" w:color="auto"/>
                  </w:divBdr>
                  <w:divsChild>
                    <w:div w:id="1011496049">
                      <w:marLeft w:val="0"/>
                      <w:marRight w:val="0"/>
                      <w:marTop w:val="150"/>
                      <w:marBottom w:val="150"/>
                      <w:divBdr>
                        <w:top w:val="none" w:sz="0" w:space="0" w:color="auto"/>
                        <w:left w:val="none" w:sz="0" w:space="0" w:color="auto"/>
                        <w:bottom w:val="none" w:sz="0" w:space="0" w:color="auto"/>
                        <w:right w:val="none" w:sz="0" w:space="0" w:color="auto"/>
                      </w:divBdr>
                      <w:divsChild>
                        <w:div w:id="1209998546">
                          <w:marLeft w:val="0"/>
                          <w:marRight w:val="0"/>
                          <w:marTop w:val="150"/>
                          <w:marBottom w:val="150"/>
                          <w:divBdr>
                            <w:top w:val="none" w:sz="0" w:space="0" w:color="auto"/>
                            <w:left w:val="none" w:sz="0" w:space="0" w:color="auto"/>
                            <w:bottom w:val="none" w:sz="0" w:space="0" w:color="auto"/>
                            <w:right w:val="none" w:sz="0" w:space="0" w:color="auto"/>
                          </w:divBdr>
                          <w:divsChild>
                            <w:div w:id="555971249">
                              <w:marLeft w:val="0"/>
                              <w:marRight w:val="0"/>
                              <w:marTop w:val="150"/>
                              <w:marBottom w:val="150"/>
                              <w:divBdr>
                                <w:top w:val="none" w:sz="0" w:space="0" w:color="auto"/>
                                <w:left w:val="none" w:sz="0" w:space="0" w:color="auto"/>
                                <w:bottom w:val="none" w:sz="0" w:space="0" w:color="auto"/>
                                <w:right w:val="none" w:sz="0" w:space="0" w:color="auto"/>
                              </w:divBdr>
                            </w:div>
                            <w:div w:id="4884041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12094464">
          <w:marLeft w:val="0"/>
          <w:marRight w:val="0"/>
          <w:marTop w:val="150"/>
          <w:marBottom w:val="150"/>
          <w:divBdr>
            <w:top w:val="none" w:sz="0" w:space="0" w:color="auto"/>
            <w:left w:val="none" w:sz="0" w:space="0" w:color="auto"/>
            <w:bottom w:val="none" w:sz="0" w:space="0" w:color="auto"/>
            <w:right w:val="none" w:sz="0" w:space="0" w:color="auto"/>
          </w:divBdr>
          <w:divsChild>
            <w:div w:id="346911605">
              <w:marLeft w:val="0"/>
              <w:marRight w:val="0"/>
              <w:marTop w:val="150"/>
              <w:marBottom w:val="150"/>
              <w:divBdr>
                <w:top w:val="none" w:sz="0" w:space="0" w:color="auto"/>
                <w:left w:val="none" w:sz="0" w:space="0" w:color="auto"/>
                <w:bottom w:val="none" w:sz="0" w:space="0" w:color="auto"/>
                <w:right w:val="none" w:sz="0" w:space="0" w:color="auto"/>
              </w:divBdr>
              <w:divsChild>
                <w:div w:id="1146774645">
                  <w:marLeft w:val="0"/>
                  <w:marRight w:val="0"/>
                  <w:marTop w:val="150"/>
                  <w:marBottom w:val="150"/>
                  <w:divBdr>
                    <w:top w:val="none" w:sz="0" w:space="0" w:color="auto"/>
                    <w:left w:val="none" w:sz="0" w:space="0" w:color="auto"/>
                    <w:bottom w:val="none" w:sz="0" w:space="0" w:color="auto"/>
                    <w:right w:val="none" w:sz="0" w:space="0" w:color="auto"/>
                  </w:divBdr>
                  <w:divsChild>
                    <w:div w:id="7584522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34621490">
          <w:marLeft w:val="0"/>
          <w:marRight w:val="0"/>
          <w:marTop w:val="150"/>
          <w:marBottom w:val="150"/>
          <w:divBdr>
            <w:top w:val="none" w:sz="0" w:space="0" w:color="auto"/>
            <w:left w:val="none" w:sz="0" w:space="0" w:color="auto"/>
            <w:bottom w:val="none" w:sz="0" w:space="0" w:color="auto"/>
            <w:right w:val="none" w:sz="0" w:space="0" w:color="auto"/>
          </w:divBdr>
          <w:divsChild>
            <w:div w:id="1769882440">
              <w:marLeft w:val="0"/>
              <w:marRight w:val="0"/>
              <w:marTop w:val="150"/>
              <w:marBottom w:val="150"/>
              <w:divBdr>
                <w:top w:val="none" w:sz="0" w:space="0" w:color="auto"/>
                <w:left w:val="none" w:sz="0" w:space="0" w:color="auto"/>
                <w:bottom w:val="none" w:sz="0" w:space="0" w:color="auto"/>
                <w:right w:val="none" w:sz="0" w:space="0" w:color="auto"/>
              </w:divBdr>
              <w:divsChild>
                <w:div w:id="653682761">
                  <w:marLeft w:val="0"/>
                  <w:marRight w:val="0"/>
                  <w:marTop w:val="150"/>
                  <w:marBottom w:val="150"/>
                  <w:divBdr>
                    <w:top w:val="none" w:sz="0" w:space="0" w:color="auto"/>
                    <w:left w:val="none" w:sz="0" w:space="0" w:color="auto"/>
                    <w:bottom w:val="none" w:sz="0" w:space="0" w:color="auto"/>
                    <w:right w:val="none" w:sz="0" w:space="0" w:color="auto"/>
                  </w:divBdr>
                  <w:divsChild>
                    <w:div w:id="12029387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92587306">
          <w:marLeft w:val="0"/>
          <w:marRight w:val="0"/>
          <w:marTop w:val="150"/>
          <w:marBottom w:val="150"/>
          <w:divBdr>
            <w:top w:val="none" w:sz="0" w:space="0" w:color="auto"/>
            <w:left w:val="none" w:sz="0" w:space="0" w:color="auto"/>
            <w:bottom w:val="none" w:sz="0" w:space="0" w:color="auto"/>
            <w:right w:val="none" w:sz="0" w:space="0" w:color="auto"/>
          </w:divBdr>
          <w:divsChild>
            <w:div w:id="443887947">
              <w:marLeft w:val="0"/>
              <w:marRight w:val="0"/>
              <w:marTop w:val="150"/>
              <w:marBottom w:val="150"/>
              <w:divBdr>
                <w:top w:val="none" w:sz="0" w:space="0" w:color="auto"/>
                <w:left w:val="none" w:sz="0" w:space="0" w:color="auto"/>
                <w:bottom w:val="none" w:sz="0" w:space="0" w:color="auto"/>
                <w:right w:val="none" w:sz="0" w:space="0" w:color="auto"/>
              </w:divBdr>
              <w:divsChild>
                <w:div w:id="1622960062">
                  <w:marLeft w:val="0"/>
                  <w:marRight w:val="0"/>
                  <w:marTop w:val="150"/>
                  <w:marBottom w:val="150"/>
                  <w:divBdr>
                    <w:top w:val="none" w:sz="0" w:space="0" w:color="auto"/>
                    <w:left w:val="none" w:sz="0" w:space="0" w:color="auto"/>
                    <w:bottom w:val="none" w:sz="0" w:space="0" w:color="auto"/>
                    <w:right w:val="none" w:sz="0" w:space="0" w:color="auto"/>
                  </w:divBdr>
                  <w:divsChild>
                    <w:div w:id="1467892730">
                      <w:marLeft w:val="0"/>
                      <w:marRight w:val="0"/>
                      <w:marTop w:val="150"/>
                      <w:marBottom w:val="150"/>
                      <w:divBdr>
                        <w:top w:val="none" w:sz="0" w:space="0" w:color="auto"/>
                        <w:left w:val="none" w:sz="0" w:space="0" w:color="auto"/>
                        <w:bottom w:val="none" w:sz="0" w:space="0" w:color="auto"/>
                        <w:right w:val="none" w:sz="0" w:space="0" w:color="auto"/>
                      </w:divBdr>
                      <w:divsChild>
                        <w:div w:id="1747916337">
                          <w:marLeft w:val="0"/>
                          <w:marRight w:val="0"/>
                          <w:marTop w:val="150"/>
                          <w:marBottom w:val="150"/>
                          <w:divBdr>
                            <w:top w:val="none" w:sz="0" w:space="0" w:color="auto"/>
                            <w:left w:val="none" w:sz="0" w:space="0" w:color="auto"/>
                            <w:bottom w:val="none" w:sz="0" w:space="0" w:color="auto"/>
                            <w:right w:val="none" w:sz="0" w:space="0" w:color="auto"/>
                          </w:divBdr>
                          <w:divsChild>
                            <w:div w:id="19453051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24256359">
          <w:marLeft w:val="0"/>
          <w:marRight w:val="0"/>
          <w:marTop w:val="150"/>
          <w:marBottom w:val="150"/>
          <w:divBdr>
            <w:top w:val="none" w:sz="0" w:space="0" w:color="auto"/>
            <w:left w:val="none" w:sz="0" w:space="0" w:color="auto"/>
            <w:bottom w:val="none" w:sz="0" w:space="0" w:color="auto"/>
            <w:right w:val="none" w:sz="0" w:space="0" w:color="auto"/>
          </w:divBdr>
          <w:divsChild>
            <w:div w:id="1710374382">
              <w:marLeft w:val="0"/>
              <w:marRight w:val="0"/>
              <w:marTop w:val="150"/>
              <w:marBottom w:val="150"/>
              <w:divBdr>
                <w:top w:val="none" w:sz="0" w:space="0" w:color="auto"/>
                <w:left w:val="none" w:sz="0" w:space="0" w:color="auto"/>
                <w:bottom w:val="none" w:sz="0" w:space="0" w:color="auto"/>
                <w:right w:val="none" w:sz="0" w:space="0" w:color="auto"/>
              </w:divBdr>
              <w:divsChild>
                <w:div w:id="8456804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76369885">
          <w:marLeft w:val="0"/>
          <w:marRight w:val="0"/>
          <w:marTop w:val="150"/>
          <w:marBottom w:val="150"/>
          <w:divBdr>
            <w:top w:val="none" w:sz="0" w:space="0" w:color="auto"/>
            <w:left w:val="none" w:sz="0" w:space="0" w:color="auto"/>
            <w:bottom w:val="none" w:sz="0" w:space="0" w:color="auto"/>
            <w:right w:val="none" w:sz="0" w:space="0" w:color="auto"/>
          </w:divBdr>
          <w:divsChild>
            <w:div w:id="1181045722">
              <w:marLeft w:val="0"/>
              <w:marRight w:val="0"/>
              <w:marTop w:val="150"/>
              <w:marBottom w:val="150"/>
              <w:divBdr>
                <w:top w:val="none" w:sz="0" w:space="0" w:color="auto"/>
                <w:left w:val="none" w:sz="0" w:space="0" w:color="auto"/>
                <w:bottom w:val="none" w:sz="0" w:space="0" w:color="auto"/>
                <w:right w:val="none" w:sz="0" w:space="0" w:color="auto"/>
              </w:divBdr>
              <w:divsChild>
                <w:div w:id="473527546">
                  <w:marLeft w:val="0"/>
                  <w:marRight w:val="0"/>
                  <w:marTop w:val="150"/>
                  <w:marBottom w:val="150"/>
                  <w:divBdr>
                    <w:top w:val="none" w:sz="0" w:space="0" w:color="auto"/>
                    <w:left w:val="none" w:sz="0" w:space="0" w:color="auto"/>
                    <w:bottom w:val="none" w:sz="0" w:space="0" w:color="auto"/>
                    <w:right w:val="none" w:sz="0" w:space="0" w:color="auto"/>
                  </w:divBdr>
                  <w:divsChild>
                    <w:div w:id="1283615944">
                      <w:marLeft w:val="0"/>
                      <w:marRight w:val="0"/>
                      <w:marTop w:val="150"/>
                      <w:marBottom w:val="150"/>
                      <w:divBdr>
                        <w:top w:val="none" w:sz="0" w:space="0" w:color="auto"/>
                        <w:left w:val="none" w:sz="0" w:space="0" w:color="auto"/>
                        <w:bottom w:val="none" w:sz="0" w:space="0" w:color="auto"/>
                        <w:right w:val="none" w:sz="0" w:space="0" w:color="auto"/>
                      </w:divBdr>
                    </w:div>
                    <w:div w:id="1648700279">
                      <w:marLeft w:val="0"/>
                      <w:marRight w:val="0"/>
                      <w:marTop w:val="150"/>
                      <w:marBottom w:val="150"/>
                      <w:divBdr>
                        <w:top w:val="none" w:sz="0" w:space="0" w:color="auto"/>
                        <w:left w:val="none" w:sz="0" w:space="0" w:color="auto"/>
                        <w:bottom w:val="none" w:sz="0" w:space="0" w:color="auto"/>
                        <w:right w:val="none" w:sz="0" w:space="0" w:color="auto"/>
                      </w:divBdr>
                      <w:divsChild>
                        <w:div w:id="1498879464">
                          <w:marLeft w:val="0"/>
                          <w:marRight w:val="0"/>
                          <w:marTop w:val="150"/>
                          <w:marBottom w:val="150"/>
                          <w:divBdr>
                            <w:top w:val="none" w:sz="0" w:space="0" w:color="auto"/>
                            <w:left w:val="none" w:sz="0" w:space="0" w:color="auto"/>
                            <w:bottom w:val="none" w:sz="0" w:space="0" w:color="auto"/>
                            <w:right w:val="none" w:sz="0" w:space="0" w:color="auto"/>
                          </w:divBdr>
                          <w:divsChild>
                            <w:div w:id="12972995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22286321">
          <w:marLeft w:val="0"/>
          <w:marRight w:val="0"/>
          <w:marTop w:val="150"/>
          <w:marBottom w:val="150"/>
          <w:divBdr>
            <w:top w:val="none" w:sz="0" w:space="0" w:color="auto"/>
            <w:left w:val="none" w:sz="0" w:space="0" w:color="auto"/>
            <w:bottom w:val="none" w:sz="0" w:space="0" w:color="auto"/>
            <w:right w:val="none" w:sz="0" w:space="0" w:color="auto"/>
          </w:divBdr>
          <w:divsChild>
            <w:div w:id="2081783748">
              <w:marLeft w:val="0"/>
              <w:marRight w:val="0"/>
              <w:marTop w:val="150"/>
              <w:marBottom w:val="150"/>
              <w:divBdr>
                <w:top w:val="none" w:sz="0" w:space="0" w:color="auto"/>
                <w:left w:val="none" w:sz="0" w:space="0" w:color="auto"/>
                <w:bottom w:val="none" w:sz="0" w:space="0" w:color="auto"/>
                <w:right w:val="none" w:sz="0" w:space="0" w:color="auto"/>
              </w:divBdr>
              <w:divsChild>
                <w:div w:id="378938350">
                  <w:marLeft w:val="0"/>
                  <w:marRight w:val="0"/>
                  <w:marTop w:val="150"/>
                  <w:marBottom w:val="150"/>
                  <w:divBdr>
                    <w:top w:val="none" w:sz="0" w:space="0" w:color="auto"/>
                    <w:left w:val="none" w:sz="0" w:space="0" w:color="auto"/>
                    <w:bottom w:val="none" w:sz="0" w:space="0" w:color="auto"/>
                    <w:right w:val="none" w:sz="0" w:space="0" w:color="auto"/>
                  </w:divBdr>
                  <w:divsChild>
                    <w:div w:id="17568949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97243518">
          <w:marLeft w:val="0"/>
          <w:marRight w:val="0"/>
          <w:marTop w:val="150"/>
          <w:marBottom w:val="150"/>
          <w:divBdr>
            <w:top w:val="none" w:sz="0" w:space="0" w:color="auto"/>
            <w:left w:val="none" w:sz="0" w:space="0" w:color="auto"/>
            <w:bottom w:val="none" w:sz="0" w:space="0" w:color="auto"/>
            <w:right w:val="none" w:sz="0" w:space="0" w:color="auto"/>
          </w:divBdr>
          <w:divsChild>
            <w:div w:id="981421529">
              <w:marLeft w:val="0"/>
              <w:marRight w:val="0"/>
              <w:marTop w:val="150"/>
              <w:marBottom w:val="150"/>
              <w:divBdr>
                <w:top w:val="none" w:sz="0" w:space="0" w:color="auto"/>
                <w:left w:val="none" w:sz="0" w:space="0" w:color="auto"/>
                <w:bottom w:val="none" w:sz="0" w:space="0" w:color="auto"/>
                <w:right w:val="none" w:sz="0" w:space="0" w:color="auto"/>
              </w:divBdr>
              <w:divsChild>
                <w:div w:id="1442259979">
                  <w:marLeft w:val="0"/>
                  <w:marRight w:val="0"/>
                  <w:marTop w:val="150"/>
                  <w:marBottom w:val="150"/>
                  <w:divBdr>
                    <w:top w:val="none" w:sz="0" w:space="0" w:color="auto"/>
                    <w:left w:val="none" w:sz="0" w:space="0" w:color="auto"/>
                    <w:bottom w:val="none" w:sz="0" w:space="0" w:color="auto"/>
                    <w:right w:val="none" w:sz="0" w:space="0" w:color="auto"/>
                  </w:divBdr>
                  <w:divsChild>
                    <w:div w:id="15375444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46610643">
          <w:marLeft w:val="0"/>
          <w:marRight w:val="0"/>
          <w:marTop w:val="150"/>
          <w:marBottom w:val="150"/>
          <w:divBdr>
            <w:top w:val="none" w:sz="0" w:space="0" w:color="auto"/>
            <w:left w:val="none" w:sz="0" w:space="0" w:color="auto"/>
            <w:bottom w:val="none" w:sz="0" w:space="0" w:color="auto"/>
            <w:right w:val="none" w:sz="0" w:space="0" w:color="auto"/>
          </w:divBdr>
          <w:divsChild>
            <w:div w:id="647520536">
              <w:marLeft w:val="0"/>
              <w:marRight w:val="0"/>
              <w:marTop w:val="150"/>
              <w:marBottom w:val="150"/>
              <w:divBdr>
                <w:top w:val="none" w:sz="0" w:space="0" w:color="auto"/>
                <w:left w:val="none" w:sz="0" w:space="0" w:color="auto"/>
                <w:bottom w:val="none" w:sz="0" w:space="0" w:color="auto"/>
                <w:right w:val="none" w:sz="0" w:space="0" w:color="auto"/>
              </w:divBdr>
              <w:divsChild>
                <w:div w:id="872769281">
                  <w:marLeft w:val="0"/>
                  <w:marRight w:val="0"/>
                  <w:marTop w:val="150"/>
                  <w:marBottom w:val="150"/>
                  <w:divBdr>
                    <w:top w:val="none" w:sz="0" w:space="0" w:color="auto"/>
                    <w:left w:val="none" w:sz="0" w:space="0" w:color="auto"/>
                    <w:bottom w:val="none" w:sz="0" w:space="0" w:color="auto"/>
                    <w:right w:val="none" w:sz="0" w:space="0" w:color="auto"/>
                  </w:divBdr>
                  <w:divsChild>
                    <w:div w:id="10518838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3814900">
          <w:marLeft w:val="0"/>
          <w:marRight w:val="0"/>
          <w:marTop w:val="150"/>
          <w:marBottom w:val="150"/>
          <w:divBdr>
            <w:top w:val="none" w:sz="0" w:space="0" w:color="auto"/>
            <w:left w:val="none" w:sz="0" w:space="0" w:color="auto"/>
            <w:bottom w:val="none" w:sz="0" w:space="0" w:color="auto"/>
            <w:right w:val="none" w:sz="0" w:space="0" w:color="auto"/>
          </w:divBdr>
          <w:divsChild>
            <w:div w:id="2089840007">
              <w:marLeft w:val="0"/>
              <w:marRight w:val="0"/>
              <w:marTop w:val="150"/>
              <w:marBottom w:val="150"/>
              <w:divBdr>
                <w:top w:val="none" w:sz="0" w:space="0" w:color="auto"/>
                <w:left w:val="none" w:sz="0" w:space="0" w:color="auto"/>
                <w:bottom w:val="none" w:sz="0" w:space="0" w:color="auto"/>
                <w:right w:val="none" w:sz="0" w:space="0" w:color="auto"/>
              </w:divBdr>
              <w:divsChild>
                <w:div w:id="908731514">
                  <w:marLeft w:val="0"/>
                  <w:marRight w:val="0"/>
                  <w:marTop w:val="150"/>
                  <w:marBottom w:val="150"/>
                  <w:divBdr>
                    <w:top w:val="none" w:sz="0" w:space="0" w:color="auto"/>
                    <w:left w:val="none" w:sz="0" w:space="0" w:color="auto"/>
                    <w:bottom w:val="none" w:sz="0" w:space="0" w:color="auto"/>
                    <w:right w:val="none" w:sz="0" w:space="0" w:color="auto"/>
                  </w:divBdr>
                  <w:divsChild>
                    <w:div w:id="919486366">
                      <w:marLeft w:val="0"/>
                      <w:marRight w:val="0"/>
                      <w:marTop w:val="150"/>
                      <w:marBottom w:val="150"/>
                      <w:divBdr>
                        <w:top w:val="none" w:sz="0" w:space="0" w:color="auto"/>
                        <w:left w:val="none" w:sz="0" w:space="0" w:color="auto"/>
                        <w:bottom w:val="none" w:sz="0" w:space="0" w:color="auto"/>
                        <w:right w:val="none" w:sz="0" w:space="0" w:color="auto"/>
                      </w:divBdr>
                      <w:divsChild>
                        <w:div w:id="917635113">
                          <w:marLeft w:val="0"/>
                          <w:marRight w:val="0"/>
                          <w:marTop w:val="150"/>
                          <w:marBottom w:val="150"/>
                          <w:divBdr>
                            <w:top w:val="none" w:sz="0" w:space="0" w:color="auto"/>
                            <w:left w:val="none" w:sz="0" w:space="0" w:color="auto"/>
                            <w:bottom w:val="none" w:sz="0" w:space="0" w:color="auto"/>
                            <w:right w:val="none" w:sz="0" w:space="0" w:color="auto"/>
                          </w:divBdr>
                          <w:divsChild>
                            <w:div w:id="2529060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5469982">
          <w:marLeft w:val="0"/>
          <w:marRight w:val="0"/>
          <w:marTop w:val="150"/>
          <w:marBottom w:val="150"/>
          <w:divBdr>
            <w:top w:val="none" w:sz="0" w:space="0" w:color="auto"/>
            <w:left w:val="none" w:sz="0" w:space="0" w:color="auto"/>
            <w:bottom w:val="none" w:sz="0" w:space="0" w:color="auto"/>
            <w:right w:val="none" w:sz="0" w:space="0" w:color="auto"/>
          </w:divBdr>
          <w:divsChild>
            <w:div w:id="520238701">
              <w:marLeft w:val="0"/>
              <w:marRight w:val="0"/>
              <w:marTop w:val="150"/>
              <w:marBottom w:val="150"/>
              <w:divBdr>
                <w:top w:val="none" w:sz="0" w:space="0" w:color="auto"/>
                <w:left w:val="none" w:sz="0" w:space="0" w:color="auto"/>
                <w:bottom w:val="none" w:sz="0" w:space="0" w:color="auto"/>
                <w:right w:val="none" w:sz="0" w:space="0" w:color="auto"/>
              </w:divBdr>
              <w:divsChild>
                <w:div w:id="885261473">
                  <w:marLeft w:val="0"/>
                  <w:marRight w:val="0"/>
                  <w:marTop w:val="150"/>
                  <w:marBottom w:val="150"/>
                  <w:divBdr>
                    <w:top w:val="none" w:sz="0" w:space="0" w:color="auto"/>
                    <w:left w:val="none" w:sz="0" w:space="0" w:color="auto"/>
                    <w:bottom w:val="none" w:sz="0" w:space="0" w:color="auto"/>
                    <w:right w:val="none" w:sz="0" w:space="0" w:color="auto"/>
                  </w:divBdr>
                  <w:divsChild>
                    <w:div w:id="21414570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92964857">
          <w:marLeft w:val="0"/>
          <w:marRight w:val="0"/>
          <w:marTop w:val="150"/>
          <w:marBottom w:val="150"/>
          <w:divBdr>
            <w:top w:val="none" w:sz="0" w:space="0" w:color="auto"/>
            <w:left w:val="none" w:sz="0" w:space="0" w:color="auto"/>
            <w:bottom w:val="none" w:sz="0" w:space="0" w:color="auto"/>
            <w:right w:val="none" w:sz="0" w:space="0" w:color="auto"/>
          </w:divBdr>
          <w:divsChild>
            <w:div w:id="1791819879">
              <w:marLeft w:val="0"/>
              <w:marRight w:val="0"/>
              <w:marTop w:val="150"/>
              <w:marBottom w:val="150"/>
              <w:divBdr>
                <w:top w:val="none" w:sz="0" w:space="0" w:color="auto"/>
                <w:left w:val="none" w:sz="0" w:space="0" w:color="auto"/>
                <w:bottom w:val="none" w:sz="0" w:space="0" w:color="auto"/>
                <w:right w:val="none" w:sz="0" w:space="0" w:color="auto"/>
              </w:divBdr>
              <w:divsChild>
                <w:div w:id="310719654">
                  <w:marLeft w:val="0"/>
                  <w:marRight w:val="0"/>
                  <w:marTop w:val="150"/>
                  <w:marBottom w:val="150"/>
                  <w:divBdr>
                    <w:top w:val="none" w:sz="0" w:space="0" w:color="auto"/>
                    <w:left w:val="none" w:sz="0" w:space="0" w:color="auto"/>
                    <w:bottom w:val="none" w:sz="0" w:space="0" w:color="auto"/>
                    <w:right w:val="none" w:sz="0" w:space="0" w:color="auto"/>
                  </w:divBdr>
                  <w:divsChild>
                    <w:div w:id="532620761">
                      <w:marLeft w:val="0"/>
                      <w:marRight w:val="0"/>
                      <w:marTop w:val="150"/>
                      <w:marBottom w:val="150"/>
                      <w:divBdr>
                        <w:top w:val="none" w:sz="0" w:space="0" w:color="auto"/>
                        <w:left w:val="none" w:sz="0" w:space="0" w:color="auto"/>
                        <w:bottom w:val="none" w:sz="0" w:space="0" w:color="auto"/>
                        <w:right w:val="none" w:sz="0" w:space="0" w:color="auto"/>
                      </w:divBdr>
                      <w:divsChild>
                        <w:div w:id="1363483634">
                          <w:marLeft w:val="0"/>
                          <w:marRight w:val="0"/>
                          <w:marTop w:val="150"/>
                          <w:marBottom w:val="150"/>
                          <w:divBdr>
                            <w:top w:val="none" w:sz="0" w:space="0" w:color="auto"/>
                            <w:left w:val="none" w:sz="0" w:space="0" w:color="auto"/>
                            <w:bottom w:val="none" w:sz="0" w:space="0" w:color="auto"/>
                            <w:right w:val="none" w:sz="0" w:space="0" w:color="auto"/>
                          </w:divBdr>
                          <w:divsChild>
                            <w:div w:id="7444517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8644952">
          <w:marLeft w:val="0"/>
          <w:marRight w:val="0"/>
          <w:marTop w:val="150"/>
          <w:marBottom w:val="150"/>
          <w:divBdr>
            <w:top w:val="none" w:sz="0" w:space="0" w:color="auto"/>
            <w:left w:val="none" w:sz="0" w:space="0" w:color="auto"/>
            <w:bottom w:val="none" w:sz="0" w:space="0" w:color="auto"/>
            <w:right w:val="none" w:sz="0" w:space="0" w:color="auto"/>
          </w:divBdr>
          <w:divsChild>
            <w:div w:id="873233033">
              <w:marLeft w:val="0"/>
              <w:marRight w:val="0"/>
              <w:marTop w:val="150"/>
              <w:marBottom w:val="150"/>
              <w:divBdr>
                <w:top w:val="none" w:sz="0" w:space="0" w:color="auto"/>
                <w:left w:val="none" w:sz="0" w:space="0" w:color="auto"/>
                <w:bottom w:val="none" w:sz="0" w:space="0" w:color="auto"/>
                <w:right w:val="none" w:sz="0" w:space="0" w:color="auto"/>
              </w:divBdr>
              <w:divsChild>
                <w:div w:id="1030956720">
                  <w:marLeft w:val="0"/>
                  <w:marRight w:val="0"/>
                  <w:marTop w:val="150"/>
                  <w:marBottom w:val="150"/>
                  <w:divBdr>
                    <w:top w:val="none" w:sz="0" w:space="0" w:color="auto"/>
                    <w:left w:val="none" w:sz="0" w:space="0" w:color="auto"/>
                    <w:bottom w:val="none" w:sz="0" w:space="0" w:color="auto"/>
                    <w:right w:val="none" w:sz="0" w:space="0" w:color="auto"/>
                  </w:divBdr>
                  <w:divsChild>
                    <w:div w:id="9404548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93706968">
          <w:marLeft w:val="0"/>
          <w:marRight w:val="0"/>
          <w:marTop w:val="150"/>
          <w:marBottom w:val="150"/>
          <w:divBdr>
            <w:top w:val="none" w:sz="0" w:space="0" w:color="auto"/>
            <w:left w:val="none" w:sz="0" w:space="0" w:color="auto"/>
            <w:bottom w:val="none" w:sz="0" w:space="0" w:color="auto"/>
            <w:right w:val="none" w:sz="0" w:space="0" w:color="auto"/>
          </w:divBdr>
          <w:divsChild>
            <w:div w:id="1843079106">
              <w:marLeft w:val="0"/>
              <w:marRight w:val="0"/>
              <w:marTop w:val="150"/>
              <w:marBottom w:val="150"/>
              <w:divBdr>
                <w:top w:val="none" w:sz="0" w:space="0" w:color="auto"/>
                <w:left w:val="none" w:sz="0" w:space="0" w:color="auto"/>
                <w:bottom w:val="none" w:sz="0" w:space="0" w:color="auto"/>
                <w:right w:val="none" w:sz="0" w:space="0" w:color="auto"/>
              </w:divBdr>
              <w:divsChild>
                <w:div w:id="1094396714">
                  <w:marLeft w:val="0"/>
                  <w:marRight w:val="0"/>
                  <w:marTop w:val="150"/>
                  <w:marBottom w:val="150"/>
                  <w:divBdr>
                    <w:top w:val="none" w:sz="0" w:space="0" w:color="auto"/>
                    <w:left w:val="none" w:sz="0" w:space="0" w:color="auto"/>
                    <w:bottom w:val="none" w:sz="0" w:space="0" w:color="auto"/>
                    <w:right w:val="none" w:sz="0" w:space="0" w:color="auto"/>
                  </w:divBdr>
                  <w:divsChild>
                    <w:div w:id="936447375">
                      <w:marLeft w:val="0"/>
                      <w:marRight w:val="0"/>
                      <w:marTop w:val="150"/>
                      <w:marBottom w:val="150"/>
                      <w:divBdr>
                        <w:top w:val="none" w:sz="0" w:space="0" w:color="auto"/>
                        <w:left w:val="none" w:sz="0" w:space="0" w:color="auto"/>
                        <w:bottom w:val="none" w:sz="0" w:space="0" w:color="auto"/>
                        <w:right w:val="none" w:sz="0" w:space="0" w:color="auto"/>
                      </w:divBdr>
                      <w:divsChild>
                        <w:div w:id="1935937117">
                          <w:marLeft w:val="0"/>
                          <w:marRight w:val="0"/>
                          <w:marTop w:val="150"/>
                          <w:marBottom w:val="150"/>
                          <w:divBdr>
                            <w:top w:val="none" w:sz="0" w:space="0" w:color="auto"/>
                            <w:left w:val="none" w:sz="0" w:space="0" w:color="auto"/>
                            <w:bottom w:val="none" w:sz="0" w:space="0" w:color="auto"/>
                            <w:right w:val="none" w:sz="0" w:space="0" w:color="auto"/>
                          </w:divBdr>
                        </w:div>
                        <w:div w:id="2737535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564371799">
          <w:marLeft w:val="0"/>
          <w:marRight w:val="0"/>
          <w:marTop w:val="150"/>
          <w:marBottom w:val="150"/>
          <w:divBdr>
            <w:top w:val="none" w:sz="0" w:space="0" w:color="auto"/>
            <w:left w:val="none" w:sz="0" w:space="0" w:color="auto"/>
            <w:bottom w:val="none" w:sz="0" w:space="0" w:color="auto"/>
            <w:right w:val="none" w:sz="0" w:space="0" w:color="auto"/>
          </w:divBdr>
          <w:divsChild>
            <w:div w:id="924341493">
              <w:marLeft w:val="0"/>
              <w:marRight w:val="0"/>
              <w:marTop w:val="150"/>
              <w:marBottom w:val="150"/>
              <w:divBdr>
                <w:top w:val="none" w:sz="0" w:space="0" w:color="auto"/>
                <w:left w:val="none" w:sz="0" w:space="0" w:color="auto"/>
                <w:bottom w:val="none" w:sz="0" w:space="0" w:color="auto"/>
                <w:right w:val="none" w:sz="0" w:space="0" w:color="auto"/>
              </w:divBdr>
              <w:divsChild>
                <w:div w:id="5955981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48990111">
          <w:marLeft w:val="0"/>
          <w:marRight w:val="0"/>
          <w:marTop w:val="150"/>
          <w:marBottom w:val="150"/>
          <w:divBdr>
            <w:top w:val="none" w:sz="0" w:space="0" w:color="auto"/>
            <w:left w:val="none" w:sz="0" w:space="0" w:color="auto"/>
            <w:bottom w:val="none" w:sz="0" w:space="0" w:color="auto"/>
            <w:right w:val="none" w:sz="0" w:space="0" w:color="auto"/>
          </w:divBdr>
          <w:divsChild>
            <w:div w:id="2128350436">
              <w:marLeft w:val="0"/>
              <w:marRight w:val="0"/>
              <w:marTop w:val="150"/>
              <w:marBottom w:val="150"/>
              <w:divBdr>
                <w:top w:val="none" w:sz="0" w:space="0" w:color="auto"/>
                <w:left w:val="none" w:sz="0" w:space="0" w:color="auto"/>
                <w:bottom w:val="none" w:sz="0" w:space="0" w:color="auto"/>
                <w:right w:val="none" w:sz="0" w:space="0" w:color="auto"/>
              </w:divBdr>
              <w:divsChild>
                <w:div w:id="749274122">
                  <w:marLeft w:val="0"/>
                  <w:marRight w:val="0"/>
                  <w:marTop w:val="150"/>
                  <w:marBottom w:val="150"/>
                  <w:divBdr>
                    <w:top w:val="none" w:sz="0" w:space="0" w:color="auto"/>
                    <w:left w:val="none" w:sz="0" w:space="0" w:color="auto"/>
                    <w:bottom w:val="none" w:sz="0" w:space="0" w:color="auto"/>
                    <w:right w:val="none" w:sz="0" w:space="0" w:color="auto"/>
                  </w:divBdr>
                  <w:divsChild>
                    <w:div w:id="5745575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5677977">
          <w:marLeft w:val="0"/>
          <w:marRight w:val="0"/>
          <w:marTop w:val="150"/>
          <w:marBottom w:val="150"/>
          <w:divBdr>
            <w:top w:val="none" w:sz="0" w:space="0" w:color="auto"/>
            <w:left w:val="none" w:sz="0" w:space="0" w:color="auto"/>
            <w:bottom w:val="none" w:sz="0" w:space="0" w:color="auto"/>
            <w:right w:val="none" w:sz="0" w:space="0" w:color="auto"/>
          </w:divBdr>
          <w:divsChild>
            <w:div w:id="1723750023">
              <w:marLeft w:val="0"/>
              <w:marRight w:val="0"/>
              <w:marTop w:val="150"/>
              <w:marBottom w:val="150"/>
              <w:divBdr>
                <w:top w:val="none" w:sz="0" w:space="0" w:color="auto"/>
                <w:left w:val="none" w:sz="0" w:space="0" w:color="auto"/>
                <w:bottom w:val="none" w:sz="0" w:space="0" w:color="auto"/>
                <w:right w:val="none" w:sz="0" w:space="0" w:color="auto"/>
              </w:divBdr>
              <w:divsChild>
                <w:div w:id="2050370369">
                  <w:marLeft w:val="0"/>
                  <w:marRight w:val="0"/>
                  <w:marTop w:val="150"/>
                  <w:marBottom w:val="150"/>
                  <w:divBdr>
                    <w:top w:val="none" w:sz="0" w:space="0" w:color="auto"/>
                    <w:left w:val="none" w:sz="0" w:space="0" w:color="auto"/>
                    <w:bottom w:val="none" w:sz="0" w:space="0" w:color="auto"/>
                    <w:right w:val="none" w:sz="0" w:space="0" w:color="auto"/>
                  </w:divBdr>
                  <w:divsChild>
                    <w:div w:id="423769805">
                      <w:marLeft w:val="0"/>
                      <w:marRight w:val="0"/>
                      <w:marTop w:val="150"/>
                      <w:marBottom w:val="150"/>
                      <w:divBdr>
                        <w:top w:val="none" w:sz="0" w:space="0" w:color="auto"/>
                        <w:left w:val="none" w:sz="0" w:space="0" w:color="auto"/>
                        <w:bottom w:val="none" w:sz="0" w:space="0" w:color="auto"/>
                        <w:right w:val="none" w:sz="0" w:space="0" w:color="auto"/>
                      </w:divBdr>
                    </w:div>
                    <w:div w:id="314990995">
                      <w:marLeft w:val="0"/>
                      <w:marRight w:val="0"/>
                      <w:marTop w:val="150"/>
                      <w:marBottom w:val="150"/>
                      <w:divBdr>
                        <w:top w:val="none" w:sz="0" w:space="0" w:color="auto"/>
                        <w:left w:val="none" w:sz="0" w:space="0" w:color="auto"/>
                        <w:bottom w:val="none" w:sz="0" w:space="0" w:color="auto"/>
                        <w:right w:val="none" w:sz="0" w:space="0" w:color="auto"/>
                      </w:divBdr>
                      <w:divsChild>
                        <w:div w:id="2115131188">
                          <w:marLeft w:val="0"/>
                          <w:marRight w:val="0"/>
                          <w:marTop w:val="150"/>
                          <w:marBottom w:val="150"/>
                          <w:divBdr>
                            <w:top w:val="none" w:sz="0" w:space="0" w:color="auto"/>
                            <w:left w:val="none" w:sz="0" w:space="0" w:color="auto"/>
                            <w:bottom w:val="none" w:sz="0" w:space="0" w:color="auto"/>
                            <w:right w:val="none" w:sz="0" w:space="0" w:color="auto"/>
                          </w:divBdr>
                          <w:divsChild>
                            <w:div w:id="16150897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472254">
          <w:marLeft w:val="0"/>
          <w:marRight w:val="0"/>
          <w:marTop w:val="150"/>
          <w:marBottom w:val="150"/>
          <w:divBdr>
            <w:top w:val="none" w:sz="0" w:space="0" w:color="auto"/>
            <w:left w:val="none" w:sz="0" w:space="0" w:color="auto"/>
            <w:bottom w:val="none" w:sz="0" w:space="0" w:color="auto"/>
            <w:right w:val="none" w:sz="0" w:space="0" w:color="auto"/>
          </w:divBdr>
          <w:divsChild>
            <w:div w:id="1686253091">
              <w:marLeft w:val="0"/>
              <w:marRight w:val="0"/>
              <w:marTop w:val="150"/>
              <w:marBottom w:val="150"/>
              <w:divBdr>
                <w:top w:val="none" w:sz="0" w:space="0" w:color="auto"/>
                <w:left w:val="none" w:sz="0" w:space="0" w:color="auto"/>
                <w:bottom w:val="none" w:sz="0" w:space="0" w:color="auto"/>
                <w:right w:val="none" w:sz="0" w:space="0" w:color="auto"/>
              </w:divBdr>
              <w:divsChild>
                <w:div w:id="1728216689">
                  <w:marLeft w:val="0"/>
                  <w:marRight w:val="0"/>
                  <w:marTop w:val="150"/>
                  <w:marBottom w:val="150"/>
                  <w:divBdr>
                    <w:top w:val="none" w:sz="0" w:space="0" w:color="auto"/>
                    <w:left w:val="none" w:sz="0" w:space="0" w:color="auto"/>
                    <w:bottom w:val="none" w:sz="0" w:space="0" w:color="auto"/>
                    <w:right w:val="none" w:sz="0" w:space="0" w:color="auto"/>
                  </w:divBdr>
                  <w:divsChild>
                    <w:div w:id="14998858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34702112">
          <w:marLeft w:val="0"/>
          <w:marRight w:val="0"/>
          <w:marTop w:val="150"/>
          <w:marBottom w:val="150"/>
          <w:divBdr>
            <w:top w:val="none" w:sz="0" w:space="0" w:color="auto"/>
            <w:left w:val="none" w:sz="0" w:space="0" w:color="auto"/>
            <w:bottom w:val="none" w:sz="0" w:space="0" w:color="auto"/>
            <w:right w:val="none" w:sz="0" w:space="0" w:color="auto"/>
          </w:divBdr>
          <w:divsChild>
            <w:div w:id="483358081">
              <w:marLeft w:val="0"/>
              <w:marRight w:val="0"/>
              <w:marTop w:val="150"/>
              <w:marBottom w:val="150"/>
              <w:divBdr>
                <w:top w:val="none" w:sz="0" w:space="0" w:color="auto"/>
                <w:left w:val="none" w:sz="0" w:space="0" w:color="auto"/>
                <w:bottom w:val="none" w:sz="0" w:space="0" w:color="auto"/>
                <w:right w:val="none" w:sz="0" w:space="0" w:color="auto"/>
              </w:divBdr>
              <w:divsChild>
                <w:div w:id="1648706449">
                  <w:marLeft w:val="0"/>
                  <w:marRight w:val="0"/>
                  <w:marTop w:val="150"/>
                  <w:marBottom w:val="150"/>
                  <w:divBdr>
                    <w:top w:val="none" w:sz="0" w:space="0" w:color="auto"/>
                    <w:left w:val="none" w:sz="0" w:space="0" w:color="auto"/>
                    <w:bottom w:val="none" w:sz="0" w:space="0" w:color="auto"/>
                    <w:right w:val="none" w:sz="0" w:space="0" w:color="auto"/>
                  </w:divBdr>
                  <w:divsChild>
                    <w:div w:id="673156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73450487">
          <w:marLeft w:val="0"/>
          <w:marRight w:val="0"/>
          <w:marTop w:val="150"/>
          <w:marBottom w:val="150"/>
          <w:divBdr>
            <w:top w:val="none" w:sz="0" w:space="0" w:color="auto"/>
            <w:left w:val="none" w:sz="0" w:space="0" w:color="auto"/>
            <w:bottom w:val="none" w:sz="0" w:space="0" w:color="auto"/>
            <w:right w:val="none" w:sz="0" w:space="0" w:color="auto"/>
          </w:divBdr>
          <w:divsChild>
            <w:div w:id="1926181516">
              <w:marLeft w:val="0"/>
              <w:marRight w:val="0"/>
              <w:marTop w:val="150"/>
              <w:marBottom w:val="150"/>
              <w:divBdr>
                <w:top w:val="none" w:sz="0" w:space="0" w:color="auto"/>
                <w:left w:val="none" w:sz="0" w:space="0" w:color="auto"/>
                <w:bottom w:val="none" w:sz="0" w:space="0" w:color="auto"/>
                <w:right w:val="none" w:sz="0" w:space="0" w:color="auto"/>
              </w:divBdr>
              <w:divsChild>
                <w:div w:id="965311389">
                  <w:marLeft w:val="0"/>
                  <w:marRight w:val="0"/>
                  <w:marTop w:val="150"/>
                  <w:marBottom w:val="150"/>
                  <w:divBdr>
                    <w:top w:val="none" w:sz="0" w:space="0" w:color="auto"/>
                    <w:left w:val="none" w:sz="0" w:space="0" w:color="auto"/>
                    <w:bottom w:val="none" w:sz="0" w:space="0" w:color="auto"/>
                    <w:right w:val="none" w:sz="0" w:space="0" w:color="auto"/>
                  </w:divBdr>
                  <w:divsChild>
                    <w:div w:id="1586643791">
                      <w:marLeft w:val="0"/>
                      <w:marRight w:val="0"/>
                      <w:marTop w:val="150"/>
                      <w:marBottom w:val="150"/>
                      <w:divBdr>
                        <w:top w:val="none" w:sz="0" w:space="0" w:color="auto"/>
                        <w:left w:val="none" w:sz="0" w:space="0" w:color="auto"/>
                        <w:bottom w:val="none" w:sz="0" w:space="0" w:color="auto"/>
                        <w:right w:val="none" w:sz="0" w:space="0" w:color="auto"/>
                      </w:divBdr>
                      <w:divsChild>
                        <w:div w:id="1750349383">
                          <w:marLeft w:val="0"/>
                          <w:marRight w:val="0"/>
                          <w:marTop w:val="150"/>
                          <w:marBottom w:val="150"/>
                          <w:divBdr>
                            <w:top w:val="none" w:sz="0" w:space="0" w:color="auto"/>
                            <w:left w:val="none" w:sz="0" w:space="0" w:color="auto"/>
                            <w:bottom w:val="none" w:sz="0" w:space="0" w:color="auto"/>
                            <w:right w:val="none" w:sz="0" w:space="0" w:color="auto"/>
                          </w:divBdr>
                          <w:divsChild>
                            <w:div w:id="1676223580">
                              <w:marLeft w:val="0"/>
                              <w:marRight w:val="0"/>
                              <w:marTop w:val="150"/>
                              <w:marBottom w:val="150"/>
                              <w:divBdr>
                                <w:top w:val="none" w:sz="0" w:space="0" w:color="auto"/>
                                <w:left w:val="none" w:sz="0" w:space="0" w:color="auto"/>
                                <w:bottom w:val="none" w:sz="0" w:space="0" w:color="auto"/>
                                <w:right w:val="none" w:sz="0" w:space="0" w:color="auto"/>
                              </w:divBdr>
                              <w:divsChild>
                                <w:div w:id="528373859">
                                  <w:marLeft w:val="0"/>
                                  <w:marRight w:val="0"/>
                                  <w:marTop w:val="150"/>
                                  <w:marBottom w:val="150"/>
                                  <w:divBdr>
                                    <w:top w:val="none" w:sz="0" w:space="0" w:color="auto"/>
                                    <w:left w:val="none" w:sz="0" w:space="0" w:color="auto"/>
                                    <w:bottom w:val="none" w:sz="0" w:space="0" w:color="auto"/>
                                    <w:right w:val="none" w:sz="0" w:space="0" w:color="auto"/>
                                  </w:divBdr>
                                  <w:divsChild>
                                    <w:div w:id="798574201">
                                      <w:marLeft w:val="0"/>
                                      <w:marRight w:val="0"/>
                                      <w:marTop w:val="150"/>
                                      <w:marBottom w:val="150"/>
                                      <w:divBdr>
                                        <w:top w:val="none" w:sz="0" w:space="0" w:color="auto"/>
                                        <w:left w:val="none" w:sz="0" w:space="0" w:color="auto"/>
                                        <w:bottom w:val="none" w:sz="0" w:space="0" w:color="auto"/>
                                        <w:right w:val="none" w:sz="0" w:space="0" w:color="auto"/>
                                      </w:divBdr>
                                      <w:divsChild>
                                        <w:div w:id="2115006803">
                                          <w:marLeft w:val="0"/>
                                          <w:marRight w:val="0"/>
                                          <w:marTop w:val="150"/>
                                          <w:marBottom w:val="150"/>
                                          <w:divBdr>
                                            <w:top w:val="none" w:sz="0" w:space="0" w:color="auto"/>
                                            <w:left w:val="none" w:sz="0" w:space="0" w:color="auto"/>
                                            <w:bottom w:val="none" w:sz="0" w:space="0" w:color="auto"/>
                                            <w:right w:val="none" w:sz="0" w:space="0" w:color="auto"/>
                                          </w:divBdr>
                                          <w:divsChild>
                                            <w:div w:id="19444136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456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javascript:void(0)" TargetMode="External"/><Relationship Id="rId26" Type="http://schemas.openxmlformats.org/officeDocument/2006/relationships/hyperlink" Target="javascript:void(0)" TargetMode="External"/><Relationship Id="rId39" Type="http://schemas.openxmlformats.org/officeDocument/2006/relationships/image" Target="media/image19.jpeg"/><Relationship Id="rId21" Type="http://schemas.openxmlformats.org/officeDocument/2006/relationships/hyperlink" Target="javascript:void(0)" TargetMode="External"/><Relationship Id="rId34" Type="http://schemas.openxmlformats.org/officeDocument/2006/relationships/hyperlink" Target="javascript:void(0)"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javascript:void(0)" TargetMode="External"/><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javascript:void(0)"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javascript:void(0)" TargetMode="External"/><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hyperlink" Target="javascript:void(0)" TargetMode="External"/><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hyperlink" Target="javascript:void(0)" TargetMode="External"/><Relationship Id="rId22" Type="http://schemas.openxmlformats.org/officeDocument/2006/relationships/image" Target="media/image8.png"/><Relationship Id="rId27" Type="http://schemas.openxmlformats.org/officeDocument/2006/relationships/hyperlink" Target="javascript:void(0)" TargetMode="External"/><Relationship Id="rId30" Type="http://schemas.openxmlformats.org/officeDocument/2006/relationships/hyperlink" Target="javascript:void(0)" TargetMode="External"/><Relationship Id="rId35" Type="http://schemas.openxmlformats.org/officeDocument/2006/relationships/image" Target="media/image16.png"/><Relationship Id="rId8" Type="http://schemas.openxmlformats.org/officeDocument/2006/relationships/hyperlink" Target="javascript:void(0)" TargetMode="External"/><Relationship Id="rId3" Type="http://schemas.openxmlformats.org/officeDocument/2006/relationships/webSettings" Target="webSettings.xml"/><Relationship Id="rId12" Type="http://schemas.openxmlformats.org/officeDocument/2006/relationships/hyperlink" Target="javascript:void(0)" TargetMode="External"/><Relationship Id="rId17" Type="http://schemas.openxmlformats.org/officeDocument/2006/relationships/image" Target="media/image7.jpeg"/><Relationship Id="rId25" Type="http://schemas.openxmlformats.org/officeDocument/2006/relationships/hyperlink" Target="javascript:void(0)" TargetMode="External"/><Relationship Id="rId33" Type="http://schemas.openxmlformats.org/officeDocument/2006/relationships/image" Target="media/image15.jpeg"/><Relationship Id="rId38" Type="http://schemas.openxmlformats.org/officeDocument/2006/relationships/image" Target="media/image1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40</Pages>
  <Words>5119</Words>
  <Characters>27647</Characters>
  <Application>Microsoft Office Word</Application>
  <DocSecurity>0</DocSecurity>
  <Lines>230</Lines>
  <Paragraphs>65</Paragraphs>
  <ScaleCrop>false</ScaleCrop>
  <Company/>
  <LinksUpToDate>false</LinksUpToDate>
  <CharactersWithSpaces>32701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BERTOLDI FERREIRA</dc:creator>
  <cp:keywords/>
  <dc:description/>
  <cp:lastModifiedBy>LETÍCIA BERTOLDI FERREIRA</cp:lastModifiedBy>
  <cp:revision>12</cp:revision>
  <dcterms:created xsi:type="dcterms:W3CDTF">2023-02-01T23:02:00Z</dcterms:created>
  <dcterms:modified xsi:type="dcterms:W3CDTF">2023-02-01T23:14:00Z</dcterms:modified>
</cp:coreProperties>
</file>