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4F5B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Date</w:t>
      </w:r>
      <w:r w:rsidRPr="00666B41">
        <w:t>: The date when the data was collected.</w:t>
      </w:r>
    </w:p>
    <w:p w14:paraId="5FA749E5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Duplexing Type</w:t>
      </w:r>
      <w:r w:rsidRPr="00666B41">
        <w:t>: Refers to the type of duplexing used (e.g., FDD - Frequency Division Duplexing or TDD - Time Division Duplexing).</w:t>
      </w:r>
    </w:p>
    <w:p w14:paraId="2FCACF5A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Site Id</w:t>
      </w:r>
      <w:r w:rsidRPr="00666B41">
        <w:t>: Unique identifier of the network site.</w:t>
      </w:r>
    </w:p>
    <w:p w14:paraId="12817E86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Sector</w:t>
      </w:r>
      <w:r w:rsidRPr="00666B41">
        <w:t>: Represents the different sectors or segments of the cell site.</w:t>
      </w:r>
    </w:p>
    <w:p w14:paraId="0CDF9175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Sector id</w:t>
      </w:r>
      <w:r w:rsidRPr="00666B41">
        <w:t>: Unique identifier for each sector within a site.</w:t>
      </w:r>
    </w:p>
    <w:p w14:paraId="77DBE082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Carrier Number DL (</w:t>
      </w:r>
      <w:proofErr w:type="spellStart"/>
      <w:r w:rsidRPr="00666B41">
        <w:rPr>
          <w:b/>
          <w:bCs/>
        </w:rPr>
        <w:t>earfcn</w:t>
      </w:r>
      <w:proofErr w:type="spellEnd"/>
      <w:r w:rsidRPr="00666B41">
        <w:rPr>
          <w:b/>
          <w:bCs/>
        </w:rPr>
        <w:t>)</w:t>
      </w:r>
      <w:r w:rsidRPr="00666B41">
        <w:t>: The downlink carrier frequency number (EARFCN - E-UTRA Absolute Radio Frequency Channel Number) used in the cell.</w:t>
      </w:r>
    </w:p>
    <w:p w14:paraId="4940E578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Call Setup Success Rate (%)</w:t>
      </w:r>
      <w:r w:rsidRPr="00666B41">
        <w:t>: The percentage of successful call setups out of total attempts.</w:t>
      </w:r>
    </w:p>
    <w:p w14:paraId="59B00B60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CSFB Preparation Success Rate</w:t>
      </w:r>
      <w:r w:rsidRPr="00666B41">
        <w:t>: Success rate of Circuit Switched Fallback (CSFB) preparation, a mechanism allowing 4G LTE devices to fall back to 3G or 2G networks for voice calls.</w:t>
      </w:r>
    </w:p>
    <w:p w14:paraId="51B15976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Traffic (GB)</w:t>
      </w:r>
      <w:r w:rsidRPr="00666B41">
        <w:t>: Downlink data traffic volume in gigabytes.</w:t>
      </w:r>
    </w:p>
    <w:p w14:paraId="1BC1D9D0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Traffic (GB)</w:t>
      </w:r>
      <w:r w:rsidRPr="00666B41">
        <w:t>: Uplink data traffic volume in gigabytes.</w:t>
      </w:r>
    </w:p>
    <w:p w14:paraId="76CDC126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Total Traffic (GB)</w:t>
      </w:r>
      <w:r w:rsidRPr="00666B41">
        <w:t>: Total combined uplink and downlink data traffic volume.</w:t>
      </w:r>
    </w:p>
    <w:p w14:paraId="4E77BEAC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Average User Throughput in </w:t>
      </w:r>
      <w:proofErr w:type="spellStart"/>
      <w:r w:rsidRPr="00666B41">
        <w:rPr>
          <w:b/>
          <w:bCs/>
        </w:rPr>
        <w:t>DownLink</w:t>
      </w:r>
      <w:proofErr w:type="spellEnd"/>
      <w:r w:rsidRPr="00666B41">
        <w:rPr>
          <w:b/>
          <w:bCs/>
        </w:rPr>
        <w:t xml:space="preserve"> (Mbps)</w:t>
      </w:r>
      <w:r w:rsidRPr="00666B41">
        <w:t>: Average data rate per user in the downlink direction.</w:t>
      </w:r>
    </w:p>
    <w:p w14:paraId="62DAADAA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Average User Throughput in </w:t>
      </w:r>
      <w:proofErr w:type="spellStart"/>
      <w:r w:rsidRPr="00666B41">
        <w:rPr>
          <w:b/>
          <w:bCs/>
        </w:rPr>
        <w:t>UpLink</w:t>
      </w:r>
      <w:proofErr w:type="spellEnd"/>
      <w:r w:rsidRPr="00666B41">
        <w:rPr>
          <w:b/>
          <w:bCs/>
        </w:rPr>
        <w:t xml:space="preserve"> (Mbps)</w:t>
      </w:r>
      <w:r w:rsidRPr="00666B41">
        <w:t>: Average data rate per user in the uplink direction.</w:t>
      </w:r>
    </w:p>
    <w:p w14:paraId="7A454326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Average DL PDCP Throughput (Mbit/s)</w:t>
      </w:r>
      <w:r w:rsidRPr="00666B41">
        <w:t>: Average downlink throughput at the PDCP (Packet Data Convergence Protocol) layer.</w:t>
      </w:r>
    </w:p>
    <w:p w14:paraId="4E2DF454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Average UL PDCP Throughput (Mbit/s)</w:t>
      </w:r>
      <w:r w:rsidRPr="00666B41">
        <w:t>: Average uplink throughput at the PDCP layer.</w:t>
      </w:r>
    </w:p>
    <w:p w14:paraId="5403072B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PS Drop Call Rate (%)</w:t>
      </w:r>
      <w:r w:rsidRPr="00666B41">
        <w:t>: Percentage of dropped calls in Packet Switched (PS) services.</w:t>
      </w:r>
    </w:p>
    <w:p w14:paraId="1336CF7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Average Number of Users in a Cell</w:t>
      </w:r>
      <w:r w:rsidRPr="00666B41">
        <w:t>: Average number of users connected to the cell during the observation period.</w:t>
      </w:r>
    </w:p>
    <w:p w14:paraId="38C2EA91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Intra Frequency Handover Success Rate (%)</w:t>
      </w:r>
      <w:r w:rsidRPr="00666B41">
        <w:t>: The success rate of handovers between cells using the same frequency.</w:t>
      </w:r>
    </w:p>
    <w:p w14:paraId="28AD95B1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Inter Frequency Handover Success Rate (%)</w:t>
      </w:r>
      <w:r w:rsidRPr="00666B41">
        <w:t>: The success rate of handovers between cells operating on different frequencies.</w:t>
      </w:r>
    </w:p>
    <w:p w14:paraId="2654790D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Cell Availability</w:t>
      </w:r>
      <w:r w:rsidRPr="00666B41">
        <w:t>: The percentage of time the cell is available for service.</w:t>
      </w:r>
    </w:p>
    <w:p w14:paraId="11B4A1B8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DlThroughputUser_CA</w:t>
      </w:r>
      <w:proofErr w:type="spellEnd"/>
      <w:r w:rsidRPr="00666B41">
        <w:t>: Downlink throughput for users with Carrier Aggregation (CA) enabled.</w:t>
      </w:r>
    </w:p>
    <w:p w14:paraId="59ACD9F2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Scell</w:t>
      </w:r>
      <w:proofErr w:type="spellEnd"/>
      <w:r w:rsidRPr="00666B41">
        <w:rPr>
          <w:b/>
          <w:bCs/>
        </w:rPr>
        <w:t xml:space="preserve"> Traffic Volume</w:t>
      </w:r>
      <w:r w:rsidRPr="00666B41">
        <w:t>: Traffic volume on secondary cells (</w:t>
      </w:r>
      <w:proofErr w:type="spellStart"/>
      <w:r w:rsidRPr="00666B41">
        <w:t>Scells</w:t>
      </w:r>
      <w:proofErr w:type="spellEnd"/>
      <w:r w:rsidRPr="00666B41">
        <w:t>) in Carrier Aggregation.</w:t>
      </w:r>
    </w:p>
    <w:p w14:paraId="57320B67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Number of CSFB to GSM</w:t>
      </w:r>
      <w:r w:rsidRPr="00666B41">
        <w:t>: Number of Circuit Switched Fallbacks to GSM (2G).</w:t>
      </w:r>
    </w:p>
    <w:p w14:paraId="35EC5D3D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Number of CSFB to WCDMA</w:t>
      </w:r>
      <w:r w:rsidRPr="00666B41">
        <w:t>: Number of Circuit Switched Fallbacks to WCDMA (3G).</w:t>
      </w:r>
    </w:p>
    <w:p w14:paraId="47C1B970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IRAT 3G </w:t>
      </w:r>
      <w:proofErr w:type="spellStart"/>
      <w:r w:rsidRPr="00666B41">
        <w:rPr>
          <w:b/>
          <w:bCs/>
        </w:rPr>
        <w:t>Succ</w:t>
      </w:r>
      <w:proofErr w:type="spellEnd"/>
      <w:r w:rsidRPr="00666B41">
        <w:rPr>
          <w:b/>
          <w:bCs/>
        </w:rPr>
        <w:t xml:space="preserve"> </w:t>
      </w:r>
      <w:proofErr w:type="spellStart"/>
      <w:r w:rsidRPr="00666B41">
        <w:rPr>
          <w:b/>
          <w:bCs/>
        </w:rPr>
        <w:t>Att</w:t>
      </w:r>
      <w:proofErr w:type="spellEnd"/>
      <w:r w:rsidRPr="00666B41">
        <w:t>: Successful inter-Radio Access Technology attempts from LTE to 3G.</w:t>
      </w:r>
    </w:p>
    <w:p w14:paraId="6DF3D414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DC_E_ERBS_EUTRANCELLFDD.pmPagDiscarded</w:t>
      </w:r>
      <w:proofErr w:type="spellEnd"/>
      <w:r w:rsidRPr="00666B41">
        <w:t xml:space="preserve">: Number of paging messages discarded by the </w:t>
      </w:r>
      <w:proofErr w:type="spellStart"/>
      <w:r w:rsidRPr="00666B41">
        <w:t>eNodeB</w:t>
      </w:r>
      <w:proofErr w:type="spellEnd"/>
      <w:r w:rsidRPr="00666B41">
        <w:t>.</w:t>
      </w:r>
    </w:p>
    <w:p w14:paraId="3E1BEDAA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Downlink Latency (ms) (Radio)</w:t>
      </w:r>
      <w:r w:rsidRPr="00666B41">
        <w:t>: Latency in the downlink direction at the radio layer.</w:t>
      </w:r>
    </w:p>
    <w:p w14:paraId="507969E6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lastRenderedPageBreak/>
        <w:t>DL BLER (%)</w:t>
      </w:r>
      <w:r w:rsidRPr="00666B41">
        <w:t>: Downlink Block Error Rate, indicating the percentage of data blocks received with errors.</w:t>
      </w:r>
    </w:p>
    <w:p w14:paraId="5CE07FE8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HARQ_BLER_UL</w:t>
      </w:r>
      <w:r w:rsidRPr="00666B41">
        <w:t>: Uplink Hybrid Automatic Repeat Request Block Error Rate.</w:t>
      </w:r>
    </w:p>
    <w:p w14:paraId="2B97E1F1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Maximum Number of Users in a Cell</w:t>
      </w:r>
      <w:r w:rsidRPr="00666B41">
        <w:t>: Maximum number of users simultaneously connected to the cell.</w:t>
      </w:r>
    </w:p>
    <w:p w14:paraId="7CC39B49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HO IFLB EXEC SR</w:t>
      </w:r>
      <w:r w:rsidRPr="00666B41">
        <w:t>: Intra-Frequency Load Balancing Handover Execution Success Rate.</w:t>
      </w:r>
    </w:p>
    <w:p w14:paraId="77293D52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HO IFLB PREP SR</w:t>
      </w:r>
      <w:r w:rsidRPr="00666B41">
        <w:t>: Intra-Frequency Load Balancing Handover Preparation Success Rate.</w:t>
      </w:r>
    </w:p>
    <w:p w14:paraId="04227219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PRB Utilization (%)</w:t>
      </w:r>
      <w:r w:rsidRPr="00666B41">
        <w:t>: Utilization percentage of Physical Resource Blocks in the downlink.</w:t>
      </w:r>
    </w:p>
    <w:p w14:paraId="387FCD93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PRB Utilization (%)</w:t>
      </w:r>
      <w:r w:rsidRPr="00666B41">
        <w:t>: Utilization percentage of Physical Resource Blocks in the uplink.</w:t>
      </w:r>
    </w:p>
    <w:p w14:paraId="19FE457D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PcellVolume_DL_MAC</w:t>
      </w:r>
      <w:proofErr w:type="spellEnd"/>
      <w:r w:rsidRPr="00666B41">
        <w:t>: Downlink MAC layer volume on the Primary Cell (</w:t>
      </w:r>
      <w:proofErr w:type="spellStart"/>
      <w:r w:rsidRPr="00666B41">
        <w:t>PCell</w:t>
      </w:r>
      <w:proofErr w:type="spellEnd"/>
      <w:r w:rsidRPr="00666B41">
        <w:t>).</w:t>
      </w:r>
    </w:p>
    <w:p w14:paraId="4ABC9205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ScellVolume_DL_MAC</w:t>
      </w:r>
      <w:proofErr w:type="spellEnd"/>
      <w:r w:rsidRPr="00666B41">
        <w:t>: Downlink MAC layer volume on the Secondary Cell (</w:t>
      </w:r>
      <w:proofErr w:type="spellStart"/>
      <w:r w:rsidRPr="00666B41">
        <w:t>SCell</w:t>
      </w:r>
      <w:proofErr w:type="spellEnd"/>
      <w:r w:rsidRPr="00666B41">
        <w:t>).</w:t>
      </w:r>
    </w:p>
    <w:p w14:paraId="3F3A99D7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Scell</w:t>
      </w:r>
      <w:proofErr w:type="spellEnd"/>
      <w:r w:rsidRPr="00666B41">
        <w:rPr>
          <w:b/>
          <w:bCs/>
        </w:rPr>
        <w:t xml:space="preserve"> Volume UL_MAC</w:t>
      </w:r>
      <w:r w:rsidRPr="00666B41">
        <w:t>: Uplink MAC layer volume on the Secondary Cell (</w:t>
      </w:r>
      <w:proofErr w:type="spellStart"/>
      <w:r w:rsidRPr="00666B41">
        <w:t>SCell</w:t>
      </w:r>
      <w:proofErr w:type="spellEnd"/>
      <w:r w:rsidRPr="00666B41">
        <w:t>).</w:t>
      </w:r>
    </w:p>
    <w:p w14:paraId="462CA6A5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DlThroughputUser_NonCA</w:t>
      </w:r>
      <w:proofErr w:type="spellEnd"/>
      <w:r w:rsidRPr="00666B41">
        <w:t>: Downlink throughput for non-Carrier Aggregation users.</w:t>
      </w:r>
    </w:p>
    <w:p w14:paraId="3A01E41B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UlThroughputUser_CA</w:t>
      </w:r>
      <w:proofErr w:type="spellEnd"/>
      <w:r w:rsidRPr="00666B41">
        <w:t>: Uplink throughput for Carrier Aggregation users.</w:t>
      </w:r>
    </w:p>
    <w:p w14:paraId="7598A351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Payload(GB)</w:t>
      </w:r>
      <w:r w:rsidRPr="00666B41">
        <w:t>: Total downlink data payload in gigabytes.</w:t>
      </w:r>
    </w:p>
    <w:p w14:paraId="7BBE4D83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CA capable DL UE Payload(GB)</w:t>
      </w:r>
      <w:r w:rsidRPr="00666B41">
        <w:t>: Downlink payload for Carrier Aggregation capable User Equipment (UE).</w:t>
      </w:r>
    </w:p>
    <w:p w14:paraId="4EB09ACB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% UE CA capable DL payload</w:t>
      </w:r>
      <w:r w:rsidRPr="00666B41">
        <w:t>: Percentage of downlink payload generated by Carrier Aggregation capable devices.</w:t>
      </w:r>
    </w:p>
    <w:p w14:paraId="682F2F7E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CA capable DL User Throughput(Mbps)</w:t>
      </w:r>
      <w:r w:rsidRPr="00666B41">
        <w:t>: Downlink throughput for Carrier Aggregation capable users.</w:t>
      </w:r>
    </w:p>
    <w:p w14:paraId="753DD521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%OF QPSK samples</w:t>
      </w:r>
      <w:r w:rsidRPr="00666B41">
        <w:t>: Percentage of QPSK (Quadrature Phase Shift Keying) modulation samples used in the downlink.</w:t>
      </w:r>
    </w:p>
    <w:p w14:paraId="60264374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%OF 16QAM samples</w:t>
      </w:r>
      <w:r w:rsidRPr="00666B41">
        <w:t>: Percentage of 16-QAM (Quadrature Amplitude Modulation) samples used in the downlink.</w:t>
      </w:r>
    </w:p>
    <w:p w14:paraId="36F6ABB5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%OF 64QAM samples</w:t>
      </w:r>
      <w:r w:rsidRPr="00666B41">
        <w:t>: Percentage of 64-QAM modulation samples used in the downlink.</w:t>
      </w:r>
    </w:p>
    <w:p w14:paraId="30260E2E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%OF 256QAM samples</w:t>
      </w:r>
      <w:r w:rsidRPr="00666B41">
        <w:t>: Percentage of 256-QAM modulation samples used in the downlink.</w:t>
      </w:r>
    </w:p>
    <w:p w14:paraId="3EFAC2DE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QPSK utilization %</w:t>
      </w:r>
      <w:r w:rsidRPr="00666B41">
        <w:t>: Percentage of QPSK modulation utilization in the uplink.</w:t>
      </w:r>
    </w:p>
    <w:p w14:paraId="3512956B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16 QAM utilization %</w:t>
      </w:r>
      <w:r w:rsidRPr="00666B41">
        <w:t>: Percentage of 16-QAM modulation utilization in the uplink.</w:t>
      </w:r>
    </w:p>
    <w:p w14:paraId="24FAEA63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64 QAM utilization %_FDD</w:t>
      </w:r>
      <w:r w:rsidRPr="00666B41">
        <w:t>: Percentage of 64-QAM modulation utilization in the uplink for FDD.</w:t>
      </w:r>
    </w:p>
    <w:p w14:paraId="48FE9A80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256 QAM utilization %</w:t>
      </w:r>
      <w:r w:rsidRPr="00666B41">
        <w:t>: Percentage of 256-QAM modulation utilization in the uplink.</w:t>
      </w:r>
    </w:p>
    <w:p w14:paraId="6A7A05BA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ERAB Success Rate (%)</w:t>
      </w:r>
      <w:r w:rsidRPr="00666B41">
        <w:t>: Success rate of establishing E-UTRAN Radio Access Bearers.</w:t>
      </w:r>
    </w:p>
    <w:p w14:paraId="663A999E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ERAB Drop Rate (%)</w:t>
      </w:r>
      <w:r w:rsidRPr="00666B41">
        <w:t>: Drop rate of established E-UTRAN Radio Access Bearers.</w:t>
      </w:r>
    </w:p>
    <w:p w14:paraId="7124358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PS E-UTRAN RRC Setup successful Ratio (%)</w:t>
      </w:r>
      <w:r w:rsidRPr="00666B41">
        <w:t>: Ratio of successful Radio Resource Control setup for Packet Switched E-UTRAN.</w:t>
      </w:r>
    </w:p>
    <w:p w14:paraId="1527B61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lastRenderedPageBreak/>
        <w:t>PS E-UTRAN RAB Setup Success Rate (%)</w:t>
      </w:r>
      <w:r w:rsidRPr="00666B41">
        <w:t>: Success rate of Radio Access Bearer setup in E-UTRAN for Packet Switched services.</w:t>
      </w:r>
    </w:p>
    <w:p w14:paraId="2F8290D0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DC_E_ERBS_EUTRANCELLFDD.pmCellDowntimeAuto</w:t>
      </w:r>
      <w:proofErr w:type="spellEnd"/>
      <w:r w:rsidRPr="00666B41">
        <w:t>: Cell downtime due to automatic faults.</w:t>
      </w:r>
    </w:p>
    <w:p w14:paraId="3EFA5554" w14:textId="77777777" w:rsidR="00666B41" w:rsidRPr="00666B41" w:rsidRDefault="00666B41" w:rsidP="00666B41">
      <w:pPr>
        <w:numPr>
          <w:ilvl w:val="0"/>
          <w:numId w:val="2"/>
        </w:numPr>
      </w:pPr>
      <w:proofErr w:type="spellStart"/>
      <w:r w:rsidRPr="00666B41">
        <w:rPr>
          <w:b/>
          <w:bCs/>
        </w:rPr>
        <w:t>DC_E_ERBS_EUTRANCELLFDD.pmCellDowntimeMan</w:t>
      </w:r>
      <w:proofErr w:type="spellEnd"/>
      <w:r w:rsidRPr="00666B41">
        <w:t>: Cell downtime due to manual faults.</w:t>
      </w:r>
    </w:p>
    <w:p w14:paraId="24A84239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Packet Loss Rate (%)</w:t>
      </w:r>
      <w:r w:rsidRPr="00666B41">
        <w:t>: Packet loss rate in the downlink direction.</w:t>
      </w:r>
    </w:p>
    <w:p w14:paraId="66013BDA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UL Packet Loss Rate (%)</w:t>
      </w:r>
      <w:r w:rsidRPr="00666B41">
        <w:t>: Packet loss rate in the uplink direction.</w:t>
      </w:r>
    </w:p>
    <w:p w14:paraId="58620E68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DL Spectral efficiency of </w:t>
      </w:r>
      <w:proofErr w:type="spellStart"/>
      <w:r w:rsidRPr="00666B41">
        <w:rPr>
          <w:b/>
          <w:bCs/>
        </w:rPr>
        <w:t>Prb</w:t>
      </w:r>
      <w:proofErr w:type="spellEnd"/>
      <w:r w:rsidRPr="00666B41">
        <w:rPr>
          <w:b/>
          <w:bCs/>
        </w:rPr>
        <w:t xml:space="preserve"> Payload (bps/</w:t>
      </w:r>
      <w:proofErr w:type="spellStart"/>
      <w:r w:rsidRPr="00666B41">
        <w:rPr>
          <w:b/>
          <w:bCs/>
        </w:rPr>
        <w:t>hz</w:t>
      </w:r>
      <w:proofErr w:type="spellEnd"/>
      <w:r w:rsidRPr="00666B41">
        <w:rPr>
          <w:b/>
          <w:bCs/>
        </w:rPr>
        <w:t>) [%]</w:t>
      </w:r>
      <w:r w:rsidRPr="00666B41">
        <w:t>: Spectral efficiency of the downlink Physical Resource Block payload.</w:t>
      </w:r>
    </w:p>
    <w:p w14:paraId="44CFA16B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IRAT/Session Continuity to 2G</w:t>
      </w:r>
      <w:r w:rsidRPr="00666B41">
        <w:t>: Success rate of session continuity when switching to 2G networks.</w:t>
      </w:r>
    </w:p>
    <w:p w14:paraId="6C706674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PS Drop Call </w:t>
      </w:r>
      <w:proofErr w:type="spellStart"/>
      <w:r w:rsidRPr="00666B41">
        <w:rPr>
          <w:b/>
          <w:bCs/>
        </w:rPr>
        <w:t>Rate_NUM</w:t>
      </w:r>
      <w:proofErr w:type="spellEnd"/>
      <w:r w:rsidRPr="00666B41">
        <w:t>: Numerator of Packet Switched Drop Call Rate.</w:t>
      </w:r>
    </w:p>
    <w:p w14:paraId="2F174F27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PS Drop Call </w:t>
      </w:r>
      <w:proofErr w:type="spellStart"/>
      <w:r w:rsidRPr="00666B41">
        <w:rPr>
          <w:b/>
          <w:bCs/>
        </w:rPr>
        <w:t>Rate_DENOM</w:t>
      </w:r>
      <w:proofErr w:type="spellEnd"/>
      <w:r w:rsidRPr="00666B41">
        <w:t>: Denominator of Packet Switched Drop Call Rate.</w:t>
      </w:r>
    </w:p>
    <w:p w14:paraId="2C444AE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User Throughput(Mbps)</w:t>
      </w:r>
      <w:r w:rsidRPr="00666B41">
        <w:t>: Downlink user throughput in Mbps.</w:t>
      </w:r>
    </w:p>
    <w:p w14:paraId="52FB7C67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User Throughput(Mbps)_DENOM</w:t>
      </w:r>
      <w:r w:rsidRPr="00666B41">
        <w:t>: Denominator for calculating downlink user throughput.</w:t>
      </w:r>
    </w:p>
    <w:p w14:paraId="14E0637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DL User Throughput(Mbps)_NUM</w:t>
      </w:r>
      <w:r w:rsidRPr="00666B41">
        <w:t>: Numerator for calculating downlink user throughput.</w:t>
      </w:r>
    </w:p>
    <w:p w14:paraId="7F55BE13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Average User Throughput in </w:t>
      </w:r>
      <w:proofErr w:type="spellStart"/>
      <w:r w:rsidRPr="00666B41">
        <w:rPr>
          <w:b/>
          <w:bCs/>
        </w:rPr>
        <w:t>UpLink</w:t>
      </w:r>
      <w:proofErr w:type="spellEnd"/>
      <w:r w:rsidRPr="00666B41">
        <w:rPr>
          <w:b/>
          <w:bCs/>
        </w:rPr>
        <w:t xml:space="preserve"> (Mbps)_NUM</w:t>
      </w:r>
      <w:r w:rsidRPr="00666B41">
        <w:t>: Numerator for calculating average uplink throughput per user.</w:t>
      </w:r>
    </w:p>
    <w:p w14:paraId="1769CEEC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Average User Throughput in </w:t>
      </w:r>
      <w:proofErr w:type="spellStart"/>
      <w:r w:rsidRPr="00666B41">
        <w:rPr>
          <w:b/>
          <w:bCs/>
        </w:rPr>
        <w:t>UpLink</w:t>
      </w:r>
      <w:proofErr w:type="spellEnd"/>
      <w:r w:rsidRPr="00666B41">
        <w:rPr>
          <w:b/>
          <w:bCs/>
        </w:rPr>
        <w:t xml:space="preserve"> (Mbps)_DENOM</w:t>
      </w:r>
      <w:r w:rsidRPr="00666B41">
        <w:t>: Denominator for calculating average uplink throughput per user.</w:t>
      </w:r>
    </w:p>
    <w:p w14:paraId="5133FC7D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CSSR RRC_DENOM</w:t>
      </w:r>
      <w:r w:rsidRPr="00666B41">
        <w:t>: Denominator for Call Setup Success Rate at the Radio Resource Control layer.</w:t>
      </w:r>
    </w:p>
    <w:p w14:paraId="526A2F8F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>CSSR RRC_NUM</w:t>
      </w:r>
      <w:r w:rsidRPr="00666B41">
        <w:t>: Numerator for Call Setup Success Rate at the Radio Resource Control layer.</w:t>
      </w:r>
    </w:p>
    <w:p w14:paraId="4EAF6D38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CSSR </w:t>
      </w:r>
      <w:proofErr w:type="spellStart"/>
      <w:r w:rsidRPr="00666B41">
        <w:rPr>
          <w:b/>
          <w:bCs/>
        </w:rPr>
        <w:t>eRAB_NUM</w:t>
      </w:r>
      <w:proofErr w:type="spellEnd"/>
      <w:r w:rsidRPr="00666B41">
        <w:t>: Numerator for Call Setup Success Rate at the E-UTRAN Radio Access Bearer level.</w:t>
      </w:r>
    </w:p>
    <w:p w14:paraId="3AFDE93E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CSSR </w:t>
      </w:r>
      <w:proofErr w:type="spellStart"/>
      <w:r w:rsidRPr="00666B41">
        <w:rPr>
          <w:b/>
          <w:bCs/>
        </w:rPr>
        <w:t>eRAB</w:t>
      </w:r>
      <w:proofErr w:type="spellEnd"/>
      <w:r w:rsidRPr="00666B41">
        <w:rPr>
          <w:b/>
          <w:bCs/>
        </w:rPr>
        <w:t xml:space="preserve"> DENOM</w:t>
      </w:r>
      <w:r w:rsidRPr="00666B41">
        <w:t>: Denominator for Call Setup Success Rate at the E-UTRAN Radio Access Bearer level.</w:t>
      </w:r>
    </w:p>
    <w:p w14:paraId="39E9B894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ERAB Drop </w:t>
      </w:r>
      <w:proofErr w:type="spellStart"/>
      <w:r w:rsidRPr="00666B41">
        <w:rPr>
          <w:b/>
          <w:bCs/>
        </w:rPr>
        <w:t>Rate_DENOM</w:t>
      </w:r>
      <w:proofErr w:type="spellEnd"/>
      <w:r w:rsidRPr="00666B41">
        <w:t>: Denominator for E-UTRAN Radio Access Bearer Drop Rate.</w:t>
      </w:r>
    </w:p>
    <w:p w14:paraId="565AE36D" w14:textId="77777777" w:rsidR="00666B41" w:rsidRPr="00666B41" w:rsidRDefault="00666B41" w:rsidP="00666B41">
      <w:pPr>
        <w:numPr>
          <w:ilvl w:val="0"/>
          <w:numId w:val="2"/>
        </w:numPr>
      </w:pPr>
      <w:r w:rsidRPr="00666B41">
        <w:rPr>
          <w:b/>
          <w:bCs/>
        </w:rPr>
        <w:t xml:space="preserve">ERAB Drop </w:t>
      </w:r>
      <w:proofErr w:type="spellStart"/>
      <w:r w:rsidRPr="00666B41">
        <w:rPr>
          <w:b/>
          <w:bCs/>
        </w:rPr>
        <w:t>Rate_NUM</w:t>
      </w:r>
      <w:proofErr w:type="spellEnd"/>
      <w:r w:rsidRPr="00666B41">
        <w:t>: Numerator for E-UTRAN Radio Access Bearer Drop Rate.</w:t>
      </w:r>
    </w:p>
    <w:p w14:paraId="486AF652" w14:textId="77777777" w:rsidR="0018013E" w:rsidRDefault="0018013E"/>
    <w:sectPr w:rsidR="0018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E93493"/>
    <w:multiLevelType w:val="multilevel"/>
    <w:tmpl w:val="31EE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544915">
    <w:abstractNumId w:val="0"/>
  </w:num>
  <w:num w:numId="2" w16cid:durableId="91779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41"/>
    <w:rsid w:val="000A344B"/>
    <w:rsid w:val="0018013E"/>
    <w:rsid w:val="0026305E"/>
    <w:rsid w:val="00666B41"/>
    <w:rsid w:val="00A134C8"/>
    <w:rsid w:val="00B26F30"/>
    <w:rsid w:val="00C63A5A"/>
    <w:rsid w:val="00D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C302A"/>
  <w15:chartTrackingRefBased/>
  <w15:docId w15:val="{7A29C5DF-DBCC-3F49-A3E3-DA4937A1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2024-09-26T05:23:00Z</dcterms:created>
  <dcterms:modified xsi:type="dcterms:W3CDTF">2024-09-26T05:24:00Z</dcterms:modified>
</cp:coreProperties>
</file>