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2280" w:rsidRPr="00A42280" w:rsidRDefault="00A42280" w:rsidP="00A42280">
      <w:pPr>
        <w:pStyle w:val="NormalWeb"/>
        <w:shd w:val="clear" w:color="auto" w:fill="FFFFFF"/>
        <w:spacing w:before="0" w:beforeAutospacing="0" w:after="0" w:afterAutospacing="0"/>
        <w:jc w:val="both"/>
        <w:rPr>
          <w:rFonts w:asciiTheme="minorHAnsi" w:hAnsiTheme="minorHAnsi"/>
        </w:rPr>
      </w:pPr>
      <w:r w:rsidRPr="00A42280">
        <w:rPr>
          <w:rFonts w:asciiTheme="minorHAnsi" w:hAnsiTheme="minorHAnsi"/>
        </w:rPr>
        <w:t>CHARL EMMANUEL HAICK</w:t>
      </w:r>
    </w:p>
    <w:p w:rsidR="00A42280" w:rsidRDefault="00A42280" w:rsidP="00A42280">
      <w:pPr>
        <w:pStyle w:val="NormalWeb"/>
        <w:shd w:val="clear" w:color="auto" w:fill="FFFFFF"/>
        <w:spacing w:before="0" w:beforeAutospacing="0" w:after="0" w:afterAutospacing="0"/>
        <w:jc w:val="both"/>
        <w:rPr>
          <w:rFonts w:asciiTheme="minorHAnsi" w:hAnsiTheme="minorHAnsi"/>
        </w:rPr>
      </w:pPr>
      <w:r w:rsidRPr="00A42280">
        <w:rPr>
          <w:rFonts w:asciiTheme="minorHAnsi" w:hAnsiTheme="minorHAnsi"/>
        </w:rPr>
        <w:t>20385662</w:t>
      </w:r>
    </w:p>
    <w:p w:rsidR="00A42280" w:rsidRDefault="00A42280" w:rsidP="00A42280">
      <w:pPr>
        <w:pStyle w:val="NormalWeb"/>
        <w:shd w:val="clear" w:color="auto" w:fill="FFFFFF"/>
        <w:spacing w:before="0" w:beforeAutospacing="0" w:after="0" w:afterAutospacing="0"/>
        <w:jc w:val="both"/>
        <w:rPr>
          <w:rFonts w:asciiTheme="minorHAnsi" w:hAnsiTheme="minorHAnsi"/>
        </w:rPr>
      </w:pPr>
    </w:p>
    <w:p w:rsidR="00A42280" w:rsidRPr="00544915" w:rsidRDefault="00A42280" w:rsidP="00A42280">
      <w:pPr>
        <w:jc w:val="center"/>
      </w:pPr>
      <w:r w:rsidRPr="00544915">
        <w:t>SURVEY OF PROGRAMMING LANGUAGES</w:t>
      </w:r>
    </w:p>
    <w:p w:rsidR="00A42280" w:rsidRPr="00A42280" w:rsidRDefault="00A42280" w:rsidP="00A42280">
      <w:pPr>
        <w:jc w:val="center"/>
        <w:rPr>
          <w:rFonts w:asciiTheme="majorHAnsi" w:hAnsiTheme="majorHAnsi"/>
          <w:b/>
        </w:rPr>
      </w:pPr>
      <w:r w:rsidRPr="00544915">
        <w:t xml:space="preserve">RESEARCH ON </w:t>
      </w:r>
      <w:r w:rsidRPr="00544915">
        <w:rPr>
          <w:rFonts w:asciiTheme="majorHAnsi" w:hAnsiTheme="majorHAnsi"/>
          <w:b/>
        </w:rPr>
        <w:t>PREPROCESSOR, ASSEMBLIER AND LOADER</w:t>
      </w:r>
    </w:p>
    <w:p w:rsidR="00A42280" w:rsidRPr="00A42280" w:rsidRDefault="00A42280" w:rsidP="00A42280">
      <w:pPr>
        <w:pStyle w:val="NormalWeb"/>
        <w:shd w:val="clear" w:color="auto" w:fill="FFFFFF"/>
        <w:spacing w:before="0" w:beforeAutospacing="0" w:after="0" w:afterAutospacing="0"/>
        <w:jc w:val="both"/>
        <w:rPr>
          <w:rFonts w:asciiTheme="minorHAnsi" w:hAnsiTheme="minorHAnsi"/>
        </w:rPr>
      </w:pPr>
    </w:p>
    <w:p w:rsidR="00A42280" w:rsidRPr="00A42280" w:rsidRDefault="00A42280" w:rsidP="00A42280">
      <w:pPr>
        <w:pStyle w:val="NormalWeb"/>
        <w:shd w:val="clear" w:color="auto" w:fill="FFFFFF"/>
        <w:spacing w:before="0" w:beforeAutospacing="0" w:after="0" w:afterAutospacing="0"/>
        <w:jc w:val="both"/>
        <w:rPr>
          <w:rFonts w:asciiTheme="minorHAnsi" w:hAnsiTheme="minorHAnsi"/>
        </w:rPr>
      </w:pPr>
      <w:r w:rsidRPr="00A42280">
        <w:rPr>
          <w:rFonts w:asciiTheme="minorHAnsi" w:hAnsiTheme="minorHAnsi"/>
        </w:rPr>
        <w:t>An assembler is a </w:t>
      </w:r>
      <w:hyperlink r:id="rId4" w:history="1">
        <w:r w:rsidRPr="00A42280">
          <w:rPr>
            <w:rStyle w:val="Hyperlink"/>
            <w:rFonts w:asciiTheme="minorHAnsi" w:hAnsiTheme="minorHAnsi"/>
            <w:color w:val="auto"/>
            <w:u w:val="none"/>
            <w:bdr w:val="none" w:sz="0" w:space="0" w:color="auto" w:frame="1"/>
          </w:rPr>
          <w:t>program</w:t>
        </w:r>
      </w:hyperlink>
      <w:r w:rsidRPr="00A42280">
        <w:rPr>
          <w:rFonts w:asciiTheme="minorHAnsi" w:hAnsiTheme="minorHAnsi"/>
        </w:rPr>
        <w:t> that converts </w:t>
      </w:r>
      <w:hyperlink r:id="rId5" w:history="1">
        <w:r w:rsidRPr="00A42280">
          <w:rPr>
            <w:rStyle w:val="Hyperlink"/>
            <w:rFonts w:asciiTheme="minorHAnsi" w:hAnsiTheme="minorHAnsi"/>
            <w:color w:val="auto"/>
            <w:u w:val="none"/>
            <w:bdr w:val="none" w:sz="0" w:space="0" w:color="auto" w:frame="1"/>
          </w:rPr>
          <w:t>assembly language</w:t>
        </w:r>
      </w:hyperlink>
      <w:r w:rsidRPr="00A42280">
        <w:rPr>
          <w:rFonts w:asciiTheme="minorHAnsi" w:hAnsiTheme="minorHAnsi"/>
        </w:rPr>
        <w:t> into machine code. It takes the basic commands and operations from assembly code and converts them into </w:t>
      </w:r>
      <w:hyperlink r:id="rId6" w:history="1">
        <w:r w:rsidRPr="00A42280">
          <w:rPr>
            <w:rStyle w:val="Hyperlink"/>
            <w:rFonts w:asciiTheme="minorHAnsi" w:hAnsiTheme="minorHAnsi"/>
            <w:color w:val="auto"/>
            <w:u w:val="none"/>
            <w:bdr w:val="none" w:sz="0" w:space="0" w:color="auto" w:frame="1"/>
          </w:rPr>
          <w:t>binary</w:t>
        </w:r>
      </w:hyperlink>
      <w:r w:rsidRPr="00A42280">
        <w:rPr>
          <w:rFonts w:asciiTheme="minorHAnsi" w:hAnsiTheme="minorHAnsi"/>
        </w:rPr>
        <w:t> code that can be recognized by a specific type of </w:t>
      </w:r>
      <w:hyperlink r:id="rId7" w:history="1">
        <w:r w:rsidRPr="00A42280">
          <w:rPr>
            <w:rStyle w:val="Hyperlink"/>
            <w:rFonts w:asciiTheme="minorHAnsi" w:hAnsiTheme="minorHAnsi"/>
            <w:color w:val="auto"/>
            <w:u w:val="none"/>
            <w:bdr w:val="none" w:sz="0" w:space="0" w:color="auto" w:frame="1"/>
          </w:rPr>
          <w:t>processor</w:t>
        </w:r>
      </w:hyperlink>
      <w:r w:rsidRPr="00A42280">
        <w:rPr>
          <w:rFonts w:asciiTheme="minorHAnsi" w:hAnsiTheme="minorHAnsi"/>
        </w:rPr>
        <w:t>.</w:t>
      </w:r>
    </w:p>
    <w:p w:rsidR="00A42280" w:rsidRPr="00A42280" w:rsidRDefault="00A42280" w:rsidP="00A42280">
      <w:pPr>
        <w:pStyle w:val="NormalWeb"/>
        <w:shd w:val="clear" w:color="auto" w:fill="FFFFFF"/>
        <w:spacing w:before="0" w:beforeAutospacing="0" w:after="0" w:afterAutospacing="0"/>
        <w:jc w:val="both"/>
        <w:rPr>
          <w:rFonts w:asciiTheme="minorHAnsi" w:hAnsiTheme="minorHAnsi"/>
        </w:rPr>
      </w:pPr>
      <w:r w:rsidRPr="00A42280">
        <w:rPr>
          <w:rFonts w:asciiTheme="minorHAnsi" w:hAnsiTheme="minorHAnsi"/>
        </w:rPr>
        <w:t>Assemblers are similar to </w:t>
      </w:r>
      <w:hyperlink r:id="rId8" w:history="1">
        <w:r w:rsidRPr="00A42280">
          <w:rPr>
            <w:rStyle w:val="Hyperlink"/>
            <w:rFonts w:asciiTheme="minorHAnsi" w:hAnsiTheme="minorHAnsi"/>
            <w:color w:val="auto"/>
            <w:u w:val="none"/>
            <w:bdr w:val="none" w:sz="0" w:space="0" w:color="auto" w:frame="1"/>
          </w:rPr>
          <w:t>compilers</w:t>
        </w:r>
      </w:hyperlink>
      <w:r w:rsidRPr="00A42280">
        <w:rPr>
          <w:rFonts w:asciiTheme="minorHAnsi" w:hAnsiTheme="minorHAnsi"/>
        </w:rPr>
        <w:t> in that they produce executable code. However, assemblers are more simplistic since they only convert low-level code (assembly language) to machine code. Since each assembly language is designed for a specific processor, assembling a program is performed using a simple one-to-one mapping from assembly code to machine code. Compilers, on the other hand, must convert generic high-level </w:t>
      </w:r>
      <w:hyperlink r:id="rId9" w:history="1">
        <w:r w:rsidRPr="00A42280">
          <w:rPr>
            <w:rStyle w:val="Hyperlink"/>
            <w:rFonts w:asciiTheme="minorHAnsi" w:hAnsiTheme="minorHAnsi"/>
            <w:color w:val="auto"/>
            <w:u w:val="none"/>
            <w:bdr w:val="none" w:sz="0" w:space="0" w:color="auto" w:frame="1"/>
          </w:rPr>
          <w:t>source code</w:t>
        </w:r>
      </w:hyperlink>
      <w:r w:rsidRPr="00A42280">
        <w:rPr>
          <w:rFonts w:asciiTheme="minorHAnsi" w:hAnsiTheme="minorHAnsi"/>
        </w:rPr>
        <w:t> into machine code for a specific processor.</w:t>
      </w:r>
    </w:p>
    <w:p w:rsidR="00A42280" w:rsidRPr="00A42280" w:rsidRDefault="00A42280" w:rsidP="00A42280">
      <w:pPr>
        <w:pStyle w:val="NormalWeb"/>
        <w:shd w:val="clear" w:color="auto" w:fill="FFFFFF"/>
        <w:spacing w:before="0" w:beforeAutospacing="0" w:after="0" w:afterAutospacing="0"/>
        <w:jc w:val="both"/>
        <w:rPr>
          <w:rFonts w:asciiTheme="minorHAnsi" w:hAnsiTheme="minorHAnsi"/>
        </w:rPr>
      </w:pPr>
      <w:r w:rsidRPr="00A42280">
        <w:rPr>
          <w:rFonts w:asciiTheme="minorHAnsi" w:hAnsiTheme="minorHAnsi"/>
        </w:rPr>
        <w:t>Most programs are written in high-level </w:t>
      </w:r>
      <w:hyperlink r:id="rId10" w:history="1">
        <w:r w:rsidRPr="00A42280">
          <w:rPr>
            <w:rStyle w:val="Hyperlink"/>
            <w:rFonts w:asciiTheme="minorHAnsi" w:hAnsiTheme="minorHAnsi"/>
            <w:color w:val="auto"/>
            <w:u w:val="none"/>
            <w:bdr w:val="none" w:sz="0" w:space="0" w:color="auto" w:frame="1"/>
          </w:rPr>
          <w:t>programming languages</w:t>
        </w:r>
      </w:hyperlink>
      <w:r w:rsidRPr="00A42280">
        <w:rPr>
          <w:rFonts w:asciiTheme="minorHAnsi" w:hAnsiTheme="minorHAnsi"/>
        </w:rPr>
        <w:t> and are compiled directly to machine code using a compiler. However, in some cases, assembly code may be used to customize functions and ensure they perform in a specific way. Therefore, </w:t>
      </w:r>
      <w:hyperlink r:id="rId11" w:history="1">
        <w:r w:rsidRPr="00A42280">
          <w:rPr>
            <w:rStyle w:val="Hyperlink"/>
            <w:rFonts w:asciiTheme="minorHAnsi" w:hAnsiTheme="minorHAnsi"/>
            <w:color w:val="auto"/>
            <w:u w:val="none"/>
            <w:bdr w:val="none" w:sz="0" w:space="0" w:color="auto" w:frame="1"/>
          </w:rPr>
          <w:t>IDEs</w:t>
        </w:r>
      </w:hyperlink>
      <w:r w:rsidRPr="00A42280">
        <w:rPr>
          <w:rFonts w:asciiTheme="minorHAnsi" w:hAnsiTheme="minorHAnsi"/>
        </w:rPr>
        <w:t> often include assemblers so they can build programs from both high and low-level languages.</w:t>
      </w:r>
    </w:p>
    <w:p w:rsidR="00A42280" w:rsidRPr="00A42280" w:rsidRDefault="00A42280" w:rsidP="00A42280">
      <w:pPr>
        <w:pStyle w:val="NormalWeb"/>
        <w:shd w:val="clear" w:color="auto" w:fill="FFFFFF"/>
        <w:spacing w:before="0" w:beforeAutospacing="0" w:after="0" w:afterAutospacing="0"/>
        <w:jc w:val="both"/>
        <w:rPr>
          <w:rFonts w:asciiTheme="minorHAnsi" w:hAnsiTheme="minorHAnsi"/>
        </w:rPr>
      </w:pPr>
    </w:p>
    <w:p w:rsidR="00A42280" w:rsidRPr="00A42280" w:rsidRDefault="00A42280" w:rsidP="00A42280">
      <w:pPr>
        <w:rPr>
          <w:b/>
        </w:rPr>
      </w:pPr>
      <w:r w:rsidRPr="00A42280">
        <w:rPr>
          <w:b/>
        </w:rPr>
        <w:t>-Preprocessor</w:t>
      </w:r>
    </w:p>
    <w:p w:rsidR="00A42280" w:rsidRPr="00A42280" w:rsidRDefault="00A42280" w:rsidP="00A42280">
      <w:r w:rsidRPr="00A42280">
        <w:t xml:space="preserve">A preprocessor </w:t>
      </w:r>
      <w:r w:rsidRPr="00A42280">
        <w:rPr>
          <w:rFonts w:cs="Arial"/>
          <w:sz w:val="21"/>
          <w:szCs w:val="21"/>
          <w:shd w:val="clear" w:color="auto" w:fill="FFFFFF"/>
        </w:rPr>
        <w:t>is a </w:t>
      </w:r>
      <w:hyperlink r:id="rId12" w:tooltip="Computer program" w:history="1">
        <w:r w:rsidRPr="00A42280">
          <w:rPr>
            <w:rStyle w:val="Hyperlink"/>
            <w:rFonts w:cs="Arial"/>
            <w:color w:val="auto"/>
            <w:sz w:val="21"/>
            <w:szCs w:val="21"/>
            <w:u w:val="none"/>
            <w:shd w:val="clear" w:color="auto" w:fill="FFFFFF"/>
          </w:rPr>
          <w:t>program</w:t>
        </w:r>
      </w:hyperlink>
      <w:r w:rsidRPr="00A42280">
        <w:rPr>
          <w:rFonts w:cs="Arial"/>
          <w:sz w:val="21"/>
          <w:szCs w:val="21"/>
          <w:shd w:val="clear" w:color="auto" w:fill="FFFFFF"/>
        </w:rPr>
        <w:t> that processes its input data to produce output that is used as input to another program. The output is said to be a </w:t>
      </w:r>
      <w:r w:rsidRPr="00A42280">
        <w:rPr>
          <w:rFonts w:cs="Arial"/>
          <w:bCs/>
          <w:sz w:val="21"/>
          <w:szCs w:val="21"/>
          <w:shd w:val="clear" w:color="auto" w:fill="FFFFFF"/>
        </w:rPr>
        <w:t>preprocessed</w:t>
      </w:r>
      <w:r w:rsidRPr="00A42280">
        <w:rPr>
          <w:rFonts w:cs="Arial"/>
          <w:sz w:val="21"/>
          <w:szCs w:val="21"/>
          <w:shd w:val="clear" w:color="auto" w:fill="FFFFFF"/>
        </w:rPr>
        <w:t> form of the input data, which is often used by some subsequent programs like </w:t>
      </w:r>
      <w:hyperlink r:id="rId13" w:tooltip="Compiler" w:history="1">
        <w:r w:rsidRPr="00A42280">
          <w:rPr>
            <w:rStyle w:val="Hyperlink"/>
            <w:rFonts w:cs="Arial"/>
            <w:color w:val="auto"/>
            <w:sz w:val="21"/>
            <w:szCs w:val="21"/>
            <w:u w:val="none"/>
            <w:shd w:val="clear" w:color="auto" w:fill="FFFFFF"/>
          </w:rPr>
          <w:t>compilers</w:t>
        </w:r>
      </w:hyperlink>
      <w:r w:rsidRPr="00A42280">
        <w:rPr>
          <w:rFonts w:cs="Arial"/>
          <w:sz w:val="21"/>
          <w:szCs w:val="21"/>
          <w:shd w:val="clear" w:color="auto" w:fill="FFFFFF"/>
        </w:rPr>
        <w:t>. The amount and kind of processing done depends on the nature of the preprocessor; some preprocessors are only capable of performing relatively simple textual substitutions and </w:t>
      </w:r>
      <w:hyperlink r:id="rId14" w:tooltip="Macro (computer science)" w:history="1">
        <w:r w:rsidRPr="00A42280">
          <w:rPr>
            <w:rStyle w:val="Hyperlink"/>
            <w:rFonts w:cs="Arial"/>
            <w:color w:val="auto"/>
            <w:sz w:val="21"/>
            <w:szCs w:val="21"/>
            <w:u w:val="none"/>
            <w:shd w:val="clear" w:color="auto" w:fill="FFFFFF"/>
          </w:rPr>
          <w:t>macro</w:t>
        </w:r>
      </w:hyperlink>
      <w:r w:rsidRPr="00A42280">
        <w:rPr>
          <w:rFonts w:cs="Arial"/>
          <w:sz w:val="21"/>
          <w:szCs w:val="21"/>
          <w:shd w:val="clear" w:color="auto" w:fill="FFFFFF"/>
        </w:rPr>
        <w:t> expansions, while others have the power of full-fledged </w:t>
      </w:r>
      <w:hyperlink r:id="rId15" w:tooltip="Programming language" w:history="1">
        <w:r w:rsidRPr="00A42280">
          <w:rPr>
            <w:rStyle w:val="Hyperlink"/>
            <w:rFonts w:cs="Arial"/>
            <w:color w:val="auto"/>
            <w:sz w:val="21"/>
            <w:szCs w:val="21"/>
            <w:u w:val="none"/>
            <w:shd w:val="clear" w:color="auto" w:fill="FFFFFF"/>
          </w:rPr>
          <w:t>programming languages</w:t>
        </w:r>
      </w:hyperlink>
      <w:r w:rsidRPr="00A42280">
        <w:rPr>
          <w:rFonts w:cs="Arial"/>
          <w:sz w:val="21"/>
          <w:szCs w:val="21"/>
          <w:shd w:val="clear" w:color="auto" w:fill="FFFFFF"/>
        </w:rPr>
        <w:t>.</w:t>
      </w:r>
    </w:p>
    <w:p w:rsidR="00A42280" w:rsidRPr="00A42280" w:rsidRDefault="00A42280" w:rsidP="00A42280">
      <w:pPr>
        <w:pStyle w:val="NormalWeb"/>
        <w:shd w:val="clear" w:color="auto" w:fill="FFFFFF"/>
        <w:spacing w:before="120" w:beforeAutospacing="0" w:after="120" w:afterAutospacing="0"/>
        <w:rPr>
          <w:rFonts w:asciiTheme="minorHAnsi" w:hAnsiTheme="minorHAnsi"/>
          <w:b/>
        </w:rPr>
      </w:pPr>
      <w:r w:rsidRPr="00A42280">
        <w:rPr>
          <w:rFonts w:asciiTheme="minorHAnsi" w:hAnsiTheme="minorHAnsi"/>
          <w:b/>
        </w:rPr>
        <w:t>-Loader</w:t>
      </w:r>
    </w:p>
    <w:p w:rsidR="00A42280" w:rsidRPr="00A42280" w:rsidRDefault="00A42280" w:rsidP="00A42280">
      <w:pPr>
        <w:pStyle w:val="NormalWeb"/>
        <w:shd w:val="clear" w:color="auto" w:fill="FFFFFF"/>
        <w:spacing w:before="120" w:beforeAutospacing="0" w:after="120" w:afterAutospacing="0"/>
        <w:rPr>
          <w:rFonts w:asciiTheme="minorHAnsi" w:hAnsiTheme="minorHAnsi" w:cs="Arial"/>
          <w:sz w:val="21"/>
          <w:szCs w:val="21"/>
        </w:rPr>
      </w:pPr>
      <w:r w:rsidRPr="00A42280">
        <w:rPr>
          <w:rFonts w:asciiTheme="minorHAnsi" w:hAnsiTheme="minorHAnsi" w:cs="Arial"/>
          <w:sz w:val="21"/>
          <w:szCs w:val="21"/>
        </w:rPr>
        <w:t>A </w:t>
      </w:r>
      <w:r w:rsidRPr="00A42280">
        <w:rPr>
          <w:rFonts w:asciiTheme="minorHAnsi" w:hAnsiTheme="minorHAnsi" w:cs="Arial"/>
          <w:bCs/>
          <w:sz w:val="21"/>
          <w:szCs w:val="21"/>
        </w:rPr>
        <w:t>loader</w:t>
      </w:r>
      <w:r w:rsidRPr="00A42280">
        <w:rPr>
          <w:rFonts w:asciiTheme="minorHAnsi" w:hAnsiTheme="minorHAnsi" w:cs="Arial"/>
          <w:sz w:val="21"/>
          <w:szCs w:val="21"/>
        </w:rPr>
        <w:t> is the part of an </w:t>
      </w:r>
      <w:hyperlink r:id="rId16" w:tooltip="Operating system" w:history="1">
        <w:r w:rsidRPr="00A42280">
          <w:rPr>
            <w:rStyle w:val="Hyperlink"/>
            <w:rFonts w:asciiTheme="minorHAnsi" w:hAnsiTheme="minorHAnsi" w:cs="Arial"/>
            <w:color w:val="auto"/>
            <w:sz w:val="21"/>
            <w:szCs w:val="21"/>
            <w:u w:val="none"/>
          </w:rPr>
          <w:t>operating system</w:t>
        </w:r>
      </w:hyperlink>
      <w:r w:rsidRPr="00A42280">
        <w:rPr>
          <w:rFonts w:asciiTheme="minorHAnsi" w:hAnsiTheme="minorHAnsi" w:cs="Arial"/>
          <w:sz w:val="21"/>
          <w:szCs w:val="21"/>
        </w:rPr>
        <w:t> that is responsible for loading </w:t>
      </w:r>
      <w:hyperlink r:id="rId17" w:tooltip="Computer program" w:history="1">
        <w:r w:rsidRPr="00A42280">
          <w:rPr>
            <w:rStyle w:val="Hyperlink"/>
            <w:rFonts w:asciiTheme="minorHAnsi" w:hAnsiTheme="minorHAnsi" w:cs="Arial"/>
            <w:color w:val="auto"/>
            <w:sz w:val="21"/>
            <w:szCs w:val="21"/>
            <w:u w:val="none"/>
          </w:rPr>
          <w:t>programs</w:t>
        </w:r>
      </w:hyperlink>
      <w:r w:rsidRPr="00A42280">
        <w:rPr>
          <w:rFonts w:asciiTheme="minorHAnsi" w:hAnsiTheme="minorHAnsi" w:cs="Arial"/>
          <w:sz w:val="21"/>
          <w:szCs w:val="21"/>
        </w:rPr>
        <w:t> and </w:t>
      </w:r>
      <w:hyperlink r:id="rId18" w:tooltip="Library (computing)" w:history="1">
        <w:r w:rsidRPr="00A42280">
          <w:rPr>
            <w:rStyle w:val="Hyperlink"/>
            <w:rFonts w:asciiTheme="minorHAnsi" w:hAnsiTheme="minorHAnsi" w:cs="Arial"/>
            <w:color w:val="auto"/>
            <w:sz w:val="21"/>
            <w:szCs w:val="21"/>
            <w:u w:val="none"/>
          </w:rPr>
          <w:t>libraries</w:t>
        </w:r>
      </w:hyperlink>
      <w:r w:rsidRPr="00A42280">
        <w:rPr>
          <w:rFonts w:asciiTheme="minorHAnsi" w:hAnsiTheme="minorHAnsi" w:cs="Arial"/>
          <w:sz w:val="21"/>
          <w:szCs w:val="21"/>
        </w:rPr>
        <w:t>. It is one of the essential stages in the process of starting a program, as it places programs into memory and prepares them for execution. Loading a program involves reading the contents of the </w:t>
      </w:r>
      <w:hyperlink r:id="rId19" w:tooltip="Executable" w:history="1">
        <w:r w:rsidRPr="00A42280">
          <w:rPr>
            <w:rStyle w:val="Hyperlink"/>
            <w:rFonts w:asciiTheme="minorHAnsi" w:hAnsiTheme="minorHAnsi" w:cs="Arial"/>
            <w:color w:val="auto"/>
            <w:sz w:val="21"/>
            <w:szCs w:val="21"/>
            <w:u w:val="none"/>
          </w:rPr>
          <w:t>executable file</w:t>
        </w:r>
      </w:hyperlink>
      <w:r w:rsidRPr="00A42280">
        <w:rPr>
          <w:rFonts w:asciiTheme="minorHAnsi" w:hAnsiTheme="minorHAnsi" w:cs="Arial"/>
          <w:sz w:val="21"/>
          <w:szCs w:val="21"/>
        </w:rPr>
        <w:t> containing the program instructions into memory, and then carrying out other required preparatory tasks to prepare the executable for running. Once loading is complete, the operating system starts the program by passing control to the loaded program code.</w:t>
      </w:r>
    </w:p>
    <w:p w:rsidR="00A42280" w:rsidRPr="00A42280" w:rsidRDefault="00A42280" w:rsidP="00A42280">
      <w:pPr>
        <w:pStyle w:val="NormalWeb"/>
        <w:shd w:val="clear" w:color="auto" w:fill="FFFFFF"/>
        <w:spacing w:before="0" w:beforeAutospacing="0" w:after="0" w:afterAutospacing="0"/>
        <w:jc w:val="both"/>
        <w:rPr>
          <w:rFonts w:asciiTheme="minorHAnsi" w:hAnsiTheme="minorHAnsi"/>
        </w:rPr>
      </w:pPr>
      <w:r w:rsidRPr="00A42280">
        <w:rPr>
          <w:rFonts w:asciiTheme="minorHAnsi" w:hAnsiTheme="minorHAnsi" w:cs="Arial"/>
          <w:sz w:val="21"/>
          <w:szCs w:val="21"/>
        </w:rPr>
        <w:t>All operating systems that support program loading have loaders, apart from highly specialized computer systems that only have a fixed set of specialized programs. </w:t>
      </w:r>
    </w:p>
    <w:p w:rsidR="00BF08FA" w:rsidRPr="00A42280" w:rsidRDefault="00A42280" w:rsidP="00853856">
      <w:pPr>
        <w:pStyle w:val="Heading1"/>
        <w:rPr>
          <w:rFonts w:asciiTheme="minorHAnsi" w:hAnsiTheme="minorHAnsi"/>
        </w:rPr>
      </w:pPr>
      <w:bookmarkStart w:id="0" w:name="_GoBack"/>
      <w:r>
        <w:rPr>
          <w:rFonts w:asciiTheme="minorHAnsi" w:hAnsiTheme="minorHAnsi"/>
          <w:noProof/>
        </w:rPr>
        <w:lastRenderedPageBreak/>
        <w:drawing>
          <wp:inline distT="0" distB="0" distL="0" distR="0">
            <wp:extent cx="4686706" cy="219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8sIK.png"/>
                    <pic:cNvPicPr/>
                  </pic:nvPicPr>
                  <pic:blipFill>
                    <a:blip r:embed="rId20">
                      <a:extLst>
                        <a:ext uri="{28A0092B-C50C-407E-A947-70E740481C1C}">
                          <a14:useLocalDpi xmlns:a14="http://schemas.microsoft.com/office/drawing/2010/main" val="0"/>
                        </a:ext>
                      </a:extLst>
                    </a:blip>
                    <a:stretch>
                      <a:fillRect/>
                    </a:stretch>
                  </pic:blipFill>
                  <pic:spPr>
                    <a:xfrm>
                      <a:off x="0" y="0"/>
                      <a:ext cx="4686706" cy="2194750"/>
                    </a:xfrm>
                    <a:prstGeom prst="rect">
                      <a:avLst/>
                    </a:prstGeom>
                  </pic:spPr>
                </pic:pic>
              </a:graphicData>
            </a:graphic>
          </wp:inline>
        </w:drawing>
      </w:r>
      <w:bookmarkEnd w:id="0"/>
    </w:p>
    <w:sectPr w:rsidR="00BF08FA" w:rsidRPr="00A422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856"/>
    <w:rsid w:val="00853856"/>
    <w:rsid w:val="00A42280"/>
    <w:rsid w:val="00BF08FA"/>
    <w:rsid w:val="00F72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21920"/>
  <w15:chartTrackingRefBased/>
  <w15:docId w15:val="{D6BB0237-FDEF-4A86-9F4B-EAF9F6B2F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38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856"/>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A4228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422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terms.com/definition/compiler" TargetMode="External"/><Relationship Id="rId13" Type="http://schemas.openxmlformats.org/officeDocument/2006/relationships/hyperlink" Target="https://en.wikipedia.org/wiki/Compiler" TargetMode="External"/><Relationship Id="rId18" Type="http://schemas.openxmlformats.org/officeDocument/2006/relationships/hyperlink" Target="https://en.wikipedia.org/wiki/Library_(computing)"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techterms.com/definition/processor" TargetMode="External"/><Relationship Id="rId12" Type="http://schemas.openxmlformats.org/officeDocument/2006/relationships/hyperlink" Target="https://en.wikipedia.org/wiki/Computer_program" TargetMode="External"/><Relationship Id="rId17" Type="http://schemas.openxmlformats.org/officeDocument/2006/relationships/hyperlink" Target="https://en.wikipedia.org/wiki/Computer_program" TargetMode="External"/><Relationship Id="rId2" Type="http://schemas.openxmlformats.org/officeDocument/2006/relationships/settings" Target="settings.xml"/><Relationship Id="rId16" Type="http://schemas.openxmlformats.org/officeDocument/2006/relationships/hyperlink" Target="https://en.wikipedia.org/wiki/Operating_system" TargetMode="External"/><Relationship Id="rId20" Type="http://schemas.openxmlformats.org/officeDocument/2006/relationships/image" Target="media/image1.png"/><Relationship Id="rId1" Type="http://schemas.openxmlformats.org/officeDocument/2006/relationships/styles" Target="styles.xml"/><Relationship Id="rId6" Type="http://schemas.openxmlformats.org/officeDocument/2006/relationships/hyperlink" Target="https://techterms.com/definition/binary" TargetMode="External"/><Relationship Id="rId11" Type="http://schemas.openxmlformats.org/officeDocument/2006/relationships/hyperlink" Target="https://techterms.com/definition/ide" TargetMode="External"/><Relationship Id="rId5" Type="http://schemas.openxmlformats.org/officeDocument/2006/relationships/hyperlink" Target="https://techterms.com/definition/assembly_language" TargetMode="External"/><Relationship Id="rId15" Type="http://schemas.openxmlformats.org/officeDocument/2006/relationships/hyperlink" Target="https://en.wikipedia.org/wiki/Programming_language" TargetMode="External"/><Relationship Id="rId10" Type="http://schemas.openxmlformats.org/officeDocument/2006/relationships/hyperlink" Target="https://techterms.com/definition/programming_language" TargetMode="External"/><Relationship Id="rId19" Type="http://schemas.openxmlformats.org/officeDocument/2006/relationships/hyperlink" Target="https://en.wikipedia.org/wiki/Executable" TargetMode="External"/><Relationship Id="rId4" Type="http://schemas.openxmlformats.org/officeDocument/2006/relationships/hyperlink" Target="https://techterms.com/definition/program" TargetMode="External"/><Relationship Id="rId9" Type="http://schemas.openxmlformats.org/officeDocument/2006/relationships/hyperlink" Target="https://techterms.com/definition/sourcecode" TargetMode="External"/><Relationship Id="rId14" Type="http://schemas.openxmlformats.org/officeDocument/2006/relationships/hyperlink" Target="https://en.wikipedia.org/wiki/Macro_(computer_scienc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Simeon Nortey</dc:creator>
  <cp:keywords/>
  <dc:description/>
  <cp:lastModifiedBy>Simeon Nortey</cp:lastModifiedBy>
  <cp:revision>1</cp:revision>
  <dcterms:created xsi:type="dcterms:W3CDTF">2017-09-26T08:15:00Z</dcterms:created>
  <dcterms:modified xsi:type="dcterms:W3CDTF">2017-09-26T09:31:00Z</dcterms:modified>
</cp:coreProperties>
</file>