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Простота складання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Виключена ймовірність перевірки за тими ж кейсами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Знижена ймовірність залиши якийсь функціонал без уваги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Підвищує рівень взаємозамінності працівників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Економія робочого часу, так як написавши чек-лист один раз його можна використовувати повторно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Може бути не повним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commentRangeStart w:id="1"/>
            <w:r w:rsidDel="00000000" w:rsidR="00000000" w:rsidRPr="00000000">
              <w:rPr>
                <w:rtl w:val="0"/>
              </w:rPr>
              <w:t xml:space="preserve">Точність вимог може бути недостатньою для повної перевірки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деяких випадках їх може бути складно використовувати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Високий рівень точності - розписано все покроково до найменших деталей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Перевірку за тест-кейсом можна довірити новачку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Перевірка за тест-кейсом проста і зрозуміла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Тест-кейси можуть бути дуже схожі один на одного, а перші кроки взагалі будуть однакові - багато копіпасту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commentRangeStart w:id="2"/>
            <w:r w:rsidDel="00000000" w:rsidR="00000000" w:rsidRPr="00000000">
              <w:rPr>
                <w:rtl w:val="0"/>
              </w:rPr>
              <w:t xml:space="preserve">Складно актуалізувати, якщо, наприклад, перейменували розділ, який перевіряємо , треба буде змінити цю назву у всіх пунктах, де вона зустрічається - це займає час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вимог для складання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Імітує використання кінцевим користувачем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Може використовуватися на різних ітераціях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Використання користувацького сценарію дає можливість протестувати альтернатівні шляхи використання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Вимоги можуть бути описані двозначно, і виконання залежить від рівня кваліфікації фахівця, що перевіряє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Незручні при описанні нефункціональних вимог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Незручний для перевірки, де необхідна висока точність результатів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Чек-лист перевірки головної сторінки сайту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https://www.notino.ua/</w:t>
        </w:r>
      </w:hyperlink>
      <w:r w:rsidDel="00000000" w:rsidR="00000000" w:rsidRPr="00000000">
        <w:rPr>
          <w:rtl w:val="0"/>
        </w:rPr>
        <w:t xml:space="preserve">  за посиланням </w:t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https://docs.google.com/spreadsheets/d/1-7f9Jcpxi7u81Ea9avwTR7Be6SghNMZ4RnVLuvSIH-E/edit#gid=0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Позитивні тест-кейси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https://docs.google.com/spreadsheets/d/14pJgnuCpoBIw0HeSV2zEljdfpMcmBIvgWNn13YBh5uQ/edit#gid=0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Негативні тест-кейси</w:t>
      </w:r>
    </w:p>
    <w:p w:rsidR="00000000" w:rsidDel="00000000" w:rsidP="00000000" w:rsidRDefault="00000000" w:rsidRPr="00000000" w14:paraId="0000002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https://docs.google.com/spreadsheets/d/14pJgnuCpoBIw0HeSV2zEljdfpMcmBIvgWNn13YBh5uQ/edit#gid=1921574867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19T07:57:15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Так,підтримка тест кейсів в актуальному вигляді - це тец кропітка праця</w:t>
      </w:r>
    </w:p>
  </w:comment>
  <w:comment w:author="Pavlo Okhonko" w:id="1" w:date="2022-09-19T07:56:16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яке це має відношення до недоліків чек-ліста?</w:t>
      </w:r>
    </w:p>
  </w:comment>
  <w:comment w:author="Pavlo Okhonko" w:id="0" w:date="2022-09-19T07:53:31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будь де ймовірно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ocs.google.com/spreadsheets/d/14pJgnuCpoBIw0HeSV2zEljdfpMcmBIvgWNn13YBh5uQ/edit#gid=1921574867" TargetMode="External"/><Relationship Id="rId9" Type="http://schemas.openxmlformats.org/officeDocument/2006/relationships/hyperlink" Target="https://docs.google.com/spreadsheets/d/14pJgnuCpoBIw0HeSV2zEljdfpMcmBIvgWNn13YBh5uQ/edit#gid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notino.ua/" TargetMode="External"/><Relationship Id="rId8" Type="http://schemas.openxmlformats.org/officeDocument/2006/relationships/hyperlink" Target="https://docs.google.com/spreadsheets/d/1-7f9Jcpxi7u81Ea9avwTR7Be6SghNMZ4RnVLuvSIH-E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