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Extensible.xml" ContentType="application/vnd.openxmlformats-officedocument.wordprocessingml.commentsExtensible+xml"/>
  <Override PartName="/word/commentsIds.xml" ContentType="application/vnd.openxmlformats-officedocument.wordprocessingml.commentsId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people.xml" ContentType="application/vnd.openxmlformats-officedocument.wordprocessingml.peop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pStyle w:val="SBLParaHeading"/>
      </w:pPr>
      <w:r>
        <w:rPr>
          <w:lang w:val="ru-RU"/>
        </w:rPr>
        <w:t>Пояснения к проекту ответа клиенту по вопросу 1 (для юристов фирмы)</w:t>
      </w:r>
    </w:p>
    <w:p>
      <w:pPr>
        <w:pStyle w:val="SBLL1"/>
      </w:pPr>
      <w:r>
        <w:rPr>
          <w:lang w:val="ru-RU"/>
        </w:rPr>
        <w:t>Назначение</w:t>
      </w:r>
    </w:p>
    <w:p>
      <w:pPr>
        <w:pStyle w:val="BodyText"/>
        <w:keepNext w:val="0"/>
      </w:pPr>
      <w:r>
        <w:rPr>
          <w:lang w:val="ru-RU"/>
        </w:rPr>
        <w:t>Записка объясняет, откуда взяты утверждения в проекте ответа (файл client-reply-q1-NSD-Eurobond-EN.docx), что из них проверено по первоисточникам и почему ответ предлагает два варианта работы. Проект отвечает только на вопрос 1 клиента. Вопросы 2, 3 и 4 (документы, цена и сроки, влияние гражданства) остаются на отдельные ответы. Отправлять проект стоит после того, как партнер закроет вопросы из раздела 5.</w:t>
      </w:r>
    </w:p>
    <w:p>
      <w:pPr>
        <w:pStyle w:val="SBLL1"/>
      </w:pPr>
      <w:r>
        <w:rPr>
          <w:lang w:val="ru-RU"/>
        </w:rPr>
        <w:t>Откуда информация</w:t>
      </w:r>
    </w:p>
    <w:p>
      <w:pPr>
        <w:pStyle w:val="BodyText"/>
        <w:keepNext w:val="0"/>
      </w:pPr>
      <w:r>
        <w:rPr>
          <w:lang w:val="ru-RU"/>
        </w:rPr>
        <w:t>Статус источника указан в третьей колонке. «Первоисточник» означает текст акта, прочитанный на официальном портале или на сайте самого учреждения. Вторичные источники и пресса в ответ клиенту не вошли.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2300"/>
            <w:shd w:val="clear" w:color="auto" w:fill="D9E2F3"/>
          </w:tcPr>
          <w:p>
            <w:r>
              <w:rPr>
                <w:b/>
                <w:sz w:val="18"/>
                <w:lang w:val="ru-RU"/>
              </w:rPr>
              <w:t>Что сказано клиенту</w:t>
            </w:r>
          </w:p>
        </w:tc>
        <w:tc>
          <w:tcPr>
            <w:tcW w:type="dxa" w:w="3100"/>
            <w:shd w:val="clear" w:color="auto" w:fill="D9E2F3"/>
          </w:tcPr>
          <w:p>
            <w:r>
              <w:rPr>
                <w:b/>
                <w:sz w:val="18"/>
                <w:lang w:val="ru-RU"/>
              </w:rPr>
              <w:t>Основание</w:t>
            </w:r>
          </w:p>
        </w:tc>
        <w:tc>
          <w:tcPr>
            <w:tcW w:type="dxa" w:w="3558"/>
            <w:shd w:val="clear" w:color="auto" w:fill="D9E2F3"/>
          </w:tcPr>
          <w:p>
            <w:r>
              <w:rPr>
                <w:b/>
                <w:sz w:val="18"/>
                <w:lang w:val="ru-RU"/>
              </w:rPr>
              <w:t>Статус проверки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Порядок выплаты: рубли идут в НРД, НРД ведет реестр держателей и дает поручение иностранному депозитарию; счет «И» открывается на имя иностранных депозитариев</w:t>
            </w:r>
          </w:p>
        </w:tc>
        <w:tc>
          <w:tcPr>
            <w:tcW w:type="dxa" w:w="3100"/>
          </w:tcPr>
          <w:p>
            <w:pPr>
              <w:spacing w:after="40"/>
            </w:pPr>
            <w:hyperlink r:id="rId27">
              <w:r>
                <w:rPr>
                  <w:rStyle w:val="Hyperlink"/>
                  <w:sz w:val="18"/>
                  <w:lang w:val="ru-RU"/>
                </w:rPr>
                <w:t xml:space="preserve">Указ Президента РФ от 09.09.2023 № 665</w:t>
              </w:r>
            </w:hyperlink>
            <w:r>
              <w:rPr>
                <w:sz w:val="18"/>
                <w:lang w:val="ru-RU"/>
              </w:rPr>
              <w:t>, подп. «а», «в» п. 1; подп. «в», «г», «д» п. 2; п. 10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Первоисточник.</w:t>
            </w:r>
            <w:r>
              <w:rPr>
                <w:sz w:val="18"/>
                <w:lang w:val="ru-RU"/>
              </w:rPr>
              <w:t xml:space="preserve"> Прочитан оригинал на publication.pravo.gov.ru (скан, 11 страниц). Изменяющие Указы № 7 и № 8 (03.01.2024), № 244 (08.04.2024), № 680 (09.08.2024) тоже прочитаны на портале: они меняют очередность по п. 12 и защищают средства на счете «И» от ареста, условий для держателя-нерезидента не затрагивают. Указ № 677 (замещение) не читался.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Обязательство РФ считается исполненным, когда рубли зачислены в НРД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пп. 17-18 Указа № 665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Первоисточник.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НРД считается исполнившим обязательство с подачей поручения иностранному депозитарию; выплата ограничена остатком USD у НРД за рубежом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п. 11; п. 6 и подп. «б» п. 9 Указа № 665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Первоисточник.</w:t>
            </w:r>
            <w:r>
              <w:rPr>
                <w:sz w:val="18"/>
                <w:lang w:val="ru-RU"/>
              </w:rPr>
              <w:t xml:space="preserve"> Это главное правовое последствие для клиента: после поручения претензий по российскому праву к НРД и Минфину практически не остается.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Клиенту счет «И» открывать не нужно</w:t>
            </w:r>
          </w:p>
        </w:tc>
        <w:tc>
          <w:tcPr>
            <w:tcW w:type="dxa" w:w="3100"/>
          </w:tcPr>
          <w:p>
            <w:pPr>
              <w:spacing w:after="40"/>
            </w:pPr>
            <w:hyperlink r:id="rId28">
              <w:r>
                <w:rPr>
                  <w:rStyle w:val="Hyperlink"/>
                  <w:sz w:val="18"/>
                  <w:lang w:val="ru-RU"/>
                </w:rPr>
                <w:t xml:space="preserve">FAQ НРД</w:t>
              </w:r>
            </w:hyperlink>
            <w:r>
              <w:rPr>
                <w:sz w:val="18"/>
                <w:lang w:val="ru-RU"/>
              </w:rPr>
              <w:t xml:space="preserve"> (вопрос «Что такое счет типа И»); Указ № 665, подп. «а» п. 1, подп. «в» п. 2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Сайт НРД плюс первоисточник.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НРД не консультирует по лицензии; после согласования заявки присылает уведомление с названием Euroclear или Clearstream; может понадобиться лицензия иностранного регулятора</w:t>
            </w:r>
          </w:p>
        </w:tc>
        <w:tc>
          <w:tcPr>
            <w:tcW w:type="dxa" w:w="3100"/>
          </w:tcPr>
          <w:p>
            <w:pPr>
              <w:spacing w:after="40"/>
            </w:pPr>
            <w:hyperlink r:id="rId28">
              <w:r>
                <w:rPr>
                  <w:rStyle w:val="Hyperlink"/>
                  <w:sz w:val="18"/>
                  <w:lang w:val="ru-RU"/>
                </w:rPr>
                <w:t xml:space="preserve">FAQ НРД</w:t>
              </w:r>
            </w:hyperlink>
            <w:r>
              <w:rPr>
                <w:sz w:val="18"/>
                <w:lang w:val="ru-RU"/>
              </w:rPr>
              <w:t xml:space="preserve"> (вопрос «Как мне получить разрешение иностранного регулятора»)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Сайт НРД, не нормативный акт.</w:t>
            </w:r>
            <w:r>
              <w:rPr>
                <w:sz w:val="18"/>
                <w:lang w:val="ru-RU"/>
              </w:rPr>
              <w:t xml:space="preserve"> У НРД стоит «может потребоваться», мы в ответе сохранили ту же степень уверенности.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SWIFT MT535 принимается только от юридических лиц, участников SWIFT</w:t>
            </w:r>
          </w:p>
        </w:tc>
        <w:tc>
          <w:tcPr>
            <w:tcW w:type="dxa" w:w="3100"/>
          </w:tcPr>
          <w:p>
            <w:pPr>
              <w:spacing w:after="40"/>
            </w:pPr>
            <w:hyperlink r:id="rId29">
              <w:r>
                <w:rPr>
                  <w:rStyle w:val="Hyperlink"/>
                  <w:sz w:val="18"/>
                  <w:lang w:val="ru-RU"/>
                </w:rPr>
                <w:t xml:space="preserve">Перечень документов НРД</w:t>
              </w:r>
            </w:hyperlink>
            <w:r>
              <w:rPr>
                <w:sz w:val="18"/>
                <w:lang w:val="ru-RU"/>
              </w:rPr>
              <w:t xml:space="preserve"> (файл per-docs-eurobonds-2025-0708), разд. 4, п. 3.2; для физлиц п. 3.1, 3.3, 3.5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Документ НРД.</w:t>
            </w:r>
            <w:r>
              <w:rPr>
                <w:sz w:val="18"/>
                <w:lang w:val="ru-RU"/>
              </w:rPr>
              <w:t xml:space="preserve"> Перечень составлен на основании Приказа Минфина России от 13.09.2023 № 415, сам приказ не читался. Дата в имени файла 08.07.2025, актуальность не подтверждена.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НРД работает по своим формам: анкета AA116 (AA106 при представителе или бенефициаре), письмо о фактическом праве на доход, сертификат налогового резидентства, письменное заявление о согласии на выплату по Указу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Перечень НРД, разд. 4, п. 2.1.1, 2.1.2, 5, 6; Перечень № 1 (налог); приложение с формой отказа от претензий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Документ НРД.</w:t>
            </w:r>
            <w:r>
              <w:rPr>
                <w:sz w:val="18"/>
                <w:lang w:val="ru-RU"/>
              </w:rPr>
              <w:t xml:space="preserve"> Полный текст формы отказа в ответ не вынесен, см. раздел 5, п. 4.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Продажа невозможна: Clearstream приостановил расчеты по выпуску</w:t>
            </w:r>
          </w:p>
        </w:tc>
        <w:tc>
          <w:tcPr>
            <w:tcW w:type="dxa" w:w="3100"/>
          </w:tcPr>
          <w:p>
            <w:pPr>
              <w:spacing w:after="40"/>
            </w:pPr>
            <w:hyperlink r:id="rId30">
              <w:r>
                <w:rPr>
                  <w:rStyle w:val="Hyperlink"/>
                  <w:sz w:val="18"/>
                  <w:lang w:val="ru-RU"/>
                </w:rPr>
                <w:t xml:space="preserve">Clearstream, Announcement A25006</w:t>
              </w:r>
            </w:hyperlink>
            <w:r>
              <w:rPr>
                <w:sz w:val="18"/>
                <w:lang w:val="ru-RU"/>
              </w:rPr>
              <w:t xml:space="preserve"> «Russia: Replacement of the Sovereign Russian Eurobonds», обновлено 16.01.2025; XS0088543193 есть в списке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Первоисточник Clearstream.</w:t>
            </w:r>
            <w:r>
              <w:rPr>
                <w:sz w:val="18"/>
                <w:lang w:val="ru-RU"/>
              </w:rPr>
              <w:t xml:space="preserve"> По Euroclear данных нет, поэтому в ответе сказано, что его позицию мы не проверяли.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Следующий купон 24.12.2026, дата фиксации 21.12.2026, заявки до фиксации отклоняются; окно 60 дней</w:t>
            </w:r>
          </w:p>
        </w:tc>
        <w:tc>
          <w:tcPr>
            <w:tcW w:type="dxa" w:w="3100"/>
          </w:tcPr>
          <w:p>
            <w:pPr>
              <w:spacing w:after="40"/>
            </w:pPr>
            <w:hyperlink r:id="rId31">
              <w:r>
                <w:rPr>
                  <w:rStyle w:val="Hyperlink"/>
                  <w:sz w:val="18"/>
                  <w:lang w:val="ru-RU"/>
                </w:rPr>
                <w:t xml:space="preserve">График выплат НРД</w:t>
              </w:r>
            </w:hyperlink>
            <w:r>
              <w:rPr>
                <w:sz w:val="18"/>
                <w:lang w:val="ru-RU"/>
              </w:rPr>
              <w:t xml:space="preserve"> (xlsx), строки XS0088543193; </w:t>
            </w:r>
            <w:hyperlink r:id="rId32">
              <w:r>
                <w:rPr>
                  <w:rStyle w:val="Hyperlink"/>
                  <w:sz w:val="18"/>
                  <w:lang w:val="ru-RU"/>
                </w:rPr>
                <w:t xml:space="preserve">страница НРД для держателей</w:t>
              </w:r>
            </w:hyperlink>
            <w:r>
              <w:rPr>
                <w:sz w:val="18"/>
                <w:lang w:val="ru-RU"/>
              </w:rPr>
              <w:t>; п. 8-9 Указа № 665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Данные НРД.</w:t>
            </w:r>
            <w:r>
              <w:rPr>
                <w:sz w:val="18"/>
                <w:lang w:val="ru-RU"/>
              </w:rPr>
              <w:t xml:space="preserve"> По Указу 24.12.2026 + 60 дней дает 22.02.2027 (понедельник), НРД показывает 24.02.2027, вероятно из-за нерабочих дней. В ответе дата окончания окна не названа, сказано «в течение 60 дней».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Гражданство и резидентство Турции не мешают подать заявку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8"/>
                <w:lang w:val="ru-RU"/>
              </w:rPr>
              <w:t xml:space="preserve">Указ № 665 не содержит критерия гражданства; </w:t>
            </w:r>
            <w:hyperlink r:id="rId33">
              <w:r>
                <w:rPr>
                  <w:rStyle w:val="Hyperlink"/>
                  <w:sz w:val="18"/>
                  <w:lang w:val="ru-RU"/>
                </w:rPr>
                <w:t xml:space="preserve">Распоряжение Правительства РФ от 05.03.2022 № 430-р</w:t>
              </w:r>
            </w:hyperlink>
            <w:r>
              <w:rPr>
                <w:sz w:val="18"/>
                <w:lang w:val="ru-RU"/>
              </w:rPr>
              <w:t>, Турции в перечне нет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Вывод по тексту.</w:t>
            </w:r>
            <w:r>
              <w:rPr>
                <w:sz w:val="18"/>
                <w:lang w:val="ru-RU"/>
              </w:rPr>
              <w:t xml:space="preserve"> Копия перечня на стороннем сайте, актуальную редакцию 430-р сверить на pravo.gov.ru. Подробный ответ пойдет на вопрос 4.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Иностранные документы: нотариус и апостиль, перевод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Перечень НРД, разд. 2 («Особенности предоставления документов»)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Документ НРД.</w:t>
            </w:r>
            <w:r>
              <w:rPr>
                <w:sz w:val="18"/>
                <w:lang w:val="ru-RU"/>
              </w:rPr>
              <w:t xml:space="preserve"> Участие Турции в Гаагской конвенции 1961 г. общеизвестно, по списку HCCH не сверялось.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Желтая фраза: «мы не публиковали уведомление, о котором вы пишете»</w:t>
            </w:r>
          </w:p>
        </w:tc>
        <w:tc>
          <w:tcPr>
            <w:tcW w:type="dxa" w:w="31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В письме клиента сказано «your published notice»; такого документа фирмы мы не нашли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b/>
                <w:sz w:val="18"/>
                <w:lang w:val="ru-RU"/>
              </w:rPr>
              <w:t>Не подтверждено.</w:t>
            </w:r>
            <w:r>
              <w:rPr>
                <w:sz w:val="18"/>
                <w:lang w:val="ru-RU"/>
              </w:rPr>
              <w:t xml:space="preserve"> Решает партнер, см. раздел 5, п. 1.</w:t>
            </w:r>
          </w:p>
        </w:tc>
      </w:tr>
    </w:tbl>
    <w:p>
      <w:pPr>
        <w:spacing w:after="120"/>
      </w:pPr>
    </w:p>
    <w:p>
      <w:pPr>
        <w:pStyle w:val="SBLL1"/>
      </w:pPr>
      <w:r>
        <w:rPr>
          <w:lang w:val="ru-RU"/>
        </w:rPr>
        <w:t>Почему в ответе два варианта работы</w:t>
      </w:r>
    </w:p>
    <w:p>
      <w:pPr>
        <w:pStyle w:val="BodyText"/>
        <w:keepNext w:val="0"/>
      </w:pPr>
      <w:r>
        <w:rPr>
          <w:b/>
          <w:lang w:val="ru-RU"/>
        </w:rPr>
        <w:t>Что мы понимаем.</w:t>
      </w:r>
      <w:r>
        <w:rPr>
          <w:lang w:val="ru-RU"/>
        </w:rPr>
        <w:t xml:space="preserve"> Российскую часть. Заявка в НРД, пакет документов, работа с замечаниями, уведомление о согласовании описаны актами и практикой НРД: проверка пакета занимает до 10 рабочих дней, предварительной проверки НРД не делает, оригиналы подаются на бумаге. Эту часть можно оценить по объему и по сроку.</w:t>
      </w:r>
    </w:p>
    <w:p>
      <w:pPr>
        <w:pStyle w:val="BodyText"/>
        <w:keepNext w:val="0"/>
      </w:pPr>
      <w:r>
        <w:rPr>
          <w:b/>
          <w:lang w:val="ru-RU"/>
        </w:rPr>
        <w:t>Чего мы не понимаем.</w:t>
      </w:r>
      <w:r>
        <w:rPr>
          <w:lang w:val="ru-RU"/>
        </w:rPr>
        <w:t xml:space="preserve"> Как на практике разблокируются средства НРД в Euroclear или Clearstream для отдельного иностранного держателя. Вот что неясно: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кто решает. Euroclear и Clearstream действуют по собственной политике и, по-видимому, с разрешения компетентного органа своего государства (Бельгия для Euroclear, Люксембург для Clearstream), но это наше предположение, а не проверенный факт;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 xml:space="preserve">на каком основании в праве ЕС. </w:t>
      </w:r>
      <w:hyperlink r:id="rId34">
        <w:r>
          <w:rPr>
            <w:rStyle w:val="Hyperlink"/>
            <w:lang w:val="ru-RU"/>
          </w:rPr>
          <w:t xml:space="preserve">Статья 2 Регламента ЕС № 269/2014</w:t>
        </w:r>
      </w:hyperlink>
      <w:r>
        <w:rPr>
          <w:lang w:val="ru-RU"/>
        </w:rPr>
        <w:t xml:space="preserve"> замораживает средства лиц из Приложения I. </w:t>
      </w:r>
      <w:hyperlink r:id="rId35">
        <w:r>
          <w:rPr>
            <w:rStyle w:val="Hyperlink"/>
            <w:lang w:val="ru-RU"/>
          </w:rPr>
          <w:t xml:space="preserve">Статья 6b(5j)</w:t>
        </w:r>
      </w:hyperlink>
      <w:r>
        <w:rPr>
          <w:lang w:val="ru-RU"/>
        </w:rPr>
        <w:t xml:space="preserve"> (введена Регламентом ЕС 2024/3189 от 16.12.2024) позволяет компетентным органам разрешить высвобождение остатков, замороженных центральным депозитарием, но только при условиях (a)-(e), в том числе когда депозитарий использует остаток для расчетов со своими участниками. Прямой связи с выплатами держателям еврооблигаций из текста мы не видим. Запись № 101 Приложения I с НРД не сопоставлялась;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нужны ли лицензии США и Великобритании для платежа в долларах. Во вторичных источниках сказано, что для американских инвесторов нужна лицензия OFAC; для остальных зависит от цепочки;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позиция QNB Türkiye и всей цепочки хранения;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сроки, вероятность отказа и стоимость. Публичных данных нет.</w:t>
      </w:r>
    </w:p>
    <w:p>
      <w:pPr>
        <w:pStyle w:val="BodyText"/>
        <w:keepNext w:val="0"/>
      </w:pPr>
      <w:r>
        <w:rPr>
          <w:lang w:val="ru-RU"/>
        </w:rPr>
        <w:t xml:space="preserve">Что известно из вторичных источников: </w:t>
      </w:r>
      <w:hyperlink r:id="rId36">
        <w:r>
          <w:rPr>
            <w:rStyle w:val="Hyperlink"/>
            <w:lang w:val="ru-RU"/>
          </w:rPr>
          <w:t xml:space="preserve">Reuters через The Moscow Times, 30.03.2026</w:t>
        </w:r>
      </w:hyperlink>
      <w:r>
        <w:rPr>
          <w:lang w:val="ru-RU"/>
        </w:rPr>
        <w:t xml:space="preserve"> цитирует юриста NSP Глеба Бойко: Euroclear упростил разблокировку остатков НРД, инвестор обращается в Казначейство Бельгии, для американцев нужна лицензия OFAC. Interfax в 2022-2023 годах сообщал, что Бельгия одобряла одни заявки и отказывала по другим (в том числе «Альфа Капиталу»). BondbloX пишет, что в конце 2025 года Euroclear смягчил правила: часть платежей в долларах держателям, не являющимся американскими лицами, можно проводить без разрешения OFAC, если одобрят бельгийские власти. Сами правила Euroclear мы не видели. Это мнение одного юриста и пресса. Основанием для обещаний клиенту они служить не могут.</w:t>
      </w:r>
    </w:p>
    <w:p>
      <w:pPr>
        <w:pStyle w:val="BodyText"/>
        <w:keepNext w:val="0"/>
      </w:pPr>
      <w:r>
        <w:rPr>
          <w:b/>
          <w:lang w:val="ru-RU"/>
        </w:rPr>
        <w:t>Что из этого следует.</w:t>
      </w:r>
      <w:r>
        <w:rPr>
          <w:lang w:val="ru-RU"/>
        </w:rPr>
        <w:t xml:space="preserve"> Мы можем обещать и оценивать только российскую часть. Поэтому предложены два варианта: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808080"/>
          <w:left w:val="single" w:sz="4" w:space="0" w:color="808080"/>
          <w:bottom w:val="single" w:sz="4" w:space="0" w:color="808080"/>
          <w:right w:val="single" w:sz="4" w:space="0" w:color="808080"/>
          <w:insideH w:val="single" w:sz="4" w:space="0" w:color="808080"/>
          <w:insideV w:val="single" w:sz="4" w:space="0" w:color="808080"/>
        </w:tblBorders>
      </w:tblPr>
      <w:tblGrid>
        <w:gridCol w:w="2986"/>
        <w:gridCol w:w="2986"/>
        <w:gridCol w:w="2986"/>
      </w:tblGrid>
      <w:tr>
        <w:trPr>
          <w:cantSplit/>
          <w:tblHeader/>
        </w:trPr>
        <w:tc>
          <w:tcPr>
            <w:tcW w:type="dxa" w:w="1900"/>
            <w:shd w:val="clear" w:color="auto" w:fill="D9E2F3"/>
          </w:tcPr>
          <w:p>
            <w:r>
              <w:rPr>
                <w:b/>
                <w:sz w:val="18"/>
                <w:lang w:val="ru-RU"/>
              </w:rPr>
            </w:r>
          </w:p>
        </w:tc>
        <w:tc>
          <w:tcPr>
            <w:tcW w:type="dxa" w:w="3500"/>
            <w:shd w:val="clear" w:color="auto" w:fill="D9E2F3"/>
          </w:tcPr>
          <w:p>
            <w:r>
              <w:rPr>
                <w:b/>
                <w:sz w:val="18"/>
                <w:lang w:val="ru-RU"/>
              </w:rPr>
              <w:t>Вариант 1. Только российский этап</w:t>
            </w:r>
          </w:p>
        </w:tc>
        <w:tc>
          <w:tcPr>
            <w:tcW w:type="dxa" w:w="3558"/>
            <w:shd w:val="clear" w:color="auto" w:fill="D9E2F3"/>
          </w:tcPr>
          <w:p>
            <w:r>
              <w:rPr>
                <w:b/>
                <w:sz w:val="18"/>
                <w:lang w:val="ru-RU"/>
              </w:rPr>
              <w:t>Вариант 2. Сопровождение до конца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Где заканчивается работа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Получено уведомление НРД со ссылкой на Euroclear или Clearstream. До обращения к ним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sz w:val="18"/>
                <w:lang w:val="ru-RU"/>
              </w:rPr>
              <w:t>Выплата поступила на счет клиента или получен окончательный отказ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Что можем обещать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Пакет, подачу, ответы на замечания НРД, разъяснение уведомления. Цену и срок можно назвать твердо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sz w:val="18"/>
                <w:lang w:val="ru-RU"/>
              </w:rPr>
              <w:t>Ведение процесса, взаимодействие с Euroclear/Clearstream, координацию лицензии с местным юристом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Чего обещать нельзя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Что НРД согласует заявку и что клиент получит деньги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sz w:val="18"/>
                <w:lang w:val="ru-RU"/>
              </w:rPr>
              <w:t>Решения Euroclear/Clearstream и иностранного регулятора, срока и самого результата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Что нужно фирме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Только российские компетенции и комплаенс-допуск к работе с НРД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sz w:val="18"/>
                <w:lang w:val="ru-RU"/>
              </w:rPr>
              <w:t>Местный юрист в юрисдикции системы хранения, открытая смета, отдельный комплаенс-допуск</w:t>
            </w:r>
          </w:p>
        </w:tc>
      </w:tr>
      <w:tr>
        <w:trPr>
          <w:cantSplit/>
        </w:trPr>
        <w:tc>
          <w:tcPr>
            <w:tcW w:type="dxa" w:w="19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Кому подходит</w:t>
            </w:r>
          </w:p>
        </w:tc>
        <w:tc>
          <w:tcPr>
            <w:tcW w:type="dxa" w:w="3500"/>
          </w:tcPr>
          <w:p>
            <w:pPr>
              <w:spacing w:after="40"/>
            </w:pPr>
            <w:r>
              <w:rPr>
                <w:sz w:val="18"/>
                <w:lang w:val="ru-RU"/>
              </w:rPr>
              <w:t>Мало бумаг, клиент хочет запустить процесс и решать дальше сам</w:t>
            </w:r>
          </w:p>
        </w:tc>
        <w:tc>
          <w:tcPr>
            <w:tcW w:type="dxa" w:w="3558"/>
          </w:tcPr>
          <w:p>
            <w:pPr>
              <w:spacing w:after="40"/>
            </w:pPr>
            <w:r>
              <w:rPr>
                <w:sz w:val="18"/>
                <w:lang w:val="ru-RU"/>
              </w:rPr>
              <w:t>Сумма оправдывает расходы, цепочка известна, QNB готов сотрудничать</w:t>
            </w:r>
          </w:p>
        </w:tc>
      </w:tr>
    </w:tbl>
    <w:p>
      <w:pPr>
        <w:spacing w:after="120"/>
      </w:pPr>
    </w:p>
    <w:p>
      <w:pPr>
        <w:pStyle w:val="BodyText"/>
        <w:keepNext w:val="0"/>
      </w:pPr>
      <w:r>
        <w:rPr>
          <w:lang w:val="ru-RU"/>
        </w:rPr>
        <w:t>Формулировка в ответе («решение принимает Euroclear или Clearstream и иностранный регулятор, а не российские органы») нужна по двум причинам. Она честна: п. 11 Указа не оставляет клиенту претензий к НРД после поручения. И она защищает фирму от ожидания результата, который мы не контролируем. Мы сознательно не пишем ни «мы получим для вас выплату», ни «мы не беремся, все зависит от Euroclear»: первое обещает то, чего мы не понимаем, второе отказывается от части работы, которую мы выполнить можем.</w:t>
      </w:r>
    </w:p>
    <w:p>
      <w:pPr>
        <w:pStyle w:val="SBLL1"/>
      </w:pPr>
      <w:r>
        <w:rPr>
          <w:lang w:val="ru-RU"/>
        </w:rPr>
        <w:t>Что в ответ не включено намеренно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Подробный перечень документов (вопрос 2) и состав анкет.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Цена, ставки и сроки по вариантам (вопрос 3). Тарифы НРД для держателя в открытых источниках не найдены.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Налоги: ставка для нерезидента и льгота по Соглашению РФ и Турции от 15.12.1997 (ст. 11 допускает налог у источника до 10% при наличии фактического права на доход). Ставку по НК РФ мы не проверяли.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Рублевый путь по Указу (см. раздел 5, п. 6).</w:t>
      </w:r>
    </w:p>
    <w:p>
      <w:pPr>
        <w:pStyle w:val="BodyText"/>
        <w:keepNext w:val="0"/>
        <w:numPr>
          <w:ilvl w:val="0"/>
          <w:numId w:val="3"/>
        </w:numPr>
        <w:spacing w:after="120"/>
        <w:ind w:left="1069" w:hanging="360"/>
      </w:pPr>
      <w:r>
        <w:rPr>
          <w:lang w:val="ru-RU"/>
        </w:rPr>
        <w:t>Западные санкции в деталях: это не российское право, и мы не консультируем по нему.</w:t>
      </w:r>
    </w:p>
    <w:p>
      <w:pPr>
        <w:pStyle w:val="SBLL1"/>
      </w:pPr>
      <w:r>
        <w:rPr>
          <w:lang w:val="ru-RU"/>
        </w:rPr>
        <w:t>Что решить и проверить до отправки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1.</w:t>
        <w:tab/>
        <w:t>Публиковала ли фирма «уведомление», о котором пишет клиент. Если нет, желтую фразу в первом абзаце оставляем, если да, удаляем.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2.</w:t>
        <w:tab/>
        <w:t>Условия работы с местным юристом (вторая желтая фраза): кто его нанимает и кто оплачивает.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3.</w:t>
        <w:tab/>
        <w:t>Комплаенс-допуск фирмы к работе, в которой участвует НРД. По открытым данным НРД находится под санкциями ЕС и США, по Приложению I Регламента 269/2014 мы это не перепроверяли.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4.</w:t>
        <w:tab/>
        <w:t>Запросить у НРД актуальный Перечень документов (MinfinDocs@nsd.ru) и прочитать форму письменного отказа от претензий целиком. Ее последствия надо объяснить клиенту до подписи, в ответе мы обещали это сделать.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5.</w:t>
        <w:tab/>
        <w:t>Позиция Euroclear по XS0088543193. Проверена только позиция Clearstream.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6.</w:t>
        <w:tab/>
        <w:t>Рублевый путь. По п. 8-9 Указа заявка, поданная в течение 60 дней после даты платежа, ведет к выплате в рублях на 91-й день, и этой выплате Euroclear не нужен. НРД, однако, платит только на личный счет в валюте выплаты. Сможет ли нерезидент-физлицо получить и вывести рубли, мы не проверяли. Если сможет, у клиента есть путь, не зависящий от Euroclear, и формулировку «все зависит от Euroclear» надо будет смягчить.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7.</w:t>
        <w:tab/>
        <w:t>Деньги клиента не должны идти через счет фирмы. Применимость ст. 7.1 Федерального закона от 07.08.2001 № 115-ФЗ к такому поручению не проверялась.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8.</w:t>
        <w:tab/>
        <w:t>Срок давности по самим купонным требованиям (первые купоны датированы 2022 годом). Проспект выпуска и применимое право не читались.</w:t>
      </w:r>
    </w:p>
    <w:p>
      <w:pPr>
        <w:pStyle w:val="BodyText"/>
        <w:keepNext w:val="0"/>
        <w:tabs>
          <w:tab w:pos="1429" w:val="left"/>
        </w:tabs>
        <w:ind w:left="1429" w:hanging="720"/>
      </w:pPr>
      <w:r>
        <w:rPr>
          <w:lang w:val="ru-RU"/>
        </w:rPr>
        <w:t>9.</w:t>
        <w:tab/>
        <w:t>Расхождение в датах: 22.02.2027 по Указу и 24.02.2027 в графике НРД.</w:t>
      </w:r>
    </w:p>
    <w:sectPr w:rsidR="00594FFC" w:rsidRPr="00D275B0" w:rsidSect="00C7437B">
      <w:headerReference w:type="default" r:id="rId21"/>
      <w:footerReference w:type="default" r:id="rId22"/>
      <w:headerReference w:type="first" r:id="rId23"/>
      <w:pgSz w:w="11906" w:h="16838" w:code="9"/>
      <w:pgMar w:top="1899" w:right="1134" w:bottom="1701" w:left="1814" w:header="652" w:footer="567" w:gutter="0"/>
      <w:pgNumType w:start="1"/>
      <w:cols w:space="720"/>
      <w:titlePg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/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5C5AE77" w14:textId="77777777" w:rsidR="004E299C" w:rsidRDefault="004E299C" w:rsidP="00C7437B">
      <w:r>
        <w:separator/>
      </w:r>
    </w:p>
  </w:endnote>
  <w:endnote w:type="continuationSeparator" w:id="0">
    <w:p w14:paraId="5C0655CD" w14:textId="77777777" w:rsidR="004E299C" w:rsidRDefault="004E299C" w:rsidP="00C7437B">
      <w:r>
        <w:continuationSeparator/>
      </w:r>
    </w:p>
  </w:endnote>
  <w:endnote w:type="continuationNotice" w:id="1">
    <w:p w14:paraId="4AA8D1DB" w14:textId="77777777" w:rsidR="004E299C" w:rsidRDefault="004E299C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Bold">
    <w:altName w:val="Times New Roman"/>
    <w:panose1 w:val="00000000000000000000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2BA6F3" w14:textId="2D29CDC2" w:rsidR="00364D40" w:rsidRDefault="00406670">
    <w:pPr>
      <w:pStyle w:val="Footer"/>
    </w:pPr>
    <w:r>
      <w:rPr>
        <w:noProof/>
        <w:lang w:eastAsia="ru-RU"/>
      </w:rPr>
      <w:drawing>
        <wp:inline distT="0" distB="0" distL="0" distR="0" wp14:anchorId="653F191E" wp14:editId="4190BA49">
          <wp:extent cx="9526" cy="9526"/>
          <wp:effectExtent l="0" t="0" r="0" b="0"/>
          <wp:docPr id="11" name="Picture 11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1" name=""/>
                  <pic:cNvPicPr/>
                </pic:nvPicPr>
                <pic:blipFill>
                  <a:blip r:link="rId1"/>
                  <a:stretch>
                    <a:fillRect/>
                  </a:stretch>
                </pic:blipFill>
                <pic:spPr>
                  <a:xfrm>
                    <a:off x="0" y="0"/>
                    <a:ext cx="9526" cy="952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69CB505" w14:textId="77777777" w:rsidR="004E299C" w:rsidRDefault="004E299C" w:rsidP="00C7437B">
      <w:r>
        <w:separator/>
      </w:r>
    </w:p>
  </w:footnote>
  <w:footnote w:type="continuationSeparator" w:id="0">
    <w:p w14:paraId="57AA6964" w14:textId="77777777" w:rsidR="004E299C" w:rsidRDefault="004E299C" w:rsidP="00C7437B">
      <w:r>
        <w:continuationSeparator/>
      </w:r>
    </w:p>
  </w:footnote>
  <w:footnote w:type="continuationNotice" w:id="1">
    <w:p w14:paraId="108D7A93" w14:textId="77777777" w:rsidR="004E299C" w:rsidRDefault="004E299C"/>
  </w:footnote>
  <w:footnote w:id="2">
    <w:p w14:paraId="35F246DB" w14:textId="0452379E" w:rsidR="0025324B" w:rsidRDefault="0025324B" w:rsidP="00D204F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Скорректировать </w:t>
      </w:r>
      <w:r w:rsidR="002B4607">
        <w:t xml:space="preserve">лицо </w:t>
      </w:r>
      <w:r w:rsidR="00BD2788">
        <w:t>при необходимости</w:t>
      </w:r>
      <w:r w:rsidR="002B4607">
        <w:t>.</w:t>
      </w:r>
    </w:p>
  </w:footnote>
  <w:footnote w:id="3">
    <w:p w14:paraId="284A8FE7" w14:textId="2D14CF20" w:rsidR="00B50D70" w:rsidRDefault="00B50D70" w:rsidP="00D204F6">
      <w:pPr>
        <w:pStyle w:val="FootnoteText"/>
        <w:ind w:left="90" w:hanging="90"/>
        <w:jc w:val="both"/>
      </w:pPr>
      <w:r>
        <w:rPr>
          <w:rStyle w:val="FootnoteReference"/>
        </w:rPr>
        <w:footnoteRef/>
      </w:r>
      <w:r>
        <w:t xml:space="preserve"> Выбрать нужный объем юридического заключения. При выборе одного пункта – скорректировать допущения и заключение соответственно. </w:t>
      </w:r>
    </w:p>
  </w:footnote>
  <w:footnote w:id="4">
    <w:p w14:paraId="4099AD91" w14:textId="3BADB2DA" w:rsidR="00DF35A6" w:rsidRDefault="00DF35A6" w:rsidP="00D204F6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Указывается в случае, если заключение дается на соглашения о внесении изменений в основные документы.</w:t>
      </w:r>
    </w:p>
  </w:footnote>
  <w:footnote w:id="5">
    <w:p w14:paraId="4195B3FA" w14:textId="74F6AEB7" w:rsidR="00DF35A6" w:rsidRDefault="00DF35A6" w:rsidP="00D204F6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Положение добавлено по инициативе Сбербанка. В случае, если Сбербанк не является адресатом заключения, положение можно не включать.</w:t>
      </w:r>
    </w:p>
  </w:footnote>
  <w:footnote w:id="6">
    <w:p w14:paraId="3DB8541E" w14:textId="67E4C839" w:rsidR="00DF35A6" w:rsidRDefault="00DF35A6" w:rsidP="00D204F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Тот же комментарий.</w:t>
      </w:r>
    </w:p>
  </w:footnote>
  <w:footnote w:id="7">
    <w:p w14:paraId="47575EBB" w14:textId="51DB7312" w:rsidR="009A2C43" w:rsidRPr="009A2C43" w:rsidRDefault="009A2C43" w:rsidP="00D204F6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Положение добавлено по инициативе Сбербанка. В случае, если Сбербанк не является адресатом заключения, положение можно не включать.</w:t>
      </w:r>
    </w:p>
  </w:footnote>
  <w:footnote w:id="8">
    <w:p w14:paraId="7B2A85B6" w14:textId="72187909" w:rsidR="0025324B" w:rsidRDefault="0025324B">
      <w:pPr>
        <w:pStyle w:val="FootnoteText"/>
      </w:pPr>
      <w:r>
        <w:rPr>
          <w:rStyle w:val="FootnoteReference"/>
        </w:rPr>
        <w:footnoteRef/>
      </w:r>
      <w:r>
        <w:t xml:space="preserve"> Применимо в случае, если у Заемщика есть управляющая компания.</w:t>
      </w:r>
    </w:p>
  </w:footnote>
  <w:footnote w:id="9">
    <w:p w14:paraId="2FAC757A" w14:textId="5999C427" w:rsidR="002B4607" w:rsidRPr="002B4607" w:rsidRDefault="002B4607">
      <w:pPr>
        <w:pStyle w:val="FootnoteText"/>
      </w:pPr>
      <w:r>
        <w:rPr>
          <w:rStyle w:val="FootnoteReference"/>
        </w:rPr>
        <w:footnoteRef/>
      </w:r>
      <w:r>
        <w:t xml:space="preserve"> Такой же комментарий.</w:t>
      </w:r>
    </w:p>
  </w:footnote>
  <w:footnote w:id="10">
    <w:p w14:paraId="37657CE0" w14:textId="082071D2" w:rsidR="0025324B" w:rsidRPr="0025324B" w:rsidRDefault="0025324B" w:rsidP="00D204F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Если применимо.</w:t>
      </w:r>
    </w:p>
  </w:footnote>
  <w:footnote w:id="11">
    <w:p w14:paraId="553D7747" w14:textId="483DF7A6" w:rsidR="00BD2788" w:rsidRPr="00BD2788" w:rsidRDefault="00BD2788" w:rsidP="00D204F6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Скорректировать, если речь идет о Залогодателе – «Залогодатель </w:t>
      </w:r>
      <w:r w:rsidRPr="00BD2788">
        <w:t>является собственником доли в уставном капитале Общества, которую он предоставляет в залог на основании Договора залога доли (причем право собственности свободно от каких-либо обременений (кроме обременений, возникающих на основании Договора залога доли), в том числе прав третьих лиц или других правовых ограничений или препятствий).</w:t>
      </w:r>
      <w:r>
        <w:t>»</w:t>
      </w:r>
    </w:p>
  </w:footnote>
  <w:footnote w:id="12">
    <w:p w14:paraId="490D81F9" w14:textId="38BB337D" w:rsidR="0025324B" w:rsidRPr="00BD2788" w:rsidRDefault="0025324B" w:rsidP="00D204F6">
      <w:pPr>
        <w:pStyle w:val="FootnoteText"/>
        <w:ind w:left="270" w:hanging="270"/>
        <w:jc w:val="both"/>
      </w:pPr>
      <w:r>
        <w:rPr>
          <w:rStyle w:val="FootnoteReference"/>
        </w:rPr>
        <w:footnoteRef/>
      </w:r>
      <w:r>
        <w:t xml:space="preserve"> Применимо в случае, если заключение выдается в отношении, в том числе, обеспечительной документации</w:t>
      </w:r>
      <w:r w:rsidR="00BD2788">
        <w:t xml:space="preserve"> (например, договор залога, договор залога прав по счетам, договор аренды)</w:t>
      </w:r>
      <w:r>
        <w:t>.</w:t>
      </w:r>
      <w:r w:rsidR="00BD2788" w:rsidRPr="00BD2788">
        <w:t xml:space="preserve"> </w:t>
      </w:r>
      <w:r w:rsidR="00BD2788">
        <w:rPr>
          <w:lang w:val="en-US"/>
        </w:rPr>
        <w:t>C</w:t>
      </w:r>
      <w:r w:rsidR="00BD2788">
        <w:t>м. прецеденты для конкретных договоров.</w:t>
      </w:r>
    </w:p>
  </w:footnote>
  <w:footnote w:id="13">
    <w:p w14:paraId="5DFC920A" w14:textId="4399A4E9" w:rsidR="002D5527" w:rsidRPr="002D5527" w:rsidRDefault="002D5527" w:rsidP="00D204F6">
      <w:pPr>
        <w:pStyle w:val="FootnoteText"/>
        <w:jc w:val="both"/>
      </w:pPr>
      <w:r>
        <w:rPr>
          <w:rStyle w:val="FootnoteReference"/>
        </w:rPr>
        <w:footnoteRef/>
      </w:r>
      <w:r>
        <w:t xml:space="preserve"> </w:t>
      </w:r>
      <w:r w:rsidR="00BD2788">
        <w:t>Проверить документы и скорректировать при необходимости</w:t>
      </w:r>
      <w:r>
        <w:t>.</w:t>
      </w:r>
    </w:p>
  </w:footnote>
  <w:footnote w:id="14">
    <w:p w14:paraId="0B817E8B" w14:textId="05B7D18A" w:rsidR="002D5527" w:rsidRPr="002D5527" w:rsidRDefault="002D5527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1" w:name="_Hlk167098476"/>
      <w:r>
        <w:t>Применимо в случае, если у Заемщика есть управляющая компания.</w:t>
      </w:r>
      <w:bookmarkEnd w:id="11"/>
    </w:p>
  </w:footnote>
  <w:footnote w:id="15">
    <w:p w14:paraId="331501CC" w14:textId="56A250EE" w:rsidR="00BD2788" w:rsidRPr="00BD2788" w:rsidRDefault="00BD2788" w:rsidP="00BD2788">
      <w:pPr>
        <w:pStyle w:val="FootnoteText"/>
      </w:pPr>
      <w:r>
        <w:rPr>
          <w:rStyle w:val="FootnoteReference"/>
        </w:rPr>
        <w:footnoteRef/>
      </w:r>
      <w:r>
        <w:t xml:space="preserve"> Проверить по документам и скорректировать при необходимости. </w:t>
      </w:r>
    </w:p>
  </w:footnote>
  <w:footnote w:id="16">
    <w:p w14:paraId="3FFD81FA" w14:textId="549DC839" w:rsidR="00B97159" w:rsidRPr="00B97159" w:rsidRDefault="00B97159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bookmarkStart w:id="13" w:name="_Hlk167098195"/>
      <w:r w:rsidR="00BD2788">
        <w:t>Проверить документы и скорректировать при необходимости</w:t>
      </w:r>
      <w:r>
        <w:t>.</w:t>
      </w:r>
      <w:bookmarkEnd w:id="13"/>
    </w:p>
  </w:footnote>
  <w:footnote w:id="17">
    <w:p w14:paraId="5002FC06" w14:textId="3B318DFD" w:rsidR="005D7258" w:rsidRPr="005D7258" w:rsidRDefault="005D7258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5D7258">
        <w:t>Проверить документы и</w:t>
      </w:r>
      <w:r>
        <w:t>, если применимо, указать ссылки на статьи.</w:t>
      </w:r>
    </w:p>
  </w:footnote>
  <w:footnote w:id="18">
    <w:p w14:paraId="39CD7C88" w14:textId="31D298B0" w:rsidR="006E70D5" w:rsidRPr="006E70D5" w:rsidRDefault="006E70D5" w:rsidP="006E70D5">
      <w:pPr>
        <w:pStyle w:val="FootnoteText"/>
        <w:ind w:left="180" w:hanging="180"/>
      </w:pPr>
      <w:r>
        <w:rPr>
          <w:rStyle w:val="FootnoteReference"/>
        </w:rPr>
        <w:footnoteRef/>
      </w:r>
      <w:r>
        <w:t xml:space="preserve"> Применимо в случае, если у кредиторов имелась информация относительно недостоверности какого-либо заверения.  </w:t>
      </w:r>
    </w:p>
  </w:footnote>
  <w:footnote w:id="19">
    <w:p w14:paraId="1C765507" w14:textId="0F76F2D7" w:rsidR="00AA73BE" w:rsidRPr="00E16A8A" w:rsidRDefault="00AA73BE" w:rsidP="00D204F6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</w:t>
      </w:r>
      <w:bookmarkStart w:id="19" w:name="_Hlk167100039"/>
      <w:r w:rsidRPr="00AA73BE">
        <w:t xml:space="preserve">Применимо в случае, если </w:t>
      </w:r>
      <w:r w:rsidR="009949A8" w:rsidRPr="009949A8">
        <w:t>заключение предоставляется, в том числе</w:t>
      </w:r>
      <w:r w:rsidR="006E70D5">
        <w:t>, в отношении</w:t>
      </w:r>
      <w:r w:rsidR="009949A8" w:rsidRPr="009949A8">
        <w:t xml:space="preserve"> </w:t>
      </w:r>
      <w:r w:rsidR="009949A8">
        <w:t>договор</w:t>
      </w:r>
      <w:r w:rsidR="006E70D5">
        <w:t>а</w:t>
      </w:r>
      <w:r w:rsidR="009949A8">
        <w:t xml:space="preserve"> поручительства, в котором содерж</w:t>
      </w:r>
      <w:r w:rsidR="00BF0A4C">
        <w:t>и</w:t>
      </w:r>
      <w:r w:rsidR="009949A8">
        <w:t>тся услови</w:t>
      </w:r>
      <w:r w:rsidR="00BF0A4C">
        <w:t>е о сохранении поручительства при переводе долга на аффилированных</w:t>
      </w:r>
      <w:r w:rsidR="00F4348E">
        <w:t xml:space="preserve"> с кредиторами</w:t>
      </w:r>
      <w:r w:rsidR="00BF0A4C">
        <w:t xml:space="preserve"> лиц.</w:t>
      </w:r>
      <w:bookmarkEnd w:id="19"/>
      <w:r w:rsidR="00940AC8">
        <w:t xml:space="preserve"> </w:t>
      </w:r>
    </w:p>
  </w:footnote>
  <w:footnote w:id="20">
    <w:p w14:paraId="2953CA35" w14:textId="10E5591F" w:rsidR="00D66A7B" w:rsidRDefault="00D66A7B" w:rsidP="00B350BE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</w:t>
      </w:r>
      <w:bookmarkStart w:id="21" w:name="_Hlk167117976"/>
      <w:bookmarkStart w:id="22" w:name="_Hlk167100295"/>
      <w:r w:rsidRPr="00D66A7B">
        <w:t>Применимо в случае, если заключение предоставляется, в том числе</w:t>
      </w:r>
      <w:r w:rsidR="00B350BE">
        <w:t>, в отношении</w:t>
      </w:r>
      <w:r w:rsidRPr="00D66A7B">
        <w:t xml:space="preserve"> договор</w:t>
      </w:r>
      <w:r w:rsidR="00B350BE">
        <w:t>а</w:t>
      </w:r>
      <w:r w:rsidRPr="00D66A7B">
        <w:t xml:space="preserve"> </w:t>
      </w:r>
      <w:r>
        <w:t>залога</w:t>
      </w:r>
      <w:r w:rsidRPr="00D66A7B">
        <w:t xml:space="preserve">, </w:t>
      </w:r>
      <w:bookmarkEnd w:id="21"/>
      <w:r w:rsidRPr="00D66A7B">
        <w:t xml:space="preserve">в котором содержится условие о сохранении </w:t>
      </w:r>
      <w:r>
        <w:t>залог</w:t>
      </w:r>
      <w:r w:rsidRPr="00D66A7B">
        <w:t xml:space="preserve">а при переводе долга </w:t>
      </w:r>
      <w:r w:rsidR="00B350BE" w:rsidRPr="00B350BE">
        <w:t xml:space="preserve">по обеспеченному залогом обязательству </w:t>
      </w:r>
      <w:r w:rsidRPr="00D66A7B">
        <w:t>на аффилированных лиц.</w:t>
      </w:r>
      <w:bookmarkEnd w:id="22"/>
      <w:r w:rsidR="00940AC8">
        <w:t xml:space="preserve"> </w:t>
      </w:r>
    </w:p>
  </w:footnote>
  <w:footnote w:id="21">
    <w:p w14:paraId="7616CE4B" w14:textId="441C9B66" w:rsidR="00AF3C12" w:rsidRPr="00AF3C12" w:rsidRDefault="00AF3C12" w:rsidP="00B350BE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Применимо в случае, </w:t>
      </w:r>
      <w:bookmarkStart w:id="26" w:name="_Hlk167099026"/>
      <w:r>
        <w:t>если заключение предоставляется, в том числе</w:t>
      </w:r>
      <w:r w:rsidR="00B350BE">
        <w:t>,</w:t>
      </w:r>
      <w:r>
        <w:t xml:space="preserve"> </w:t>
      </w:r>
      <w:r w:rsidR="00B350BE">
        <w:t>в отношении</w:t>
      </w:r>
      <w:r>
        <w:t xml:space="preserve"> межкредиторско</w:t>
      </w:r>
      <w:r w:rsidR="00B350BE">
        <w:t>го</w:t>
      </w:r>
      <w:r>
        <w:t xml:space="preserve"> соглашени</w:t>
      </w:r>
      <w:r w:rsidR="00B350BE">
        <w:t>я</w:t>
      </w:r>
      <w:r>
        <w:t>.</w:t>
      </w:r>
      <w:bookmarkEnd w:id="26"/>
      <w:r w:rsidR="00940AC8">
        <w:t xml:space="preserve">  </w:t>
      </w:r>
    </w:p>
  </w:footnote>
  <w:footnote w:id="22">
    <w:p w14:paraId="61E3DC7B" w14:textId="051D169B" w:rsidR="002B2B4D" w:rsidRPr="003213B7" w:rsidRDefault="002B2B4D" w:rsidP="00B350BE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 w:rsidR="00B350BE">
        <w:t xml:space="preserve">Если применимо - </w:t>
      </w:r>
      <w:r w:rsidR="00695EDC">
        <w:t xml:space="preserve">включить </w:t>
      </w:r>
      <w:r w:rsidR="00C94B08">
        <w:t>в заключение</w:t>
      </w:r>
      <w:r w:rsidR="00695EDC">
        <w:t xml:space="preserve"> </w:t>
      </w:r>
      <w:r w:rsidR="005D4447">
        <w:t>аналогичные оговорки в отношении всех обязанных лиц (залогодатели, поручители и т.д.)</w:t>
      </w:r>
      <w:r w:rsidR="00500D82">
        <w:t xml:space="preserve">. </w:t>
      </w:r>
      <w:bookmarkStart w:id="28" w:name="_Hlk167184477"/>
      <w:r w:rsidR="00500D82">
        <w:t>В случае, если обязанные лица являются имеют особый правовой стату</w:t>
      </w:r>
      <w:r w:rsidR="000739E3">
        <w:t xml:space="preserve">с </w:t>
      </w:r>
      <w:r w:rsidR="00500D82">
        <w:t>следует учитывать эту особенность при подготовки оговоро</w:t>
      </w:r>
      <w:r w:rsidR="00F40BDC">
        <w:t xml:space="preserve">к. К примеру, </w:t>
      </w:r>
      <w:r w:rsidR="00B350BE">
        <w:t xml:space="preserve">особое регулирование госкорпораций (напр., </w:t>
      </w:r>
      <w:r w:rsidR="00F40BDC">
        <w:t>процедуры</w:t>
      </w:r>
      <w:r w:rsidR="006C281F">
        <w:t xml:space="preserve"> </w:t>
      </w:r>
      <w:r w:rsidR="00706AB6">
        <w:t>реорганизации</w:t>
      </w:r>
      <w:r w:rsidR="00F40BDC">
        <w:t xml:space="preserve"> </w:t>
      </w:r>
      <w:r w:rsidR="006C281F">
        <w:t xml:space="preserve">и </w:t>
      </w:r>
      <w:r w:rsidR="00F40BDC">
        <w:t>ликвидаци</w:t>
      </w:r>
      <w:r w:rsidR="006C281F">
        <w:t>и</w:t>
      </w:r>
      <w:r w:rsidR="00F40BDC">
        <w:t xml:space="preserve"> госкорпораций </w:t>
      </w:r>
      <w:r w:rsidR="006C281F">
        <w:t>инициируются на основании отдельных федеральных законов</w:t>
      </w:r>
      <w:r w:rsidR="00B350BE">
        <w:t>)</w:t>
      </w:r>
      <w:r w:rsidR="006C281F">
        <w:t xml:space="preserve"> – см. </w:t>
      </w:r>
      <w:r w:rsidR="003213B7">
        <w:t xml:space="preserve">прецедент </w:t>
      </w:r>
      <w:r w:rsidR="003213B7">
        <w:rPr>
          <w:lang w:val="en-US"/>
        </w:rPr>
        <w:t>W</w:t>
      </w:r>
      <w:r w:rsidR="003213B7" w:rsidRPr="00B350BE">
        <w:t>2</w:t>
      </w:r>
      <w:r w:rsidR="003213B7">
        <w:rPr>
          <w:lang w:val="en-US"/>
        </w:rPr>
        <w:t>E</w:t>
      </w:r>
      <w:r w:rsidR="003213B7" w:rsidRPr="00B350BE">
        <w:t xml:space="preserve"> (</w:t>
      </w:r>
      <w:r w:rsidR="00F62F7C">
        <w:t xml:space="preserve">ДС № </w:t>
      </w:r>
      <w:r w:rsidR="00B350BE">
        <w:t>5</w:t>
      </w:r>
      <w:r w:rsidR="00F62F7C">
        <w:t xml:space="preserve"> к </w:t>
      </w:r>
      <w:r w:rsidR="00B350BE">
        <w:t>ДСК 1.2</w:t>
      </w:r>
      <w:r w:rsidR="003213B7" w:rsidRPr="00B350BE">
        <w:t xml:space="preserve"> </w:t>
      </w:r>
      <w:r w:rsidR="00F62F7C">
        <w:t xml:space="preserve">и </w:t>
      </w:r>
      <w:r w:rsidR="00B350BE">
        <w:t>Договору п</w:t>
      </w:r>
      <w:r w:rsidR="00F62F7C">
        <w:t>оручительств</w:t>
      </w:r>
      <w:r w:rsidR="00B350BE">
        <w:t>а</w:t>
      </w:r>
      <w:r w:rsidR="00F62F7C">
        <w:t>).</w:t>
      </w:r>
      <w:bookmarkEnd w:id="28"/>
    </w:p>
  </w:footnote>
  <w:footnote w:id="23">
    <w:p w14:paraId="7CC9ADC6" w14:textId="36AF1134" w:rsidR="00880F90" w:rsidRDefault="00880F90" w:rsidP="00D204F6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</w:t>
      </w:r>
      <w:bookmarkStart w:id="34" w:name="_Hlk167122096"/>
      <w:r>
        <w:t>Применимо в случае, если заключение выдается в отношении, в том числе</w:t>
      </w:r>
      <w:r w:rsidR="00D204F6">
        <w:t>,</w:t>
      </w:r>
      <w:r>
        <w:t xml:space="preserve"> договор</w:t>
      </w:r>
      <w:r w:rsidR="001F2038">
        <w:t>ов</w:t>
      </w:r>
      <w:r>
        <w:t xml:space="preserve"> залога</w:t>
      </w:r>
      <w:r w:rsidR="001F2038">
        <w:t xml:space="preserve">. </w:t>
      </w:r>
      <w:bookmarkEnd w:id="34"/>
      <w:r w:rsidR="00C10546" w:rsidRPr="00D204F6">
        <w:rPr>
          <w:i/>
          <w:iCs/>
          <w:lang w:val="en-US"/>
        </w:rPr>
        <w:t>NB</w:t>
      </w:r>
      <w:r w:rsidR="00DB4D24">
        <w:t xml:space="preserve"> </w:t>
      </w:r>
      <w:r w:rsidR="00DB4D24" w:rsidRPr="00C10546">
        <w:t xml:space="preserve">Если </w:t>
      </w:r>
      <w:r w:rsidR="00C10546" w:rsidRPr="00D204F6">
        <w:t xml:space="preserve">залогодатель </w:t>
      </w:r>
      <w:r w:rsidR="00C10546">
        <w:t>по договорам залога</w:t>
      </w:r>
      <w:r w:rsidR="00DB4D24" w:rsidRPr="00C10546">
        <w:t xml:space="preserve"> имущества является резидентом </w:t>
      </w:r>
      <w:r w:rsidR="00DA18CD">
        <w:t>з</w:t>
      </w:r>
      <w:r w:rsidR="00DA18CD" w:rsidRPr="00DA18CD">
        <w:t>о</w:t>
      </w:r>
      <w:r w:rsidR="00DA18CD">
        <w:t>н</w:t>
      </w:r>
      <w:r w:rsidR="00DA18CD" w:rsidRPr="00DA18CD">
        <w:t xml:space="preserve"> и территори</w:t>
      </w:r>
      <w:r w:rsidR="00DA18CD">
        <w:t>й</w:t>
      </w:r>
      <w:r w:rsidR="00DA18CD" w:rsidRPr="00DA18CD">
        <w:t>, наделенны</w:t>
      </w:r>
      <w:r w:rsidR="00596BB4">
        <w:t>х</w:t>
      </w:r>
      <w:r w:rsidR="00DA18CD" w:rsidRPr="00DA18CD">
        <w:t xml:space="preserve"> особым юридическим статусом</w:t>
      </w:r>
      <w:r w:rsidR="00DA18CD">
        <w:t xml:space="preserve"> (ОЭЗ, СЭЗ, ТОР), то</w:t>
      </w:r>
      <w:r w:rsidR="00532615">
        <w:t xml:space="preserve"> процедура </w:t>
      </w:r>
      <w:r w:rsidR="00532615" w:rsidRPr="00532615">
        <w:t>обращени</w:t>
      </w:r>
      <w:r w:rsidR="00532615">
        <w:t>я</w:t>
      </w:r>
      <w:r w:rsidR="00532615" w:rsidRPr="00532615">
        <w:t xml:space="preserve"> взыскания на такой предмет залога</w:t>
      </w:r>
      <w:r w:rsidR="00532615">
        <w:t xml:space="preserve"> может иметь определенные особенности </w:t>
      </w:r>
      <w:r w:rsidR="00DF35C2">
        <w:t>(</w:t>
      </w:r>
      <w:r w:rsidR="00DF35C2" w:rsidRPr="00DF35C2">
        <w:t>необходимость изменения таможенного режима в отношении имущества</w:t>
      </w:r>
      <w:r w:rsidR="00DF35C2">
        <w:t>,</w:t>
      </w:r>
      <w:r w:rsidR="00DF35C2" w:rsidRPr="00DF35C2">
        <w:t xml:space="preserve"> уплат</w:t>
      </w:r>
      <w:r w:rsidR="00DF35C2">
        <w:t>а</w:t>
      </w:r>
      <w:r w:rsidR="00DF35C2" w:rsidRPr="00DF35C2">
        <w:t xml:space="preserve"> применимых налогов, таможенных платежей, пошлин и сборов</w:t>
      </w:r>
      <w:r w:rsidR="00DF35C2">
        <w:t xml:space="preserve"> и проч.). Данные факторы должны быть учтены при подготовке оговорок – см. прецедент ЖГРК (ДИ, ДЗДИ, ДС).</w:t>
      </w:r>
    </w:p>
  </w:footnote>
  <w:footnote w:id="24">
    <w:p w14:paraId="4931DCD6" w14:textId="30224873" w:rsidR="008912B0" w:rsidRPr="00D204F6" w:rsidRDefault="008912B0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="009440C9">
        <w:t>Применимо в случае, если кредитный договор предполагает последующую синдикацию.</w:t>
      </w:r>
    </w:p>
  </w:footnote>
  <w:footnote w:id="25">
    <w:p w14:paraId="74DA7C02" w14:textId="3970AADD" w:rsidR="00D162EC" w:rsidRDefault="00D162EC" w:rsidP="00D162EC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</w:t>
      </w:r>
      <w:r w:rsidRPr="00D162EC">
        <w:t>В данном разделе должны быть перечислены все документы, проанализированные для целей подготовки заключения. В настоящей стандартной форме перечислен типовой (неисчерпывающий) перечень таких документов</w:t>
      </w:r>
      <w:r>
        <w:t>.</w:t>
      </w:r>
    </w:p>
  </w:footnote>
  <w:footnote w:id="26">
    <w:p w14:paraId="1D8B88DE" w14:textId="1046F0A8" w:rsidR="00FE1DF9" w:rsidRDefault="00FE1DF9" w:rsidP="00D162EC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</w:t>
      </w:r>
      <w:r w:rsidR="00B02FB8" w:rsidRPr="00B02FB8">
        <w:t>В случае, если заключение предоставляется</w:t>
      </w:r>
      <w:r w:rsidR="009B571A">
        <w:t>, в том числе</w:t>
      </w:r>
      <w:r w:rsidR="00D162EC">
        <w:t>,</w:t>
      </w:r>
      <w:r w:rsidR="000B6F4C">
        <w:t xml:space="preserve"> </w:t>
      </w:r>
      <w:r w:rsidR="00B02FB8" w:rsidRPr="00B02FB8">
        <w:t>в отношении иных</w:t>
      </w:r>
      <w:r w:rsidR="00ED7DE9">
        <w:t xml:space="preserve"> обеспечительных</w:t>
      </w:r>
      <w:r w:rsidR="00B02FB8" w:rsidRPr="00B02FB8">
        <w:t xml:space="preserve"> документов, необходимо </w:t>
      </w:r>
      <w:r w:rsidR="00E01400">
        <w:t>включить в данный раздел перечни документов в</w:t>
      </w:r>
      <w:r w:rsidR="00B02FB8" w:rsidRPr="00B02FB8">
        <w:t xml:space="preserve"> отношении всех обязанных лиц (залогодатели, поручители и т.д.)</w:t>
      </w:r>
      <w:r w:rsidR="00BA27A5">
        <w:t xml:space="preserve">. </w:t>
      </w:r>
      <w:r w:rsidR="00BA27A5" w:rsidRPr="00BA27A5">
        <w:t>В случае, если обязанные лица являются имеют особый правовой статус</w:t>
      </w:r>
      <w:r w:rsidR="00BA27A5">
        <w:t xml:space="preserve"> (например, госкорпорации) следует также указать </w:t>
      </w:r>
      <w:r w:rsidR="00D92D2E">
        <w:t xml:space="preserve">нормативные акты, регулирующие особенности их деятельности </w:t>
      </w:r>
      <w:r w:rsidR="00BA27A5">
        <w:t xml:space="preserve"> </w:t>
      </w:r>
      <w:r w:rsidR="00BA27A5" w:rsidRPr="00BA27A5">
        <w:t xml:space="preserve">– см. прецедент </w:t>
      </w:r>
      <w:r w:rsidR="00BA27A5" w:rsidRPr="00BA27A5">
        <w:rPr>
          <w:lang w:val="en-US"/>
        </w:rPr>
        <w:t>W</w:t>
      </w:r>
      <w:r w:rsidR="00BA27A5" w:rsidRPr="00BA27A5">
        <w:t>2</w:t>
      </w:r>
      <w:r w:rsidR="00BA27A5" w:rsidRPr="00BA27A5">
        <w:rPr>
          <w:lang w:val="en-US"/>
        </w:rPr>
        <w:t>E</w:t>
      </w:r>
      <w:r w:rsidR="00BA27A5" w:rsidRPr="00BA27A5">
        <w:t xml:space="preserve"> (ДС № </w:t>
      </w:r>
      <w:r w:rsidR="00D162EC">
        <w:t xml:space="preserve">5 </w:t>
      </w:r>
      <w:r w:rsidR="00BA27A5" w:rsidRPr="00BA27A5">
        <w:t xml:space="preserve">к </w:t>
      </w:r>
      <w:r w:rsidR="00D162EC">
        <w:t>ДСК 1.2</w:t>
      </w:r>
      <w:r w:rsidR="00BA27A5" w:rsidRPr="00BA27A5">
        <w:t xml:space="preserve"> и </w:t>
      </w:r>
      <w:r w:rsidR="00D162EC">
        <w:t xml:space="preserve">Договору </w:t>
      </w:r>
      <w:r w:rsidR="00BA27A5" w:rsidRPr="00BA27A5">
        <w:t>поручительств</w:t>
      </w:r>
      <w:r w:rsidR="00D162EC">
        <w:t>а</w:t>
      </w:r>
      <w:r w:rsidR="00BA27A5" w:rsidRPr="00BA27A5">
        <w:t>).</w:t>
      </w:r>
    </w:p>
  </w:footnote>
  <w:footnote w:id="27">
    <w:p w14:paraId="72A23052" w14:textId="70E63325" w:rsidR="0045344A" w:rsidRPr="0045344A" w:rsidRDefault="0045344A" w:rsidP="0045344A">
      <w:pPr>
        <w:pStyle w:val="FootnoteText"/>
        <w:ind w:left="180" w:hanging="180"/>
      </w:pPr>
      <w:r>
        <w:rPr>
          <w:rStyle w:val="FootnoteReference"/>
        </w:rPr>
        <w:footnoteRef/>
      </w:r>
      <w:r>
        <w:t xml:space="preserve"> </w:t>
      </w:r>
      <w:r w:rsidRPr="0045344A">
        <w:t>Применимо в случае, если функции единоличного исполнительного органа Заемщика (иных обязанных лиц) выполняет управляющая компания.</w:t>
      </w:r>
    </w:p>
  </w:footnote>
  <w:footnote w:id="28">
    <w:p w14:paraId="2DA1CD34" w14:textId="63D512E0" w:rsidR="00A016AB" w:rsidRPr="00A016AB" w:rsidRDefault="00A016AB" w:rsidP="00A016AB">
      <w:pPr>
        <w:pStyle w:val="FootnoteText"/>
        <w:ind w:left="180" w:hanging="180"/>
      </w:pPr>
      <w:r>
        <w:rPr>
          <w:rStyle w:val="FootnoteReference"/>
        </w:rPr>
        <w:footnoteRef/>
      </w:r>
      <w:r>
        <w:t xml:space="preserve"> Применимо в случае наличия корпоративного договора в отношении Заемщика (иного обязанного лица).</w:t>
      </w:r>
    </w:p>
  </w:footnote>
  <w:footnote w:id="29">
    <w:p w14:paraId="67AA59F6" w14:textId="0675E94F" w:rsidR="00A016AB" w:rsidRPr="00A016AB" w:rsidRDefault="00A016AB" w:rsidP="00A016AB">
      <w:pPr>
        <w:pStyle w:val="FootnoteText"/>
        <w:ind w:left="180" w:hanging="180"/>
      </w:pPr>
      <w:r>
        <w:rPr>
          <w:rStyle w:val="FootnoteReference"/>
        </w:rPr>
        <w:footnoteRef/>
      </w:r>
      <w:r>
        <w:t xml:space="preserve"> Применимо в случае, если доля в уставном капитале Заемщика (иного обязанного лица) заложена.</w:t>
      </w:r>
    </w:p>
  </w:footnote>
  <w:footnote w:id="30">
    <w:p w14:paraId="3BFF3F6B" w14:textId="577A5B39" w:rsidR="00F275A5" w:rsidRDefault="00F275A5" w:rsidP="00000B09">
      <w:pPr>
        <w:pStyle w:val="FootnoteText"/>
        <w:ind w:left="0" w:firstLine="0"/>
        <w:jc w:val="both"/>
      </w:pPr>
      <w:r>
        <w:rPr>
          <w:rStyle w:val="FootnoteReference"/>
        </w:rPr>
        <w:footnoteRef/>
      </w:r>
      <w:r>
        <w:t xml:space="preserve"> </w:t>
      </w:r>
      <w:r w:rsidR="008912B0">
        <w:t>Применимо в</w:t>
      </w:r>
      <w:r>
        <w:t xml:space="preserve"> случае, если функции единоличного исполнительного органа Заемщика (иных обязанных лиц) выполняет управляющая компания.</w:t>
      </w:r>
    </w:p>
  </w:footnote>
  <w:footnote w:id="31">
    <w:p w14:paraId="2128146E" w14:textId="5DD4D8B7" w:rsidR="00702497" w:rsidRDefault="00702497" w:rsidP="00000B09">
      <w:pPr>
        <w:pStyle w:val="FootnoteText"/>
        <w:ind w:left="180" w:hanging="180"/>
        <w:jc w:val="both"/>
      </w:pPr>
      <w:r>
        <w:rPr>
          <w:rStyle w:val="FootnoteReference"/>
        </w:rPr>
        <w:footnoteRef/>
      </w:r>
      <w:r>
        <w:t xml:space="preserve"> </w:t>
      </w:r>
      <w:r w:rsidR="00640761">
        <w:t xml:space="preserve">Если заключение </w:t>
      </w:r>
      <w:r w:rsidR="00000B09">
        <w:t>вы</w:t>
      </w:r>
      <w:r w:rsidR="00640761">
        <w:t>дается в отношении финансовых документов</w:t>
      </w:r>
      <w:r w:rsidR="00ED7DE9">
        <w:t xml:space="preserve">, в которые ранее вносились изменения, </w:t>
      </w:r>
      <w:r w:rsidR="00B924B2">
        <w:t xml:space="preserve">в Приложении 2 должен быть перечислен </w:t>
      </w:r>
      <w:r w:rsidR="00640761">
        <w:t>полный перечень</w:t>
      </w:r>
      <w:r w:rsidR="00ED7DE9" w:rsidRPr="00ED7DE9">
        <w:t xml:space="preserve"> дополнительных соглашений</w:t>
      </w:r>
      <w:r w:rsidR="00ED7DE9">
        <w:t xml:space="preserve"> к финансовым </w:t>
      </w:r>
      <w:r w:rsidR="008912B0">
        <w:t>документам</w:t>
      </w:r>
      <w:r w:rsidR="00B924B2">
        <w:t>.</w:t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CellMar>
        <w:left w:w="0" w:type="dxa"/>
        <w:right w:w="0" w:type="dxa"/>
      </w:tblCellMar>
      <w:tblLook w:val="04A0" w:firstRow="1" w:lastRow="0" w:firstColumn="1" w:lastColumn="0" w:noHBand="0" w:noVBand="1"/>
    </w:tblPr>
    <w:tblGrid>
      <w:gridCol w:w="8964"/>
    </w:tblGrid>
    <w:tr w:rsidR="0024285F" w14:paraId="5FDDA2AB" w14:textId="77777777" w:rsidTr="00D162EC">
      <w:trPr>
        <w:trHeight w:val="856"/>
      </w:trPr>
      <w:tc>
        <w:tcPr>
          <w:tcW w:w="8964" w:type="dxa"/>
        </w:tcPr>
        <w:p w14:paraId="1C4D630D" w14:textId="77777777" w:rsidR="0024285F" w:rsidRDefault="0024285F" w:rsidP="0024285F">
          <w:pPr>
            <w:spacing w:before="250"/>
          </w:pPr>
          <w:bookmarkStart w:id="63" w:name="_mps254090560000000000000006565000000000"/>
          <w:r>
            <w:rPr>
              <w:noProof/>
              <w:lang w:eastAsia="ru-RU"/>
            </w:rPr>
            <w:drawing>
              <wp:anchor distT="0" distB="0" distL="114300" distR="114300" simplePos="0" relativeHeight="251665920" behindDoc="1" locked="0" layoutInCell="1" allowOverlap="1" wp14:anchorId="4DCDE543" wp14:editId="6EE10764">
                <wp:simplePos x="0" y="0"/>
                <wp:positionH relativeFrom="margin">
                  <wp:posOffset>-526211</wp:posOffset>
                </wp:positionH>
                <wp:positionV relativeFrom="page">
                  <wp:posOffset>-6758</wp:posOffset>
                </wp:positionV>
                <wp:extent cx="3484800" cy="396000"/>
                <wp:effectExtent l="0" t="0" r="1905" b="4445"/>
                <wp:wrapNone/>
                <wp:docPr id="1045883262" name="Picture 104588326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6" name="SBL_logo_ru.wmf"/>
                        <pic:cNvPicPr preferRelativeResize="0"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3484800" cy="3960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</w:tr>
    <w:tr w:rsidR="0024285F" w:rsidRPr="0024285F" w14:paraId="7204D2EF" w14:textId="77777777" w:rsidTr="00D162EC">
      <w:tc>
        <w:tcPr>
          <w:tcW w:w="8964" w:type="dxa"/>
        </w:tcPr>
        <w:p w14:paraId="54B655C2" w14:textId="00A35ABD" w:rsidR="0024285F" w:rsidRPr="0024285F" w:rsidRDefault="0024285F" w:rsidP="0024285F">
          <w:pPr>
            <w:spacing w:after="136"/>
            <w:rPr>
              <w:rFonts w:cs="Calibri"/>
              <w:sz w:val="20"/>
              <w:szCs w:val="20"/>
            </w:rPr>
          </w:pPr>
          <w:r w:rsidRPr="0024285F">
            <w:rPr>
              <w:rFonts w:cs="Calibri"/>
              <w:spacing w:val="6"/>
              <w:sz w:val="20"/>
              <w:szCs w:val="20"/>
            </w:rPr>
            <w:ptab w:relativeTo="margin" w:alignment="right" w:leader="none"/>
          </w:r>
          <w:r w:rsidRPr="0024285F">
            <w:rPr>
              <w:rFonts w:cs="Calibri"/>
              <w:spacing w:val="6"/>
              <w:sz w:val="20"/>
              <w:szCs w:val="20"/>
            </w:rPr>
            <w:fldChar w:fldCharType="begin"/>
          </w:r>
          <w:r w:rsidRPr="0024285F">
            <w:rPr>
              <w:rFonts w:cs="Calibri"/>
              <w:spacing w:val="6"/>
              <w:sz w:val="20"/>
              <w:szCs w:val="20"/>
            </w:rPr>
            <w:instrText xml:space="preserve"> PAGE   \* MERGEFORMAT </w:instrText>
          </w:r>
          <w:r w:rsidRPr="0024285F">
            <w:rPr>
              <w:rFonts w:cs="Calibri"/>
              <w:spacing w:val="6"/>
              <w:sz w:val="20"/>
              <w:szCs w:val="20"/>
            </w:rPr>
            <w:fldChar w:fldCharType="separate"/>
          </w:r>
          <w:r w:rsidR="00FF4A58">
            <w:rPr>
              <w:rFonts w:cs="Calibri"/>
              <w:noProof/>
              <w:spacing w:val="6"/>
              <w:sz w:val="20"/>
              <w:szCs w:val="20"/>
            </w:rPr>
            <w:t>18</w:t>
          </w:r>
          <w:r w:rsidRPr="0024285F">
            <w:rPr>
              <w:rFonts w:cs="Calibri"/>
              <w:spacing w:val="6"/>
              <w:sz w:val="20"/>
              <w:szCs w:val="20"/>
            </w:rPr>
            <w:fldChar w:fldCharType="end"/>
          </w:r>
          <w:r w:rsidRPr="0024285F">
            <w:rPr>
              <w:rFonts w:cs="Calibri"/>
              <w:sz w:val="20"/>
              <w:szCs w:val="20"/>
            </w:rPr>
            <w:sym w:font="Symbol" w:char="F0EF"/>
          </w:r>
          <w:r w:rsidRPr="0024285F">
            <w:rPr>
              <w:rFonts w:cs="Calibri"/>
              <w:sz w:val="20"/>
              <w:szCs w:val="20"/>
            </w:rPr>
            <w:fldChar w:fldCharType="begin"/>
          </w:r>
          <w:r w:rsidRPr="0024285F">
            <w:rPr>
              <w:rFonts w:cs="Calibri"/>
              <w:sz w:val="20"/>
              <w:szCs w:val="20"/>
            </w:rPr>
            <w:instrText xml:space="preserve"> NUMPAGES  \* Arabic  \* MERGEFORMAT </w:instrText>
          </w:r>
          <w:r w:rsidRPr="0024285F">
            <w:rPr>
              <w:rFonts w:cs="Calibri"/>
              <w:sz w:val="20"/>
              <w:szCs w:val="20"/>
            </w:rPr>
            <w:fldChar w:fldCharType="separate"/>
          </w:r>
          <w:r w:rsidR="00FF4A58">
            <w:rPr>
              <w:rFonts w:cs="Calibri"/>
              <w:noProof/>
              <w:sz w:val="20"/>
              <w:szCs w:val="20"/>
            </w:rPr>
            <w:t>19</w:t>
          </w:r>
          <w:r w:rsidRPr="0024285F">
            <w:rPr>
              <w:rFonts w:cs="Calibri"/>
              <w:noProof/>
              <w:sz w:val="20"/>
              <w:szCs w:val="20"/>
            </w:rPr>
            <w:fldChar w:fldCharType="end"/>
          </w:r>
        </w:p>
      </w:tc>
    </w:tr>
  </w:tbl>
  <w:p w14:paraId="3E1D0466" w14:textId="77777777" w:rsidR="0024285F" w:rsidRPr="003D1F60" w:rsidRDefault="0024285F" w:rsidP="0024285F">
    <w:pPr>
      <w:spacing w:line="20" w:lineRule="exact"/>
      <w:rPr>
        <w:rFonts w:asciiTheme="minorHAnsi" w:hAnsiTheme="minorHAnsi" w:cstheme="minorHAnsi"/>
      </w:rPr>
    </w:pPr>
  </w:p>
  <w:bookmarkEnd w:id="63"/>
  <w:p w14:paraId="03ABB3F4" w14:textId="435869F7" w:rsidR="00A04115" w:rsidRPr="0024285F" w:rsidRDefault="00A04115" w:rsidP="0024285F">
    <w:pPr>
      <w:rPr>
        <w:rFonts w:asciiTheme="minorHAnsi" w:hAnsiTheme="minorHAnsi" w:cstheme="minorHAnsi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okmarkStart w:id="64" w:name="_mps219155790000000000000006554000000000"/>
  <w:p w14:paraId="7A8D8F32" w14:textId="202F8633" w:rsidR="00A04115" w:rsidRDefault="003145D8">
    <w:pPr>
      <w:pStyle w:val="Header"/>
    </w:pPr>
    <w:r>
      <w:rPr>
        <w:noProof/>
      </w:rPr>
      <mc:AlternateContent>
        <mc:Choice Requires="wps">
          <w:drawing>
            <wp:anchor distT="0" distB="0" distL="114300" distR="114300" simplePos="0" relativeHeight="251663872" behindDoc="0" locked="0" layoutInCell="1" allowOverlap="1" wp14:anchorId="2E05CBAB" wp14:editId="0B323532">
              <wp:simplePos x="0" y="0"/>
              <wp:positionH relativeFrom="page">
                <wp:posOffset>5400675</wp:posOffset>
              </wp:positionH>
              <wp:positionV relativeFrom="page">
                <wp:posOffset>330200</wp:posOffset>
              </wp:positionV>
              <wp:extent cx="2016125" cy="1503045"/>
              <wp:effectExtent l="0" t="0" r="0" b="0"/>
              <wp:wrapTopAndBottom/>
              <wp:docPr id="1929721181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016125" cy="15030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B5236DA" w14:textId="77777777" w:rsidR="0098385B" w:rsidRPr="00AF2945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  <w:bookmarkStart w:id="65" w:name="_mps965727930000000000000006560000000000"/>
                          <w:bookmarkStart w:id="66" w:name="_mps186016700000000000000006556000000000"/>
                          <w:r w:rsidRPr="00AF2945">
                            <w:rPr>
                              <w:rFonts w:cs="Calibri"/>
                              <w:sz w:val="18"/>
                              <w:szCs w:val="18"/>
                            </w:rPr>
                            <w:t>ООО «Стоунбридж Лигал»</w:t>
                          </w:r>
                        </w:p>
                        <w:p w14:paraId="1C0F3C70" w14:textId="77777777" w:rsidR="0098385B" w:rsidRPr="00AF2945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  <w:r w:rsidRPr="00AF2945">
                            <w:rPr>
                              <w:rFonts w:cs="Calibri"/>
                              <w:sz w:val="18"/>
                              <w:szCs w:val="18"/>
                            </w:rPr>
                            <w:t>Кадашёвская наб 14/2</w:t>
                          </w:r>
                          <w:r w:rsidRPr="00AF2945">
                            <w:rPr>
                              <w:rFonts w:cs="Calibri"/>
                              <w:sz w:val="18"/>
                              <w:szCs w:val="18"/>
                            </w:rPr>
                            <w:br/>
                            <w:t>Москва 119017</w:t>
                          </w:r>
                        </w:p>
                        <w:p w14:paraId="0F8E5641" w14:textId="77777777" w:rsidR="0098385B" w:rsidRPr="00AF2945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  <w:r w:rsidRPr="00AF2945">
                            <w:rPr>
                              <w:rFonts w:cs="Calibri"/>
                              <w:sz w:val="18"/>
                              <w:szCs w:val="18"/>
                            </w:rPr>
                            <w:t>+7 495 785 30-00 (ресепшн)</w:t>
                          </w:r>
                        </w:p>
                        <w:p w14:paraId="628FAC9D" w14:textId="77777777" w:rsidR="0098385B" w:rsidRPr="00AF2945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  <w:r w:rsidRPr="00AF2945">
                            <w:rPr>
                              <w:rFonts w:cs="Calibri"/>
                              <w:sz w:val="18"/>
                              <w:szCs w:val="18"/>
                            </w:rPr>
                            <w:t>+7 495 785-30-01 (факс)</w:t>
                          </w:r>
                        </w:p>
                        <w:p w14:paraId="70CF1A79" w14:textId="31D50C0E" w:rsidR="009432A9" w:rsidRPr="00364D40" w:rsidRDefault="009432A9" w:rsidP="0098385B">
                          <w:pPr>
                            <w:ind w:left="227" w:hanging="227"/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  <w:r w:rsidRPr="009432A9">
                            <w:rPr>
                              <w:rFonts w:cs="Calibri"/>
                              <w:sz w:val="18"/>
                              <w:szCs w:val="18"/>
                              <w:lang w:val="en-US"/>
                            </w:rPr>
                            <w:t>mikhail</w:t>
                          </w:r>
                          <w:r w:rsidRPr="00364D40">
                            <w:rPr>
                              <w:rFonts w:cs="Calibri"/>
                              <w:sz w:val="18"/>
                              <w:szCs w:val="18"/>
                            </w:rPr>
                            <w:t>.</w:t>
                          </w:r>
                          <w:r w:rsidRPr="009432A9">
                            <w:rPr>
                              <w:rFonts w:cs="Calibri"/>
                              <w:sz w:val="18"/>
                              <w:szCs w:val="18"/>
                              <w:lang w:val="en-US"/>
                            </w:rPr>
                            <w:t>loktionov</w:t>
                          </w:r>
                          <w:r w:rsidRPr="00364D40">
                            <w:rPr>
                              <w:rFonts w:cs="Calibri"/>
                              <w:sz w:val="18"/>
                              <w:szCs w:val="18"/>
                            </w:rPr>
                            <w:t>@</w:t>
                          </w:r>
                          <w:r w:rsidRPr="009432A9">
                            <w:rPr>
                              <w:rFonts w:cs="Calibri"/>
                              <w:sz w:val="18"/>
                              <w:szCs w:val="18"/>
                              <w:lang w:val="en-US"/>
                            </w:rPr>
                            <w:t>stonebridgelegal</w:t>
                          </w:r>
                          <w:r w:rsidRPr="00364D40">
                            <w:rPr>
                              <w:rFonts w:cs="Calibri"/>
                              <w:sz w:val="18"/>
                              <w:szCs w:val="18"/>
                            </w:rPr>
                            <w:t>.</w:t>
                          </w:r>
                          <w:r w:rsidRPr="009432A9">
                            <w:rPr>
                              <w:rFonts w:cs="Calibri"/>
                              <w:sz w:val="18"/>
                              <w:szCs w:val="18"/>
                              <w:lang w:val="en-US"/>
                            </w:rPr>
                            <w:t>ru</w:t>
                          </w:r>
                        </w:p>
                        <w:p w14:paraId="2AFE5A8B" w14:textId="746968FF" w:rsidR="0098385B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  <w:r w:rsidRPr="0098385B">
                            <w:rPr>
                              <w:rFonts w:cs="Calibri"/>
                              <w:sz w:val="18"/>
                              <w:szCs w:val="18"/>
                            </w:rPr>
                            <w:t>www.stonebridgelegal.ru</w:t>
                          </w:r>
                        </w:p>
                        <w:p w14:paraId="0A1F69D5" w14:textId="77777777" w:rsidR="0098385B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</w:p>
                        <w:p w14:paraId="657085C8" w14:textId="77777777" w:rsidR="0098385B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</w:p>
                        <w:p w14:paraId="294B8047" w14:textId="77777777" w:rsidR="0098385B" w:rsidRPr="00AF2945" w:rsidRDefault="0098385B" w:rsidP="0098385B">
                          <w:pPr>
                            <w:rPr>
                              <w:rFonts w:cs="Calibri"/>
                              <w:sz w:val="18"/>
                              <w:szCs w:val="18"/>
                            </w:rPr>
                          </w:pPr>
                        </w:p>
                        <w:bookmarkEnd w:id="65"/>
                        <w:bookmarkEnd w:id="66"/>
                        <w:p w14:paraId="7AE4485B" w14:textId="77777777" w:rsidR="0098385B" w:rsidRPr="00AF2945" w:rsidRDefault="0098385B" w:rsidP="0098385B">
                          <w:pPr>
                            <w:pStyle w:val="LetterheadRef"/>
                            <w:rPr>
                              <w:rFonts w:ascii="Calibri" w:hAnsi="Calibri" w:cs="Calibri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05CBAB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margin-left:425.25pt;margin-top:26pt;width:158.75pt;height:118.35pt;z-index:25166387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" filled="f" stroked="f">
              <v:textbox style="mso-fit-shape-to-text:t" inset="0,0,0,0">
                <w:txbxContent>
                  <w:p w14:paraId="7B5236DA" w14:textId="77777777" w:rsidR="0098385B" w:rsidRPr="00AF2945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  <w:bookmarkStart w:id="68" w:name="_mps965727930000000000000006560000000000"/>
                    <w:bookmarkStart w:id="69" w:name="_mps186016700000000000000006556000000000"/>
                    <w:r w:rsidRPr="00AF2945">
                      <w:rPr>
                        <w:rFonts w:cs="Calibri"/>
                        <w:sz w:val="18"/>
                        <w:szCs w:val="18"/>
                      </w:rPr>
                      <w:t>ООО «Стоунбридж Лигал»</w:t>
                    </w:r>
                  </w:p>
                  <w:p w14:paraId="1C0F3C70" w14:textId="77777777" w:rsidR="0098385B" w:rsidRPr="00AF2945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  <w:r w:rsidRPr="00AF2945">
                      <w:rPr>
                        <w:rFonts w:cs="Calibri"/>
                        <w:sz w:val="18"/>
                        <w:szCs w:val="18"/>
                      </w:rPr>
                      <w:t>Кадашёвская наб 14/2</w:t>
                    </w:r>
                    <w:r w:rsidRPr="00AF2945">
                      <w:rPr>
                        <w:rFonts w:cs="Calibri"/>
                        <w:sz w:val="18"/>
                        <w:szCs w:val="18"/>
                      </w:rPr>
                      <w:br/>
                      <w:t>Москва 119017</w:t>
                    </w:r>
                  </w:p>
                  <w:p w14:paraId="0F8E5641" w14:textId="77777777" w:rsidR="0098385B" w:rsidRPr="00AF2945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  <w:r w:rsidRPr="00AF2945">
                      <w:rPr>
                        <w:rFonts w:cs="Calibri"/>
                        <w:sz w:val="18"/>
                        <w:szCs w:val="18"/>
                      </w:rPr>
                      <w:t>+7 495 785 30-00 (ресепшн)</w:t>
                    </w:r>
                  </w:p>
                  <w:p w14:paraId="628FAC9D" w14:textId="77777777" w:rsidR="0098385B" w:rsidRPr="00AF2945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  <w:r w:rsidRPr="00AF2945">
                      <w:rPr>
                        <w:rFonts w:cs="Calibri"/>
                        <w:sz w:val="18"/>
                        <w:szCs w:val="18"/>
                      </w:rPr>
                      <w:t>+7 495 785-30-01 (факс)</w:t>
                    </w:r>
                  </w:p>
                  <w:p w14:paraId="70CF1A79" w14:textId="31D50C0E" w:rsidR="009432A9" w:rsidRPr="00364D40" w:rsidRDefault="009432A9" w:rsidP="0098385B">
                    <w:pPr>
                      <w:ind w:left="227" w:hanging="227"/>
                      <w:rPr>
                        <w:rFonts w:cs="Calibri"/>
                        <w:sz w:val="18"/>
                        <w:szCs w:val="18"/>
                      </w:rPr>
                    </w:pPr>
                    <w:r w:rsidRPr="009432A9">
                      <w:rPr>
                        <w:rFonts w:cs="Calibri"/>
                        <w:sz w:val="18"/>
                        <w:szCs w:val="18"/>
                        <w:lang w:val="en-US"/>
                      </w:rPr>
                      <w:t>mikhail</w:t>
                    </w:r>
                    <w:r w:rsidRPr="00364D40">
                      <w:rPr>
                        <w:rFonts w:cs="Calibri"/>
                        <w:sz w:val="18"/>
                        <w:szCs w:val="18"/>
                      </w:rPr>
                      <w:t>.</w:t>
                    </w:r>
                    <w:r w:rsidRPr="009432A9">
                      <w:rPr>
                        <w:rFonts w:cs="Calibri"/>
                        <w:sz w:val="18"/>
                        <w:szCs w:val="18"/>
                        <w:lang w:val="en-US"/>
                      </w:rPr>
                      <w:t>loktionov</w:t>
                    </w:r>
                    <w:r w:rsidRPr="00364D40">
                      <w:rPr>
                        <w:rFonts w:cs="Calibri"/>
                        <w:sz w:val="18"/>
                        <w:szCs w:val="18"/>
                      </w:rPr>
                      <w:t>@</w:t>
                    </w:r>
                    <w:r w:rsidRPr="009432A9">
                      <w:rPr>
                        <w:rFonts w:cs="Calibri"/>
                        <w:sz w:val="18"/>
                        <w:szCs w:val="18"/>
                        <w:lang w:val="en-US"/>
                      </w:rPr>
                      <w:t>stonebridgelegal</w:t>
                    </w:r>
                    <w:r w:rsidRPr="00364D40">
                      <w:rPr>
                        <w:rFonts w:cs="Calibri"/>
                        <w:sz w:val="18"/>
                        <w:szCs w:val="18"/>
                      </w:rPr>
                      <w:t>.</w:t>
                    </w:r>
                    <w:r w:rsidRPr="009432A9">
                      <w:rPr>
                        <w:rFonts w:cs="Calibri"/>
                        <w:sz w:val="18"/>
                        <w:szCs w:val="18"/>
                        <w:lang w:val="en-US"/>
                      </w:rPr>
                      <w:t>ru</w:t>
                    </w:r>
                  </w:p>
                  <w:p w14:paraId="2AFE5A8B" w14:textId="746968FF" w:rsidR="0098385B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  <w:r w:rsidRPr="0098385B">
                      <w:rPr>
                        <w:rFonts w:cs="Calibri"/>
                        <w:sz w:val="18"/>
                        <w:szCs w:val="18"/>
                      </w:rPr>
                      <w:t>www.stonebridgelegal.ru</w:t>
                    </w:r>
                  </w:p>
                  <w:p w14:paraId="0A1F69D5" w14:textId="77777777" w:rsidR="0098385B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</w:p>
                  <w:p w14:paraId="657085C8" w14:textId="77777777" w:rsidR="0098385B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</w:p>
                  <w:p w14:paraId="294B8047" w14:textId="77777777" w:rsidR="0098385B" w:rsidRPr="00AF2945" w:rsidRDefault="0098385B" w:rsidP="0098385B">
                    <w:pPr>
                      <w:rPr>
                        <w:rFonts w:cs="Calibri"/>
                        <w:sz w:val="18"/>
                        <w:szCs w:val="18"/>
                      </w:rPr>
                    </w:pPr>
                  </w:p>
                  <w:bookmarkEnd w:id="68"/>
                  <w:bookmarkEnd w:id="69"/>
                  <w:p w14:paraId="7AE4485B" w14:textId="77777777" w:rsidR="0098385B" w:rsidRPr="00AF2945" w:rsidRDefault="0098385B" w:rsidP="0098385B">
                    <w:pPr>
                      <w:pStyle w:val="LetterheadRef"/>
                      <w:rPr>
                        <w:rFonts w:ascii="Calibri" w:hAnsi="Calibri" w:cs="Calibri"/>
                      </w:rPr>
                    </w:pPr>
                  </w:p>
                </w:txbxContent>
              </v:textbox>
              <w10:wrap type="topAndBottom" anchorx="page" anchory="page"/>
            </v:shape>
          </w:pict>
        </mc:Fallback>
      </mc:AlternateContent>
    </w:r>
    <w:bookmarkEnd w:id="64"/>
    <w:r>
      <w:rPr>
        <w:noProof/>
      </w:rPr>
      <mc:AlternateContent>
        <mc:Choice Requires="wps">
          <w:drawing>
            <wp:anchor distT="0" distB="1051560" distL="114300" distR="114300" simplePos="0" relativeHeight="251658752" behindDoc="0" locked="0" layoutInCell="1" allowOverlap="1" wp14:anchorId="3619BB56" wp14:editId="4A2C33D3">
              <wp:simplePos x="0" y="0"/>
              <wp:positionH relativeFrom="margin">
                <wp:posOffset>0</wp:posOffset>
              </wp:positionH>
              <wp:positionV relativeFrom="page">
                <wp:posOffset>450215</wp:posOffset>
              </wp:positionV>
              <wp:extent cx="3620770" cy="0"/>
              <wp:effectExtent l="0" t="0" r="0" b="0"/>
              <wp:wrapNone/>
              <wp:docPr id="1133422907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3620770" cy="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075E0912" w14:textId="163F4B77" w:rsidR="00A04115" w:rsidRDefault="00A04115">
                          <w:pPr>
                            <w:pStyle w:val="LetterheadLogo"/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3619BB56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7" type="#_x0000_t202" style="position:absolute;margin-left:0;margin-top:35.45pt;width:285.1pt;height:0;z-index:251658752;visibility:visible;mso-wrap-style:square;mso-width-percent:0;mso-height-percent:0;mso-wrap-distance-left:9pt;mso-wrap-distance-top:0;mso-wrap-distance-right:9pt;mso-wrap-distance-bottom:82.8pt;mso-position-horizontal:absolute;mso-position-horizontal-relative:margin;mso-position-vertical:absolute;mso-position-vertical-relative:page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" filled="f" stroked="f">
              <v:textbox style="mso-fit-shape-to-text:t" inset="0,0,0,0">
                <w:txbxContent>
                  <w:p w14:paraId="075E0912" w14:textId="163F4B77" w:rsidR="00A04115" w:rsidRDefault="00A04115">
                    <w:pPr>
                      <w:pStyle w:val="LetterheadLogo"/>
                    </w:pPr>
                  </w:p>
                </w:txbxContent>
              </v:textbox>
              <w10:wrap anchorx="margin" anchory="page"/>
            </v:shape>
          </w:pict>
        </mc:Fallback>
      </mc:AlternateContent>
    </w:r>
    <w:r w:rsidR="00AF2945">
      <w:rPr>
        <w:noProof/>
        <w:lang w:eastAsia="ru-RU"/>
      </w:rPr>
      <w:drawing>
        <wp:anchor distT="0" distB="0" distL="114300" distR="114300" simplePos="0" relativeHeight="251661824" behindDoc="1" locked="0" layoutInCell="1" allowOverlap="1" wp14:anchorId="0E621BB8" wp14:editId="64CE0788">
          <wp:simplePos x="0" y="0"/>
          <wp:positionH relativeFrom="margin">
            <wp:posOffset>0</wp:posOffset>
          </wp:positionH>
          <wp:positionV relativeFrom="page">
            <wp:posOffset>414020</wp:posOffset>
          </wp:positionV>
          <wp:extent cx="3484800" cy="396000"/>
          <wp:effectExtent l="0" t="0" r="1905" b="4445"/>
          <wp:wrapNone/>
          <wp:docPr id="91" name="Picture 9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SBL_logo_ru.wmf"/>
                  <pic:cNvPicPr preferRelativeResize="0"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3484800" cy="3960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36EB162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EDB4CB1C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CEFC2640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02C359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BFD6E4EA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86F620A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33EE92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22D22AA6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56DEF884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054440A4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0" w15:restartNumberingAfterBreak="0">
    <w:nsid w:val="00933057"/>
    <w:multiLevelType w:val="multilevel"/>
    <w:tmpl w:val="60A063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11" w15:restartNumberingAfterBreak="0">
    <w:nsid w:val="01ED13DE"/>
    <w:multiLevelType w:val="multilevel"/>
    <w:tmpl w:val="CD6404BA"/>
    <w:lvl w:ilvl="0">
      <w:start w:val="1"/>
      <w:numFmt w:val="decimal"/>
      <w:pStyle w:val="SBLParties"/>
      <w:lvlText w:val="(%1)"/>
      <w:lvlJc w:val="left"/>
      <w:pPr>
        <w:ind w:left="720" w:hanging="720"/>
      </w:pPr>
      <w:rPr>
        <w:rFonts w:hint="default"/>
      </w:rPr>
    </w:lvl>
    <w:lvl w:ilvl="1">
      <w:start w:val="1"/>
      <w:numFmt w:val="none"/>
      <w:lvlText w:val="%2."/>
      <w:lvlJc w:val="left"/>
      <w:pPr>
        <w:ind w:left="720" w:hanging="720"/>
      </w:pPr>
      <w:rPr>
        <w:rFonts w:hint="default"/>
      </w:rPr>
    </w:lvl>
    <w:lvl w:ilvl="2">
      <w:start w:val="1"/>
      <w:numFmt w:val="none"/>
      <w:lvlText w:val="%3."/>
      <w:lvlJc w:val="right"/>
      <w:pPr>
        <w:ind w:left="720" w:hanging="720"/>
      </w:pPr>
      <w:rPr>
        <w:rFonts w:hint="default"/>
      </w:rPr>
    </w:lvl>
    <w:lvl w:ilvl="3">
      <w:start w:val="1"/>
      <w:numFmt w:val="none"/>
      <w:lvlText w:val="%4."/>
      <w:lvlJc w:val="left"/>
      <w:pPr>
        <w:ind w:left="720" w:hanging="720"/>
      </w:pPr>
      <w:rPr>
        <w:rFonts w:hint="default"/>
      </w:rPr>
    </w:lvl>
    <w:lvl w:ilvl="4">
      <w:start w:val="1"/>
      <w:numFmt w:val="none"/>
      <w:lvlText w:val="%5."/>
      <w:lvlJc w:val="left"/>
      <w:pPr>
        <w:ind w:left="720" w:hanging="720"/>
      </w:pPr>
      <w:rPr>
        <w:rFonts w:hint="default"/>
      </w:rPr>
    </w:lvl>
    <w:lvl w:ilvl="5">
      <w:start w:val="1"/>
      <w:numFmt w:val="none"/>
      <w:lvlText w:val="%6."/>
      <w:lvlJc w:val="right"/>
      <w:pPr>
        <w:ind w:left="720" w:hanging="720"/>
      </w:pPr>
      <w:rPr>
        <w:rFonts w:hint="default"/>
      </w:rPr>
    </w:lvl>
    <w:lvl w:ilvl="6">
      <w:start w:val="1"/>
      <w:numFmt w:val="none"/>
      <w:lvlText w:val="%7."/>
      <w:lvlJc w:val="left"/>
      <w:pPr>
        <w:ind w:left="720" w:hanging="720"/>
      </w:pPr>
      <w:rPr>
        <w:rFonts w:hint="default"/>
      </w:rPr>
    </w:lvl>
    <w:lvl w:ilvl="7">
      <w:start w:val="1"/>
      <w:numFmt w:val="none"/>
      <w:lvlText w:val="%8."/>
      <w:lvlJc w:val="left"/>
      <w:pPr>
        <w:ind w:left="720" w:hanging="720"/>
      </w:pPr>
      <w:rPr>
        <w:rFonts w:hint="default"/>
      </w:rPr>
    </w:lvl>
    <w:lvl w:ilvl="8">
      <w:start w:val="1"/>
      <w:numFmt w:val="none"/>
      <w:lvlText w:val="%9."/>
      <w:lvlJc w:val="right"/>
      <w:pPr>
        <w:ind w:left="720" w:hanging="720"/>
      </w:pPr>
      <w:rPr>
        <w:rFonts w:hint="default"/>
      </w:rPr>
    </w:lvl>
  </w:abstractNum>
  <w:abstractNum w:abstractNumId="12" w15:restartNumberingAfterBreak="0">
    <w:nsid w:val="05B818FD"/>
    <w:multiLevelType w:val="hybridMultilevel"/>
    <w:tmpl w:val="A3DE2666"/>
    <w:name w:val="zzmpSch1||Schedule1|2|3|1|4|2|33||1|2|33||1|2|33||1|2|32||1|2|32||1|2|32||1|2|32||1|2|32||1|2|32||33"/>
    <w:lvl w:ilvl="0" w:tplc="A86809D2">
      <w:start w:val="1"/>
      <w:numFmt w:val="upperLetter"/>
      <w:lvlText w:val="(%1)"/>
      <w:lvlJc w:val="left"/>
      <w:pPr>
        <w:ind w:left="75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8280" w:hanging="360"/>
      </w:pPr>
    </w:lvl>
    <w:lvl w:ilvl="2" w:tplc="0409001B" w:tentative="1">
      <w:start w:val="1"/>
      <w:numFmt w:val="lowerRoman"/>
      <w:lvlText w:val="%3."/>
      <w:lvlJc w:val="right"/>
      <w:pPr>
        <w:ind w:left="9000" w:hanging="180"/>
      </w:pPr>
    </w:lvl>
    <w:lvl w:ilvl="3" w:tplc="0409000F" w:tentative="1">
      <w:start w:val="1"/>
      <w:numFmt w:val="decimal"/>
      <w:lvlText w:val="%4."/>
      <w:lvlJc w:val="left"/>
      <w:pPr>
        <w:ind w:left="9720" w:hanging="360"/>
      </w:pPr>
    </w:lvl>
    <w:lvl w:ilvl="4" w:tplc="04090019" w:tentative="1">
      <w:start w:val="1"/>
      <w:numFmt w:val="lowerLetter"/>
      <w:lvlText w:val="%5."/>
      <w:lvlJc w:val="left"/>
      <w:pPr>
        <w:ind w:left="10440" w:hanging="360"/>
      </w:pPr>
    </w:lvl>
    <w:lvl w:ilvl="5" w:tplc="0409001B" w:tentative="1">
      <w:start w:val="1"/>
      <w:numFmt w:val="lowerRoman"/>
      <w:lvlText w:val="%6."/>
      <w:lvlJc w:val="right"/>
      <w:pPr>
        <w:ind w:left="11160" w:hanging="180"/>
      </w:pPr>
    </w:lvl>
    <w:lvl w:ilvl="6" w:tplc="0409000F" w:tentative="1">
      <w:start w:val="1"/>
      <w:numFmt w:val="decimal"/>
      <w:lvlText w:val="%7."/>
      <w:lvlJc w:val="left"/>
      <w:pPr>
        <w:ind w:left="11880" w:hanging="360"/>
      </w:pPr>
    </w:lvl>
    <w:lvl w:ilvl="7" w:tplc="04090019" w:tentative="1">
      <w:start w:val="1"/>
      <w:numFmt w:val="lowerLetter"/>
      <w:lvlText w:val="%8."/>
      <w:lvlJc w:val="left"/>
      <w:pPr>
        <w:ind w:left="12600" w:hanging="360"/>
      </w:pPr>
    </w:lvl>
    <w:lvl w:ilvl="8" w:tplc="0409001B" w:tentative="1">
      <w:start w:val="1"/>
      <w:numFmt w:val="lowerRoman"/>
      <w:lvlText w:val="%9."/>
      <w:lvlJc w:val="right"/>
      <w:pPr>
        <w:ind w:left="13320" w:hanging="180"/>
      </w:pPr>
    </w:lvl>
  </w:abstractNum>
  <w:abstractNum w:abstractNumId="13" w15:restartNumberingAfterBreak="0">
    <w:nsid w:val="079F069D"/>
    <w:multiLevelType w:val="multilevel"/>
    <w:tmpl w:val="6F00D6B6"/>
    <w:name w:val="zzmpSch1||Schedule1|2|3|1|4|2|33||1|2|33||1|2|33||1|2|32||1|2|32||1|2|32||1|2|32||1|2|32||1|2|32||4"/>
    <w:lvl w:ilvl="0">
      <w:start w:val="1"/>
      <w:numFmt w:val="decimal"/>
      <w:pStyle w:val="SBLSchL1"/>
      <w:suff w:val="nothing"/>
      <w:lvlText w:val="Приложение %1"/>
      <w:lvlJc w:val="left"/>
      <w:pPr>
        <w:ind w:left="0" w:firstLine="0"/>
      </w:pPr>
      <w:rPr>
        <w:rFonts w:ascii="Calibri" w:hAnsi="Calibri" w:hint="default"/>
        <w:b/>
        <w:i w:val="0"/>
        <w:caps w:val="0"/>
        <w:sz w:val="24"/>
        <w:u w:val="none"/>
      </w:rPr>
    </w:lvl>
    <w:lvl w:ilvl="1">
      <w:start w:val="1"/>
      <w:numFmt w:val="upperLetter"/>
      <w:pStyle w:val="SBLSchL2"/>
      <w:suff w:val="nothing"/>
      <w:lvlText w:val="Part %2"/>
      <w:lvlJc w:val="left"/>
      <w:pPr>
        <w:ind w:left="0" w:firstLine="0"/>
      </w:pPr>
      <w:rPr>
        <w:rFonts w:hint="default"/>
        <w:b/>
        <w:i w:val="0"/>
        <w:caps w:val="0"/>
        <w:u w:val="none"/>
      </w:rPr>
    </w:lvl>
    <w:lvl w:ilvl="2">
      <w:start w:val="1"/>
      <w:numFmt w:val="decimal"/>
      <w:pStyle w:val="SBLSchL3"/>
      <w:lvlText w:val="%3.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caps w:val="0"/>
        <w:u w:val="none"/>
      </w:rPr>
    </w:lvl>
    <w:lvl w:ilvl="3">
      <w:start w:val="1"/>
      <w:numFmt w:val="decimal"/>
      <w:pStyle w:val="SBLSchL4"/>
      <w:lvlText w:val="%4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caps w:val="0"/>
        <w:u w:val="none"/>
      </w:rPr>
    </w:lvl>
    <w:lvl w:ilvl="4">
      <w:start w:val="1"/>
      <w:numFmt w:val="decimal"/>
      <w:pStyle w:val="SBLSchL5"/>
      <w:lvlText w:val="%4.%5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caps w:val="0"/>
        <w:u w:val="none"/>
      </w:rPr>
    </w:lvl>
    <w:lvl w:ilvl="5">
      <w:start w:val="1"/>
      <w:numFmt w:val="lowerLetter"/>
      <w:pStyle w:val="SBLSchL6"/>
      <w:lvlText w:val="(%6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u w:val="none"/>
      </w:rPr>
    </w:lvl>
    <w:lvl w:ilvl="6">
      <w:start w:val="1"/>
      <w:numFmt w:val="lowerRoman"/>
      <w:pStyle w:val="SBLSchL7"/>
      <w:lvlText w:val="(%7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u w:val="none"/>
      </w:rPr>
    </w:lvl>
    <w:lvl w:ilvl="7">
      <w:start w:val="1"/>
      <w:numFmt w:val="upperLetter"/>
      <w:pStyle w:val="SBLSchL8"/>
      <w:lvlText w:val="(%8)"/>
      <w:lvlJc w:val="left"/>
      <w:pPr>
        <w:tabs>
          <w:tab w:val="num" w:pos="2880"/>
        </w:tabs>
        <w:ind w:left="2880" w:hanging="720"/>
      </w:pPr>
      <w:rPr>
        <w:rFonts w:hint="default"/>
      </w:rPr>
    </w:lvl>
    <w:lvl w:ilvl="8">
      <w:start w:val="1"/>
      <w:numFmt w:val="upperRoman"/>
      <w:lvlText w:val="(%9)"/>
      <w:lvlJc w:val="left"/>
      <w:pPr>
        <w:tabs>
          <w:tab w:val="num" w:pos="3600"/>
        </w:tabs>
        <w:ind w:left="3594" w:hanging="714"/>
      </w:pPr>
      <w:rPr>
        <w:rFonts w:hint="default"/>
      </w:rPr>
    </w:lvl>
  </w:abstractNum>
  <w:abstractNum w:abstractNumId="14" w15:restartNumberingAfterBreak="0">
    <w:nsid w:val="0DBF0158"/>
    <w:multiLevelType w:val="hybridMultilevel"/>
    <w:tmpl w:val="F40E6A1A"/>
    <w:lvl w:ilvl="0" w:tplc="D62CCC78">
      <w:start w:val="1"/>
      <w:numFmt w:val="decimal"/>
      <w:lvlText w:val="%1."/>
      <w:lvlJc w:val="left"/>
      <w:pPr>
        <w:ind w:left="720" w:hanging="360"/>
      </w:pPr>
      <w:rPr>
        <w:b w:val="0"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0E3368DF"/>
    <w:multiLevelType w:val="multilevel"/>
    <w:tmpl w:val="A3BC1234"/>
    <w:name w:val="zzmpSch1||Schedule1|2|3|1|4|2|33||1|2|33||1|2|33||1|2|32||1|2|32||1|2|32||1|2|32||1|2|32||1|2|32||"/>
    <w:lvl w:ilvl="0">
      <w:start w:val="1"/>
      <w:numFmt w:val="decimal"/>
      <w:suff w:val="nothing"/>
      <w:lvlText w:val="Schedule %1"/>
      <w:lvlJc w:val="left"/>
      <w:pPr>
        <w:ind w:left="0" w:firstLine="0"/>
      </w:pPr>
      <w:rPr>
        <w:rFonts w:hint="default"/>
        <w:b/>
        <w:i w:val="0"/>
        <w:caps w:val="0"/>
        <w:sz w:val="22"/>
        <w:szCs w:val="22"/>
        <w:u w:val="none"/>
      </w:rPr>
    </w:lvl>
    <w:lvl w:ilvl="1">
      <w:start w:val="1"/>
      <w:numFmt w:val="upperLetter"/>
      <w:lvlText w:val="Part %2"/>
      <w:lvlJc w:val="left"/>
      <w:pPr>
        <w:tabs>
          <w:tab w:val="num" w:pos="720"/>
        </w:tabs>
        <w:ind w:left="720" w:hanging="720"/>
      </w:pPr>
      <w:rPr>
        <w:rFonts w:hint="default"/>
        <w:b/>
        <w:i w:val="0"/>
        <w:caps w:val="0"/>
        <w:u w:val="none"/>
      </w:rPr>
    </w:lvl>
    <w:lvl w:ilvl="2">
      <w:start w:val="1"/>
      <w:numFmt w:val="decimal"/>
      <w:lvlText w:val="%3."/>
      <w:lvlJc w:val="left"/>
      <w:pPr>
        <w:tabs>
          <w:tab w:val="num" w:pos="720"/>
        </w:tabs>
        <w:ind w:left="720" w:hanging="720"/>
      </w:pPr>
      <w:rPr>
        <w:rFonts w:ascii="Times New Roman" w:hAnsi="Times New Roman" w:hint="default"/>
        <w:b w:val="0"/>
        <w:i w:val="0"/>
        <w:caps w:val="0"/>
        <w:sz w:val="22"/>
        <w:u w:val="none"/>
      </w:rPr>
    </w:lvl>
    <w:lvl w:ilvl="3">
      <w:start w:val="1"/>
      <w:numFmt w:val="decimal"/>
      <w:lvlText w:val="%4.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caps w:val="0"/>
        <w:u w:val="none"/>
      </w:rPr>
    </w:lvl>
    <w:lvl w:ilvl="4">
      <w:start w:val="1"/>
      <w:numFmt w:val="decimal"/>
      <w:lvlText w:val="%3.%5"/>
      <w:lvlJc w:val="left"/>
      <w:pPr>
        <w:tabs>
          <w:tab w:val="num" w:pos="720"/>
        </w:tabs>
        <w:ind w:left="720" w:hanging="720"/>
      </w:pPr>
      <w:rPr>
        <w:rFonts w:hint="default"/>
        <w:b w:val="0"/>
        <w:i w:val="0"/>
        <w:caps w:val="0"/>
        <w:u w:val="none"/>
      </w:rPr>
    </w:lvl>
    <w:lvl w:ilvl="5">
      <w:start w:val="1"/>
      <w:numFmt w:val="lowerLetter"/>
      <w:lvlText w:val="(%6)"/>
      <w:lvlJc w:val="left"/>
      <w:pPr>
        <w:tabs>
          <w:tab w:val="num" w:pos="1440"/>
        </w:tabs>
        <w:ind w:left="1440" w:hanging="720"/>
      </w:pPr>
      <w:rPr>
        <w:rFonts w:hint="default"/>
        <w:b w:val="0"/>
        <w:i w:val="0"/>
        <w:caps w:val="0"/>
        <w:u w:val="none"/>
      </w:rPr>
    </w:lvl>
    <w:lvl w:ilvl="6">
      <w:start w:val="1"/>
      <w:numFmt w:val="lowerRoman"/>
      <w:lvlText w:val="(%7)"/>
      <w:lvlJc w:val="left"/>
      <w:pPr>
        <w:tabs>
          <w:tab w:val="num" w:pos="2160"/>
        </w:tabs>
        <w:ind w:left="2160" w:hanging="720"/>
      </w:pPr>
      <w:rPr>
        <w:rFonts w:hint="default"/>
        <w:b w:val="0"/>
        <w:i w:val="0"/>
        <w:caps w:val="0"/>
        <w:u w:val="none"/>
      </w:rPr>
    </w:lvl>
    <w:lvl w:ilvl="7">
      <w:start w:val="1"/>
      <w:numFmt w:val="upperLetter"/>
      <w:lvlText w:val="(%8)"/>
      <w:lvlJc w:val="left"/>
      <w:pPr>
        <w:tabs>
          <w:tab w:val="num" w:pos="2880"/>
        </w:tabs>
        <w:ind w:left="2880" w:hanging="720"/>
      </w:pPr>
      <w:rPr>
        <w:rFonts w:ascii="Times New Roman" w:hAnsi="Times New Roman" w:cs="Times New Roman" w:hint="default"/>
        <w:b w:val="0"/>
        <w:i w:val="0"/>
        <w:caps w:val="0"/>
        <w:color w:val="auto"/>
        <w:u w:val="none"/>
      </w:rPr>
    </w:lvl>
    <w:lvl w:ilvl="8">
      <w:start w:val="1"/>
      <w:numFmt w:val="upperRoman"/>
      <w:lvlText w:val="(%9)"/>
      <w:lvlJc w:val="left"/>
      <w:pPr>
        <w:tabs>
          <w:tab w:val="num" w:pos="3600"/>
        </w:tabs>
        <w:ind w:left="3594" w:hanging="714"/>
      </w:pPr>
      <w:rPr>
        <w:rFonts w:ascii="Times New Roman" w:hAnsi="Times New Roman" w:cs="Times New Roman" w:hint="default"/>
        <w:b w:val="0"/>
        <w:i w:val="0"/>
        <w:caps w:val="0"/>
        <w:color w:val="auto"/>
        <w:u w:val="none"/>
      </w:rPr>
    </w:lvl>
  </w:abstractNum>
  <w:abstractNum w:abstractNumId="16" w15:restartNumberingAfterBreak="0">
    <w:nsid w:val="1E567F01"/>
    <w:multiLevelType w:val="multilevel"/>
    <w:tmpl w:val="0B2CDF40"/>
    <w:lvl w:ilvl="0">
      <w:start w:val="1"/>
      <w:numFmt w:val="upperLetter"/>
      <w:pStyle w:val="SBLRecitals"/>
      <w:lvlText w:val="(%1)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u w:val="none"/>
      </w:rPr>
    </w:lvl>
    <w:lvl w:ilvl="1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b w:val="0"/>
        <w:i w:val="0"/>
        <w:caps w:val="0"/>
        <w:color w:val="auto"/>
        <w:u w:val="none"/>
      </w:rPr>
    </w:lvl>
    <w:lvl w:ilvl="2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b w:val="0"/>
        <w:i w:val="0"/>
        <w:caps w:val="0"/>
        <w:color w:val="auto"/>
        <w:u w:val="none"/>
      </w:rPr>
    </w:lvl>
    <w:lvl w:ilvl="3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b w:val="0"/>
        <w:i w:val="0"/>
        <w:caps w:val="0"/>
        <w:color w:val="auto"/>
        <w:u w:val="none"/>
      </w:rPr>
    </w:lvl>
    <w:lvl w:ilvl="4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b w:val="0"/>
        <w:i w:val="0"/>
        <w:caps w:val="0"/>
        <w:color w:val="auto"/>
        <w:u w:val="none"/>
      </w:rPr>
    </w:lvl>
    <w:lvl w:ilvl="5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b w:val="0"/>
        <w:i w:val="0"/>
        <w:caps w:val="0"/>
        <w:color w:val="auto"/>
        <w:u w:val="none"/>
      </w:rPr>
    </w:lvl>
    <w:lvl w:ilvl="6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b w:val="0"/>
        <w:i w:val="0"/>
        <w:caps w:val="0"/>
        <w:color w:val="auto"/>
        <w:u w:val="none"/>
      </w:rPr>
    </w:lvl>
    <w:lvl w:ilvl="7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b w:val="0"/>
        <w:i w:val="0"/>
        <w:caps w:val="0"/>
        <w:color w:val="auto"/>
        <w:u w:val="none"/>
      </w:rPr>
    </w:lvl>
    <w:lvl w:ilvl="8">
      <w:start w:val="1"/>
      <w:numFmt w:val="none"/>
      <w:suff w:val="nothing"/>
      <w:lvlText w:val="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b w:val="0"/>
        <w:i w:val="0"/>
        <w:caps w:val="0"/>
        <w:color w:val="auto"/>
        <w:u w:val="none"/>
      </w:rPr>
    </w:lvl>
  </w:abstractNum>
  <w:abstractNum w:abstractNumId="17" w15:restartNumberingAfterBreak="0">
    <w:nsid w:val="2BFE5E08"/>
    <w:multiLevelType w:val="hybridMultilevel"/>
    <w:tmpl w:val="7E9C9AF0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5DD1D6A"/>
    <w:multiLevelType w:val="hybridMultilevel"/>
    <w:tmpl w:val="51D8283A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367266A1"/>
    <w:multiLevelType w:val="multilevel"/>
    <w:tmpl w:val="5D2E3816"/>
    <w:name w:val="zzmpFirm3||Firm 3|2|3|1|1|2|33||1|2|1||1|2|32||1|2|32||1|2|32||1|2|32||1|2|32||1|2|32||1|2|32||"/>
    <w:lvl w:ilvl="0">
      <w:start w:val="1"/>
      <w:numFmt w:val="decimal"/>
      <w:pStyle w:val="SBLL1"/>
      <w:lvlText w:val="%1."/>
      <w:lvlJc w:val="left"/>
      <w:pPr>
        <w:tabs>
          <w:tab w:val="num" w:pos="720"/>
        </w:tabs>
        <w:ind w:left="720" w:hanging="720"/>
      </w:pPr>
      <w:rPr>
        <w:b/>
        <w:i w:val="0"/>
        <w:caps w:val="0"/>
        <w:u w:val="none"/>
      </w:rPr>
    </w:lvl>
    <w:lvl w:ilvl="1">
      <w:start w:val="1"/>
      <w:numFmt w:val="decimal"/>
      <w:pStyle w:val="SBLL2"/>
      <w:lvlText w:val="%1.%2"/>
      <w:lvlJc w:val="left"/>
      <w:pPr>
        <w:tabs>
          <w:tab w:val="num" w:pos="720"/>
        </w:tabs>
        <w:ind w:left="720" w:hanging="720"/>
      </w:pPr>
      <w:rPr>
        <w:b w:val="0"/>
        <w:i w:val="0"/>
        <w:caps w:val="0"/>
        <w:u w:val="none"/>
      </w:rPr>
    </w:lvl>
    <w:lvl w:ilvl="2">
      <w:start w:val="1"/>
      <w:numFmt w:val="lowerLetter"/>
      <w:pStyle w:val="SBLL3"/>
      <w:lvlText w:val="(%3)"/>
      <w:lvlJc w:val="left"/>
      <w:pPr>
        <w:tabs>
          <w:tab w:val="num" w:pos="1440"/>
        </w:tabs>
        <w:ind w:left="1440" w:hanging="720"/>
      </w:pPr>
      <w:rPr>
        <w:b w:val="0"/>
        <w:i w:val="0"/>
        <w:caps w:val="0"/>
        <w:u w:val="none"/>
      </w:rPr>
    </w:lvl>
    <w:lvl w:ilvl="3">
      <w:start w:val="1"/>
      <w:numFmt w:val="lowerRoman"/>
      <w:pStyle w:val="SBLL4"/>
      <w:lvlText w:val="(%4)"/>
      <w:lvlJc w:val="left"/>
      <w:pPr>
        <w:tabs>
          <w:tab w:val="num" w:pos="2160"/>
        </w:tabs>
        <w:ind w:left="2160" w:hanging="720"/>
      </w:pPr>
      <w:rPr>
        <w:b w:val="0"/>
        <w:i w:val="0"/>
        <w:caps w:val="0"/>
        <w:u w:val="none"/>
      </w:rPr>
    </w:lvl>
    <w:lvl w:ilvl="4">
      <w:start w:val="1"/>
      <w:numFmt w:val="upperLetter"/>
      <w:pStyle w:val="SBLL5"/>
      <w:lvlText w:val="(%5)"/>
      <w:lvlJc w:val="left"/>
      <w:pPr>
        <w:tabs>
          <w:tab w:val="num" w:pos="2880"/>
        </w:tabs>
        <w:ind w:left="2880" w:hanging="720"/>
      </w:pPr>
      <w:rPr>
        <w:b w:val="0"/>
        <w:i w:val="0"/>
        <w:caps w:val="0"/>
        <w:u w:val="none"/>
      </w:rPr>
    </w:lvl>
    <w:lvl w:ilvl="5">
      <w:start w:val="1"/>
      <w:numFmt w:val="upperRoman"/>
      <w:pStyle w:val="SBLL6"/>
      <w:lvlText w:val="(%6)"/>
      <w:lvlJc w:val="left"/>
      <w:pPr>
        <w:tabs>
          <w:tab w:val="num" w:pos="3600"/>
        </w:tabs>
        <w:ind w:left="3600" w:hanging="720"/>
      </w:pPr>
      <w:rPr>
        <w:b w:val="0"/>
        <w:i w:val="0"/>
        <w:caps w:val="0"/>
        <w:u w:val="none"/>
      </w:rPr>
    </w:lvl>
    <w:lvl w:ilvl="6">
      <w:start w:val="27"/>
      <w:numFmt w:val="lowerLetter"/>
      <w:pStyle w:val="SBLL7"/>
      <w:lvlText w:val="(%7)"/>
      <w:lvlJc w:val="left"/>
      <w:pPr>
        <w:tabs>
          <w:tab w:val="num" w:pos="4320"/>
        </w:tabs>
        <w:ind w:left="4320" w:hanging="720"/>
      </w:pPr>
      <w:rPr>
        <w:b w:val="0"/>
        <w:i w:val="0"/>
        <w:caps w:val="0"/>
        <w:u w:val="none"/>
      </w:rPr>
    </w:lvl>
    <w:lvl w:ilvl="7">
      <w:start w:val="1"/>
      <w:numFmt w:val="bullet"/>
      <w:lvlRestart w:val="0"/>
      <w:pStyle w:val="SBLL8"/>
      <w:lvlText w:val="·"/>
      <w:lvlJc w:val="left"/>
      <w:pPr>
        <w:tabs>
          <w:tab w:val="num" w:pos="720"/>
        </w:tabs>
        <w:ind w:left="720" w:hanging="720"/>
      </w:pPr>
      <w:rPr>
        <w:rFonts w:ascii="Symbol" w:hAnsi="Symbol" w:hint="default"/>
        <w:b w:val="0"/>
        <w:i w:val="0"/>
        <w:caps w:val="0"/>
        <w:u w:val="none"/>
      </w:rPr>
    </w:lvl>
    <w:lvl w:ilvl="8">
      <w:start w:val="1"/>
      <w:numFmt w:val="bullet"/>
      <w:lvlRestart w:val="0"/>
      <w:pStyle w:val="SBLL9"/>
      <w:lvlText w:val="·"/>
      <w:lvlJc w:val="left"/>
      <w:pPr>
        <w:tabs>
          <w:tab w:val="num" w:pos="1440"/>
        </w:tabs>
        <w:ind w:left="1440" w:hanging="720"/>
      </w:pPr>
      <w:rPr>
        <w:rFonts w:ascii="Symbol" w:hAnsi="Symbol" w:hint="default"/>
        <w:b w:val="0"/>
        <w:i w:val="0"/>
        <w:caps w:val="0"/>
        <w:u w:val="none"/>
      </w:rPr>
    </w:lvl>
  </w:abstractNum>
  <w:abstractNum w:abstractNumId="20" w15:restartNumberingAfterBreak="0">
    <w:nsid w:val="3BF15398"/>
    <w:multiLevelType w:val="hybridMultilevel"/>
    <w:tmpl w:val="7020DF9E"/>
    <w:name w:val="zzmpFWN||FW Notes|2|3|0|1|0|32||1|0|0||1|0|0||1|0|0||1|0|0||1|0|0||1|0|0||mpNA||mpNA||2"/>
    <w:lvl w:ilvl="0" w:tplc="C262A1B2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3C030D4F"/>
    <w:multiLevelType w:val="hybridMultilevel"/>
    <w:tmpl w:val="83EEA7F2"/>
    <w:lvl w:ilvl="0" w:tplc="5D003B9E">
      <w:start w:val="1"/>
      <w:numFmt w:val="decimal"/>
      <w:pStyle w:val="Randziffer"/>
      <w:lvlText w:val="(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4894197F"/>
    <w:multiLevelType w:val="hybridMultilevel"/>
    <w:tmpl w:val="3422656E"/>
    <w:name w:val="zzmpFWN||FW Notes|2|3|0|1|0|32||1|0|0||1|0|0||1|0|0||1|0|0||1|0|0||1|0|0||mpNA||mpNA||"/>
    <w:lvl w:ilvl="0" w:tplc="B8FC196A">
      <w:start w:val="1"/>
      <w:numFmt w:val="lowerRoman"/>
      <w:lvlText w:val="(%1)"/>
      <w:lvlJc w:val="right"/>
      <w:pPr>
        <w:tabs>
          <w:tab w:val="num" w:pos="1710"/>
        </w:tabs>
        <w:ind w:left="1710" w:hanging="360"/>
      </w:pPr>
      <w:rPr>
        <w:rFonts w:hint="default"/>
      </w:rPr>
    </w:lvl>
    <w:lvl w:ilvl="1" w:tplc="260C16B2">
      <w:start w:val="1"/>
      <w:numFmt w:val="lowerRoman"/>
      <w:lvlText w:val="(%2)"/>
      <w:lvlJc w:val="right"/>
      <w:pPr>
        <w:tabs>
          <w:tab w:val="num" w:pos="1440"/>
        </w:tabs>
        <w:ind w:left="1440" w:hanging="360"/>
      </w:pPr>
      <w:rPr>
        <w:rFonts w:hint="default"/>
      </w:rPr>
    </w:lvl>
    <w:lvl w:ilvl="2" w:tplc="29888E14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C214100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0BE2E2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20C80616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EBD02B1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C156A8F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0C4968C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3" w15:restartNumberingAfterBreak="0">
    <w:nsid w:val="48983F92"/>
    <w:multiLevelType w:val="hybridMultilevel"/>
    <w:tmpl w:val="AD3678E2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4BBE7324"/>
    <w:multiLevelType w:val="multilevel"/>
    <w:tmpl w:val="04090023"/>
    <w:styleLink w:val="ArticleSection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25" w15:restartNumberingAfterBreak="0">
    <w:nsid w:val="6B5E4B43"/>
    <w:multiLevelType w:val="multilevel"/>
    <w:tmpl w:val="174E4CF6"/>
    <w:lvl w:ilvl="0">
      <w:start w:val="1"/>
      <w:numFmt w:val="decimal"/>
      <w:lvlRestart w:val="0"/>
      <w:lvlText w:val="%1."/>
      <w:lvlJc w:val="left"/>
      <w:pPr>
        <w:tabs>
          <w:tab w:val="num" w:pos="720"/>
        </w:tabs>
        <w:ind w:left="0" w:firstLine="0"/>
      </w:pPr>
      <w:rPr>
        <w:rFonts w:ascii="Times New Roman" w:hAnsi="Times New Roman"/>
        <w:b/>
        <w:i w:val="0"/>
        <w:caps w:val="0"/>
        <w:color w:val="auto"/>
        <w:u w:val="none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0" w:firstLine="0"/>
      </w:pPr>
      <w:rPr>
        <w:rFonts w:ascii="Times New Roman" w:hAnsi="Times New Roman"/>
        <w:b w:val="0"/>
        <w:i w:val="0"/>
        <w:caps w:val="0"/>
        <w:color w:val="auto"/>
        <w:sz w:val="24"/>
        <w:szCs w:val="24"/>
        <w:u w:val="none"/>
      </w:r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720"/>
      </w:pPr>
      <w:rPr>
        <w:rFonts w:ascii="Times New Roman" w:hAnsi="Times New Roman"/>
        <w:b w:val="0"/>
        <w:i w:val="0"/>
        <w:caps w:val="0"/>
        <w:color w:val="auto"/>
        <w:sz w:val="24"/>
        <w:szCs w:val="24"/>
        <w:u w:val="none"/>
      </w:rPr>
    </w:lvl>
    <w:lvl w:ilvl="3">
      <w:start w:val="1"/>
      <w:numFmt w:val="lowerRoman"/>
      <w:lvlText w:val="(%4)"/>
      <w:lvlJc w:val="right"/>
      <w:pPr>
        <w:tabs>
          <w:tab w:val="num" w:pos="1440"/>
        </w:tabs>
        <w:ind w:left="1440" w:hanging="216"/>
      </w:pPr>
      <w:rPr>
        <w:rFonts w:ascii="Times New Roman" w:hAnsi="Times New Roman"/>
        <w:b w:val="0"/>
        <w:i w:val="0"/>
        <w:caps w:val="0"/>
        <w:color w:val="auto"/>
        <w:u w:val="none"/>
      </w:rPr>
    </w:lvl>
    <w:lvl w:ilvl="4">
      <w:start w:val="1"/>
      <w:numFmt w:val="upperLetter"/>
      <w:lvlText w:val="(%5)"/>
      <w:lvlJc w:val="left"/>
      <w:pPr>
        <w:tabs>
          <w:tab w:val="num" w:pos="2160"/>
        </w:tabs>
        <w:ind w:left="2160" w:hanging="720"/>
      </w:pPr>
      <w:rPr>
        <w:rFonts w:ascii="Times New Roman" w:hAnsi="Times New Roman"/>
        <w:b w:val="0"/>
        <w:i w:val="0"/>
        <w:caps w:val="0"/>
        <w:color w:val="auto"/>
        <w:u w:val="none"/>
      </w:rPr>
    </w:lvl>
    <w:lvl w:ilvl="5">
      <w:start w:val="1"/>
      <w:numFmt w:val="upperRoman"/>
      <w:lvlText w:val="(%6)"/>
      <w:lvlJc w:val="right"/>
      <w:pPr>
        <w:tabs>
          <w:tab w:val="num" w:pos="2880"/>
        </w:tabs>
        <w:ind w:left="2880" w:hanging="216"/>
      </w:pPr>
      <w:rPr>
        <w:rFonts w:ascii="Times New Roman" w:hAnsi="Times New Roman"/>
        <w:b w:val="0"/>
        <w:i w:val="0"/>
        <w:caps w:val="0"/>
        <w:color w:val="auto"/>
        <w:u w:val="none"/>
      </w:rPr>
    </w:lvl>
    <w:lvl w:ilvl="6">
      <w:start w:val="27"/>
      <w:numFmt w:val="lowerLetter"/>
      <w:lvlText w:val="(%7)"/>
      <w:lvlJc w:val="left"/>
      <w:pPr>
        <w:tabs>
          <w:tab w:val="num" w:pos="3600"/>
        </w:tabs>
        <w:ind w:left="3600" w:hanging="720"/>
      </w:pPr>
      <w:rPr>
        <w:rFonts w:ascii="Times New Roman" w:hAnsi="Times New Roman"/>
        <w:b w:val="0"/>
        <w:i w:val="0"/>
        <w:caps w:val="0"/>
        <w:color w:val="auto"/>
        <w:u w:val="none"/>
      </w:rPr>
    </w:lvl>
    <w:lvl w:ilvl="7">
      <w:start w:val="1"/>
      <w:numFmt w:val="decimal"/>
      <w:lvlText w:val="(%8)"/>
      <w:lvlJc w:val="left"/>
      <w:pPr>
        <w:tabs>
          <w:tab w:val="num" w:pos="4320"/>
        </w:tabs>
        <w:ind w:left="4320" w:hanging="720"/>
      </w:pPr>
      <w:rPr>
        <w:rFonts w:ascii="Times New Roman" w:hAnsi="Times New Roman"/>
        <w:b w:val="0"/>
        <w:i w:val="0"/>
        <w:caps w:val="0"/>
        <w:color w:val="auto"/>
        <w:u w:val="none"/>
      </w:rPr>
    </w:lvl>
    <w:lvl w:ilvl="8">
      <w:start w:val="1"/>
      <w:numFmt w:val="lowerRoman"/>
      <w:lvlText w:val="%9)"/>
      <w:lvlJc w:val="left"/>
      <w:pPr>
        <w:tabs>
          <w:tab w:val="num" w:pos="5760"/>
        </w:tabs>
        <w:ind w:left="5760" w:hanging="720"/>
      </w:pPr>
      <w:rPr>
        <w:rFonts w:ascii="Times New Roman" w:hAnsi="Times New Roman"/>
        <w:b w:val="0"/>
        <w:i w:val="0"/>
        <w:caps w:val="0"/>
        <w:color w:val="auto"/>
        <w:u w:val="none"/>
      </w:rPr>
    </w:lvl>
  </w:abstractNum>
  <w:abstractNum w:abstractNumId="26" w15:restartNumberingAfterBreak="0">
    <w:nsid w:val="76F56175"/>
    <w:multiLevelType w:val="hybridMultilevel"/>
    <w:tmpl w:val="02BAF40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960376542">
    <w:abstractNumId w:val="9"/>
  </w:num>
  <w:num w:numId="2" w16cid:durableId="848059899">
    <w:abstractNumId w:val="24"/>
  </w:num>
  <w:num w:numId="3" w16cid:durableId="760949582">
    <w:abstractNumId w:val="7"/>
  </w:num>
  <w:num w:numId="4" w16cid:durableId="777917257">
    <w:abstractNumId w:val="6"/>
  </w:num>
  <w:num w:numId="5" w16cid:durableId="1569337250">
    <w:abstractNumId w:val="5"/>
  </w:num>
  <w:num w:numId="6" w16cid:durableId="427966166">
    <w:abstractNumId w:val="4"/>
  </w:num>
  <w:num w:numId="7" w16cid:durableId="330260298">
    <w:abstractNumId w:val="8"/>
  </w:num>
  <w:num w:numId="8" w16cid:durableId="920526517">
    <w:abstractNumId w:val="3"/>
  </w:num>
  <w:num w:numId="9" w16cid:durableId="615914638">
    <w:abstractNumId w:val="2"/>
  </w:num>
  <w:num w:numId="10" w16cid:durableId="395668184">
    <w:abstractNumId w:val="1"/>
  </w:num>
  <w:num w:numId="11" w16cid:durableId="1072779860">
    <w:abstractNumId w:val="0"/>
  </w:num>
  <w:num w:numId="12" w16cid:durableId="1570963821">
    <w:abstractNumId w:val="21"/>
  </w:num>
  <w:num w:numId="13" w16cid:durableId="1212770506">
    <w:abstractNumId w:val="11"/>
  </w:num>
  <w:num w:numId="14" w16cid:durableId="1752123648">
    <w:abstractNumId w:val="16"/>
  </w:num>
  <w:num w:numId="15" w16cid:durableId="2112163327">
    <w:abstractNumId w:val="13"/>
  </w:num>
  <w:num w:numId="16" w16cid:durableId="718358870">
    <w:abstractNumId w:val="19"/>
  </w:num>
  <w:num w:numId="17" w16cid:durableId="1297372557">
    <w:abstractNumId w:val="14"/>
  </w:num>
  <w:num w:numId="18" w16cid:durableId="256526302">
    <w:abstractNumId w:val="23"/>
  </w:num>
  <w:num w:numId="19" w16cid:durableId="2033149130">
    <w:abstractNumId w:val="10"/>
  </w:num>
  <w:num w:numId="20" w16cid:durableId="367226163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7"/>
    </w:lvlOverride>
    <w:lvlOverride w:ilvl="7"/>
    <w:lvlOverride w:ilvl="8"/>
  </w:num>
  <w:num w:numId="21" w16cid:durableId="481385172">
    <w:abstractNumId w:val="19"/>
  </w:num>
  <w:num w:numId="22" w16cid:durableId="1312372596">
    <w:abstractNumId w:val="2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3" w16cid:durableId="1115102990">
    <w:abstractNumId w:val="25"/>
  </w:num>
  <w:num w:numId="24" w16cid:durableId="1390349245">
    <w:abstractNumId w:val="19"/>
  </w:num>
  <w:num w:numId="25" w16cid:durableId="1705011023">
    <w:abstractNumId w:val="19"/>
  </w:num>
  <w:num w:numId="26" w16cid:durableId="1476870446">
    <w:abstractNumId w:val="18"/>
  </w:num>
  <w:num w:numId="27" w16cid:durableId="509098534">
    <w:abstractNumId w:val="12"/>
  </w:num>
  <w:num w:numId="28" w16cid:durableId="1128233799">
    <w:abstractNumId w:val="1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27"/>
    </w:lvlOverride>
    <w:lvlOverride w:ilvl="7">
      <w:startOverride w:val="1"/>
    </w:lvlOverride>
    <w:lvlOverride w:ilvl="8">
      <w:startOverride w:val="1"/>
    </w:lvlOverride>
  </w:num>
  <w:num w:numId="29" w16cid:durableId="1665090360">
    <w:abstractNumId w:val="19"/>
  </w:num>
  <w:num w:numId="30" w16cid:durableId="652026181">
    <w:abstractNumId w:val="17"/>
  </w:num>
  <w:num w:numId="31" w16cid:durableId="98139343">
    <w:abstractNumId w:val="26"/>
  </w:num>
  <w:numIdMacAtCleanup w:val="18"/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stylePaneFormatFilter w:val="3B01" w:allStyles="1" w:customStyles="0" w:latentStyles="0" w:stylesInUse="0" w:headingStyles="0" w:numberingStyles="0" w:tableStyles="0" w:directFormattingOnRuns="1" w:directFormattingOnParagraphs="1" w:directFormattingOnNumbering="0" w:directFormattingOnTables="1" w:clearFormatting="1" w:top3HeadingStyles="1" w:visibleStyles="0" w:alternateStyleNames="0"/>
  <w:defaultTabStop w:val="720"/>
  <w:bookFoldPrintingSheets w:val="-4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DMS_Work10" w:val="0~EUROPE-LEGAL||1~252274059||2~2||3~W2E - Russian law opinion (amendment agreement 1 to senior facility agreement) Russian translation - EXECUTION VERSION||5~ITIMOFEEV||6~ITIMOFEEV||7~WORDX||8~-NONE-||10~29.12.2021 8:56:02||11~29.12.2021 8:32:20||13~178311||14~False||17~private||18~ITIMOFEEV||19~ITIMOFEEV||21~True||22~True||23~False||25~109188||26~0250||60~Gazprombank (JSC)||61~Russian Waste to energy power plants||74~Timofeev, Ivan||75~Timofeev, Ivan||76~WORD 2007||77~None||82~docx||85~29.12.2021 8:56:47||99~01.01.0001 0:00:00||106~C:\Users\itimofeev\AppData\Roaming\iManage\Work\Recent\Russian Waste to energy power plants _109188_0250_ - Moscow\W2E - Russian law opinion (amendment agreement 1 to senior facility agreement) Russia(252274059.2).docx||107~01.01.0001 0:00:00||109~10.01.2022 7:41:16||113~29.12.2021 8:32:20||114~29.12.2021 8:56:02||124~False||"/>
    <w:docVar w:name="Finished_1_LetterheadLogoGlobal(Goliath)_{95EE87CC0F2C42DEA8384F65F90FE551}" w:val="^`~#mp!@⌕!9#&quot;┗┩&lt;;{Ŗxmi+jËd-⌆“J⌑p¬⌓N⌝⌓⌞⌑⌟ŕõ!!ƕ(S¯‣$ƕ&amp;&quot;+X@⌑†6 Í⌟5⌝6ë⌆ÞÎ.⌝yïj⌑Á⌓″C⌜℥⌑~⌅C]Ä⌎Mi⌈v-F⌠_ËZSÆ⌇⌅Ð⌗6&gt;V@I4BXKZ011"/>
    <w:docVar w:name="Finished_1_LetterMoscow(Goliath)_{D39B15EAD58F45A09480D77BAE81CCAB}" w:val="^`~#mp!@3C⌇#(┚┤984~œmqkNÊ@⌖․ë,p⌃iÝGÈž²eWP!⌚CAŖéf4,’Ð⌒‚@Ë⌑9ZÔâÛS⌖uk⌚ª⌌Áº¾Á¦v⌍ÕŤçñú¡⌃?[¼‪òbƘ&amp;Ôë‪Ð!ïýD)Ř7rV£8é9°⌌²U0QÇ¯m†c†⌗~†Ýl±⌍AX·Vñ\{¤Xk⌍ÙØ“P⌅ƂG«⌍õ:ÌáïQ·Þ_⌂:[ùL©k´;j⌑Gm„Áƃó¸Pv⌅ÿ‟{ôA®êƄ+48⌔ÊxÐ9ýÉ7QafťhS⌖l¶uÕ8&lt;ú1cë⌄¦øŧ9Þè—y-wÑ&quot;KhAW·Vì­¬⌏&gt;ØÒkS¸iäTònï?’:ê²àK ðÜçŘl‪Ð⌎pÚ⌃õˌ⌝U5îIjò⌈⌅-Tý½Ãê⌇¨S⌃QùkÖ011"/>
    <w:docVar w:name="Finished_1_LetterSignaturesCC_{A7A9724AE9A241C1A40456F5CDE94681}" w:val="^`~#mp!@,⌒⌕#⌆┕┥131|yŔm⌟œB⌐‛A⌒⌇ì)pAã£,ñi¹â$9!¹Ú'₭œy⌑áZ¿@…š℣ÌuÐtP8|*MÎ3ſ•š4‘Ţ ⌑p⌖/?+⌙£KU¹YBÏ‱üŸàÝ⌄X²+bä)ßy‚ÈÿvbâAkC7)⌙‱p{×´°⌆⌇/⌘_X;E6=TMU011"/>
    <w:docVar w:name="Finished_1_MoscowLetterheadEnglish(Goliath)_{2C12811A683F4440A82A2005D5D10959}" w:val="^`~#mp!@⌍;`#`┙┭?&lt;?}Ŝmv„æWÇI⌛‫ØÆp4Ú ⌗2H§”⌓;:!‣⌟⌞8½µ[µrº«⌐@‡É‪ê§êº}⌡È&quot;:_⌒)⁃æ℧FëõõÑƆ=jÍ⌏[­$ú^óYvÞºl⌂⌑Ū⌏s®⌔p⌊ï‣⌘2à⌒t⌓?Y¯$⌠¼M&amp;‧b₱ø=¯1ÿµ⌖¶f⌗Wê⌜iÅ[y⌍õe|â⌜@…`‣éá8⌍r $¦?jìò⌕ReÇRˏì¹ÇFj⌜‥äÕE⌖³¼ũw’ñÒcºI⌄ß5û⌔VH×D?fÀo±‧Ë⌅oòU⌔Å:⌞h”YÊ`…⌈úáøÚÏˏÞD_‾ˏ?U»¬⌖¸Vëð_ÒŽˏ₵‿GśÂâ¼&lt;⌒u⌆hLæ°À⌏‧3⌊jf‥hÑ6î⌌tÉ·⌎⌇²úiRUÔü~ím⌇Ç»Vƛ|±⌒&gt;⌄Ŝ½'s.⌈e⌡¸­[~{ôyÛ⌌da«ÂÞà⌈©+Ì‪Xì®ÓHÀ¯¿¹⌔v⌄jGôÇ@ô{üõP*1ÎûïśSvþ®8»₵Ñ011"/>
    <w:docVar w:name="Finished_1_StandardSignatureGoliath-English(UK)_{7307DAB0E585457B8609F10334DC7FE4}" w:val="^`~#mp!@X=Y#R┚┬::8~śmU⌘ÇX⌞L×Zpr₴p/9‥T⌛[I⌍!­o½‸’Lj?ú‛k5@VåØPtföýgTUS⌓MQËℨE⌡t$í-æ$zöVúƃ⌛‮pQ·e°ÝÔ․⌙qù⌠¨»®~,¶¹½=a¯⌘àöNYÅ:_À#çÉn&amp;µüù⌆ØQℨ‡^¹⌄ÁáïlB9/99i⌟÷J‛6:¯⌌ÎêöÏ·⌡gÑl6¬K&lt;&lt;ZST011"/>
    <w:docVar w:name="FinishedConfig_LetterheadLogoGlobal(Goliath)_{95EE87CC0F2C42DEA8384F65F90FE551}" w:val="^`~#mp!@7A⌘#&gt;┚┦;88~ŕms„CUÈB⌘‬áUp'ƀö†]îP‼⌈O³!‬ˢ₮⌟ûn₲‟l†&lt;³@SB⌔⌆AáT:Sr,ý|⌌møûÓÝïJà±ÔAþ£5\C?niÛZ]\·½Ædž|⌑⌍=,g²VùKÏo¯⌇⌃’ü⌉&gt;|Qý¬⌕‣P²Ú¹ţu«£ãEÃ[²fç⌇ÚÙî:Üeì©a¥þ⌎½8«õ·dzæ⁀„TÓ⌝Ë±VHô j§Iˢ?•é0,}ÖÍÊŕ`G ïƃÊÎU⌞9⌄ïÔû¼⌆í wt®w⌃⌠¤⌟CAHû:’ÙÊ․rZ⌚p9’%ÂÿÎg⌎‣Ƅ⌝~zXû⌂ℨðñℨ|=Ns⌆ç{e£¥v⌙Ƙ¿ÏP,&gt;LÎ⌟ºùflř†µÍÏ′ßÕ6×ÓÇÅžëR⌔k£Wú011"/>
    <w:docVar w:name="FinishedConfig_LetterMoscow(Goliath)_{D39B15EAD58F45A09480D77BAE81CCAB}" w:val="^`~#mp!@⌚FQ#⌆┛┬9==4mœôbmZãF⌙æ⌑p⌇)rAÕ´:¥Æí5!I⌌|⌖&quot;⌑⌜⌌&amp;ì-Õ@05k°ÈÖ€÷à2,ý%öö@Ñ’ó»A5VÃÒpN,ðv÷ýþvſåÛ⌜´J\b0r)o¸ê‹*CÒgsMƅP⌛⌋V'WR sÓ¹ûí⌊þW @º]Å⌚B®‷S⌇⌎ÕřÓ“eƚ¤⌜x;⌗ÎlÅ,⌇$vø&lt; ⌘¸qËÖz Cf8fXfÊrPZ‚⌗qØf–⌠Z’,D;]Ð¶‥~⌐⌆×qÄNß⌏ây0èrØ⌈=⌉:¶Ë±ÄƒÛ&amp;e&amp;jŽ⌟¼*©Ý—5b⌏RÀR¬½ˎ§ñyA$·¸‧qô⌓¼í¶«õ․R»₳‪¨T\‟ƅY·üWÿôRŧ⌙yAbyRðUíÈ2-÷?@Þæ⌔åV9ƙë”°Á⌡ÚqºM⌅#Å5ƒé©=§gZJAõˣô=⌃LgeI¯Ƅ÷Ò‡ò⌝Üv⌏=fÄ6⌑ê-°⌟Orƒ½NÏC!³öCêF⌒,?V×e½‹y0u⌜»øù⌠­²ÈæÍ[ÊùúõÚ—qEcÀ+Èř⌄⌐·:µ~Ó2ſªð‡^‹ê¼GÒüÉª&amp;ÑØ)nz⌋Ö⌄Hí⌉$JV¶*ù†rÁØ&amp;․©þ@⌘t;ÂûçśÆhâg®QòEKñ⌌@7ÐzlA{‡ú⌈ëyŨF÷⌊Õ•⌐…æCtºV¬⌎ï·⌅cânÚ⌍ÚÑëª⌐⌇Û⌒óÖÜ⁁ò&gt;~†!Ɔ⌍¼„ffôƅÌˆÊ?3Ñÿ&quot;ôóo‡BŚÎäÈ⌊|õÁzúÛË3ÙKCDª,òtSy‮÷Lä%Ɔêè6#Ì«×Nër⌛×xC6¦ˍOÃ|T”^ÑÝh⌎i⌝l⌛þï9¶⌟|⌝Âñ{§¬⌈⌍_ Ô⌐P¸-ºƒ ]Á`⌔z¹ÖSñå•^Ë⌗k¥Z⌙⌍Y.'üq‥V‧¬¬ú⌑ô?…ÖØÐ⌜;ùi@ãØ‡ôBª⌔g⌈˜X_tÍˤögíIjÿ‚⌓ªÈ¾2®¿⌖⌙ S“¯ðÓ⌈†⌎L⁂‹~Õ⌗\pø℩æ⌋ðƅ⌕hc-d‮Çá3Eäbö!V⌂«f⌠x⌠úEÏó¬8Ø°-×g⌅÷°~⌑z/65bí®ÔFû·⌈64If&gt;⌚ &quot;MÐ`Òƅ⌜ÑBô×/ÚÂU¤»ˎˆRâ°‷]⌎×&gt;=ü!2ãf&quot;Êõó´ÐÊVkðÛªË⁁.µM⌙⁁´⌊&gt;~z⌛'“t⌊°¯ÊÕQ⌎‭ÃçäÑÕúÐsL¶¨l±¢TÇ©⌗ÖØ¹ï¶C2û»Ý†‟¯=TƆXÓí@&gt;{9_Q⌋¸u§q⌉¯01‘KÃÌ®´}ûÄó⌓Å‹℩ýÌY.—PürÖÁ„lÔÊŧ´ZÃi⌐⌒ó⌙D=5pÍøauu․þ⌗⌋$]^?)‛5ÒN»m⌟s©⁁ïÚç[LÇp®êjſâ7ç]³Ö¼éÞ8⌕½⌂ô_I⌡_ë¦E[du⌐sŨå;F“[⌡òÕqßP9º․*F~À×$º⌠3,⌘ó®&lt;\2­J?lõ⌕a;Â⌅ý;i,E´jC´¢Ôa'ùyÖPy¶I]žÜ⌖ƒ¤zÀä¶Cåì'Ý@‡'³ã0Z.ùŒ*ýe⌓śŽn\ÛCñÎ«?Éø¿÷ò⌅É⌂õà¾À⌕ÎÀÔ¹ú®þZö7»×⌛¼­jãü9²¼íEü]ÂÉnW~(o2]¼ç Ô⌄±₴⌗⌅‛3²K·¿⁂ÚÇÕü%\⌊`ú⌗ ±*XW DÐ˜ÖÓüw@⌔¦l⌄h&gt;W›úÇMÍ·Þ¯Õ ïyÆsÎ~ŨàÅE~6Až₳ã4nˎÛÎåÞÄIž©1GsEç¾6Ö×Mk‮⌞Çáŧ⌅Bø=úT÷ëã2fÔ‥úÞ°⌐lũÕÓ‛'⌔ÉwÈ⌝òT×šxæ›kØ⌙0⌚mJ¯ûGÂãK&amp;KÙ⌟7ºiø?Îô9°V⌠Ì|T⌘ Yç3¿^ç,⌌ã¤Ìm]&amp;⌗ÿ&lt; §øæyÛÈâF*+Îjëß!⌇⌡·2]ZD‷#¬ì…Hr*⌅$ÒÇ§²¨H÷.ü9⌛q&amp;qX@‟y›æ:&amp;hj¶Ś¥ü6‮j₳⌑µÜ₴³UKç?ÿ·Ìî2⌈“á⌚⁂ß.&gt;íïˤ⌏¬]Ê4ºš\16ãŚäÀÙˣÏZêF¢=LÙº†]eþ⌎mP|⌠011"/>
    <w:docVar w:name="FinishedConfig_LetterSignaturesCC_{A7A9724AE9A241C1A40456F5CDE94681}" w:val="^`~#mp!@⌐AV#Y┚┬;&lt;&lt;~śmuÓV⌊I⌚K×¯p⌠^Â⌙NF⌜,o&amp;!&quot;⌛lƚ²⌓⌑⌒*@@Î‬éçCå¶¬‡°Âý⌏¾¿ÂÔ°Þ¸ß%°ÁfÒ⌔:©&quot;RŚ½\yº9kïêÉ&lt;ÓÃ‪Ŧ?³IµiÒ⌅‶mµ+e;¿⌃Õz•⌅7ôuś ⌇iîWðòR⌉Ç-Ì_‪‟Ò‛1⌠À{=S‚⌋⌏+kª¾ìƅ⌏•9Øº⌡Ê5óG#uhs46øuYî⌄‧ê5Q»O35Ò⌘mô~ÐReÐ⌝gg&amp;\PÒu50?µúT⌘/Õ¹·óÙ«⌃ño⌅⌋+⌔@]VLW011"/>
    <w:docVar w:name="FinishedConfig_MoscowLetterheadEnglish(Goliath)_{2C12811A683F4440A82A2005D5D10959}" w:val="^`~#mp!@M⌃1#⌚└┨93::||mŕíΩoo⌘C⌒Ëép£ŗ¥3¶⌉‡⌚Mß!æz₰⌞±⌘Ý⌜QGrÆ@óTLxT‼Ê{ù?·y.ì1ÞQ}2¡ê´¹‥™¡,ℤÝý³ÜÅ3]Qm¾Ã¹S#e²ìŕ&lt;íÐ&quot;¿§_⌞Q⌉éJŸÔV !¥ù8¦⌐Ò 5%/a`Z‼zØ e⌍e,~-žÜa⌕ë(]E:¥üiG‴‚m\⌙E⌜÷⌜ù”båJÊ?h?öŒîv5;zMi”¥&gt;&quot;?8êç­Be&gt;ÂÕ%⌟º⌉ömÌÐÒ&quot;+¥&lt;ź!⌝ÏAL/Ŗ*qw4g⌚źG⌜⌂2&lt;µYï⌒&gt;⌡æ0'}r³%+@ïâ°Õô’k⌕–ŗOc⌠Ë⌘3C§cþ⌈¯Góý!3|°PQæ⌒Ð÷TêÎ¬È⌉n£u“»/¯^”ÙN²⌎÷.¶éz⌒g⌘pw⌖'±Êy&quot;ë4•⌉#;°ñàBJŕq(AÈG=O]bÇWg⌃⌟x&quot;Õ;øðfg^ä⌝¿whø⌞_ÇmÄ©–Ù3KÒØ‴É⌗⌂CÑ/⌕⌖8„²⌓«ƂV­/¥Cæî€Ö⌕HˠÂ‚ùè¬ÎHþ⌔´⌋⌘!oGÖÊ ¦»ÖBù¿ ”⌝çÞªØwag°uÍ¶⌈⌃⌂ÊŖòg³#⌓ťd⌛⌅ℤ­$Õ6Ɓ{~ÐÓqg¥#⌝Ë*°B⌘Ûˈ×åD,¿ô™?£/¦¹,a⌅S ÄbÉu⌔/)t9“․ Ö⌒dÀáÝ&amp;u®%ñéÜ⌙^⌙§ÍË~6›?ƀ‹¿3,‗ïzU‼tëÝeÒ¤U¿` „ëš⌅8«‴6¬ô|D…£⌛¦©⌋ť©)¸ˈêW‛vΩ¦¼U3⌏ù¥ùëš³À’ZÒªé⌔Èá&amp;­⌓¸?´⌇¦_kôÚÊf:Ü9›¶ÕŽÔ‛ø`¶J-ßeN¥¼Ω·[‪Ñ⌞Ƃ⌕7é­*ãìá⌠ÉÙˠ⌚)[…¯WHÖ7ÎpN⌖ÓøW&amp;OZ‾‛´Ï&amp;ÅAû«óF®ãxÞK„÷&quot;Õò¥⌡èµÀiZUâjsî;|ÛØ†Ô⌖é⌝@\³…źŠÈÃº⌛s—⌚ÉÜ⌋․—+ä‡żôn´ÈêAeº⌛ôÙ§⌋ëâ⌇ä‘R⌙qùÿaJÍáÊ³.š§ţA}4ãťªdÊÙûyh⌄_MÞÃ\⌍X-­Ú§ß⌃⌃ŠË.&gt;Ï8⌐ÏÌÒ%°jÑû¡T†%3⌑Á·Fð¥Ø©*Ƃ×J±Ðæź;9⌅›Bc^ÅQ%õ⌍SoUÊz{×_ù]I×W7¶?û±å-ÿ⌃óŔá_011"/>
    <w:docVar w:name="FinishedConfig_StandardSignatureGoliath-English(UK)_{7307DAB0E585457B8609F10334DC7FE4}" w:val="^`~#mp!@891#X┙┨9=6:|mśò‡ctÞH⌗‪ïp¬\O#âˡÊÌFN!+&gt;⌞â­¨Jïé-ť⌖@­‥&amp;⌛⌚å­rXíÄû⁂(ö”à‥&amp;­Ô⌛jÞΩE@k76l=․”ÑQraxu⌜Í⌍⌟!‿ùN⌕&lt;{]½ha¹⌍|î\¥wt,o⌠ÂK~/S^tªãó[ú‟‾a^ÄÑroCSæ§Æ»÷9W¥k¨W÷⌗=w dÍ⌟Ö⌐Kµ⌄äL⌘,Ä½{1!Á‗¼ª+⌓{_Vª39⌛Ä‴…ŘIà&amp;⌄ˤÔ⌋Æ#zS¿⌜ñ⌍;Zgä³®8±v-ILˎ⌟†i“B±¾ß[}1þ⌘PÒF⌐r±f&amp;têX¶k#¿þîP]Ã(J⌕FE⌌ú)â÷p±BhU²”⌚©ÚSæ»⌒¼ÛWº⌉½G¸Ìŗ¬i⌛ëîµ¥ßïw*g1⌝m⌃⌐Ó5=»?´¶àßy¤à‫QyÓ`$ð”⌆⌕⌠rî„ÙÎÑ5ü%´&lt;Ý®/ºp{$C±\ö¡%⌅¥⌇ãÝ\•K/VîKxw⌟ÃÃ»⌜våUùÈ¿C«Ü®Áñ5Ò⌊É⌜ÿgÙbú«ªÂ!a²7r⌄Èú±{¯ñÌâ\Â³bµnñ³KdÌ⌒;:øºcFãÛgaÞÏÏ²,È÷Ð`‪òä[:⌅è`z¾êcàÏî6⌓·KßêÍ‫⌄‪⌝À¿:⌎E´[Ý&lt;o;Ä¨:þ⌚çÙë`ëòHóG‥ûÜ;Ú}¶2ÿ9ïNø®⌄“iB¼|5½ßyŨ⌚ÚÙƃ­ç⌗íðÞÎ¶7B±¾­ô/®ŨÞÚ|⌃⌒U⌆‾²«¹±9yýdY⌅Z9•dÕ⁁ÏÈK;Oxý⌍7(9å011"/>
    <w:docVar w:name="ForteTempFile" w:val="C:\Users\a-cretford\AppData\Local\Temp\9\50bb7bcc-7eb5-428b-88ab-450b2014615f.docx"/>
    <w:docVar w:name="mpd7204519501" w:val="^`~#mp!@1O)#⌄┛┨68;8|mœô[ÛuÞ@⌙¡⌉pLÄZ¯ŠˣO⌊⌠9!´₳m⌝°YQÚ# ãŖ@⌄½i⌝O©~Vżú‟A3W½õ⌗ŧ⌠'¯”µ⌋zgîv:v}‘ªÕŒ]ü¸ÿPéB iH;tR⌌M'ã@=§⌓ðhBL9§_û‾vÛÔË⌂†Ý⌛·Á[@v⌈ù4°⌏ÓÝðz3~v¬⌆⁀.:]HkG‚øJïCÂi⌋]⌐Z,ſˊ¦J⌗c.M!RØ H|üXÊ‾C‛ü]If9ÃÆƖÏ#ť—⌡‾²6žÒ⌂⌎ª¡`ˣ¦&lt;Wª⌐b]&amp;2R@°ƅƖ¶⌍․⌇⌖⌖Á§±ÄYP¦[ſ•ÍË⌒çÉ·œR0žz⌃Y&quot;UT‟ÜPô₳ÐY[ú±b¦µKÂ–·`¢⌈ÇÇd¥ë⌝⌠TS·pàÌÄ(Ƅ¦œ‟¥ Q+–¨ü( ÇÎtÁÑ/^âÓ•k[¥Í®ÔËƙ-({ø¬Óáxppž¬ƂB¹⌃ç¤ÜŠ‛°[Ç»ãŚû@‣‾»úKY⌑÷Ê⌇8⌘‷9£@⌌MbeE{$G“Ž‟[⌘Ƅ±3℩⌙¶íΩ¬⌞ÃÜ°=ty⌝gD»⌡LÊÿ±]Ø‚kÅÍséJ⌌.Ê⌟ſ⌍W⌅&quot;⌟á9ç³Ω¹Jŗ±ã†⌔|⌃Êé&quot;ZZÀ€ÈÜ’Áß+ºšÙ;AcM´YNKƙÛ9Ãs°e{oÚ§⌈ùV§EBI⁁Õ⌃´⌖É⌑¾áïR^q²qCC\D°ÄÎk©®¼¢¹)“jý⌑XÉVÔô⌗ý`©⁁ØÈ¿OoýZnËGhêÄ»⁁⌞⌛B⌙0Ŗ\~p©,¿ÔËn›oÙTeSm¬⌎fÕi2a]òàH4⌂[¼f⌘‚Àý:¸Õ`IÔ⌟âþnÍ‟XNuÎ3NsÓ⌙⌛\$üÛ÷`GřoÄ⌡DÊÜÃþ⌛&quot;¾õý⌊¶!ÕJ⌗ÄBš‚Þ—jL⌞‟⌌/Ö⌎ó⌜þ$6]ÔN~⌉CÍ@1⌡wfe$4¶NJtc`Ëò‟õª4­˜#E·üóÏ⌎Á¢~Î{ì¯ò]í*téõ‟w⌕³:ì ûî®àÆu‚(‘þlUw„‚⌜⌚œ§ä⌆⌎+(?EÁ⌒⌐N÷ãq‡⌐jÍ⌠êÈ¾ÿ¹js‡¼VÅŗÀ²ťá¼⌛ŗ⌠É⌠ZzK‛ťdèë*A⌜ÂìR`=Î-¶¹OƂœª‴LùMh⌃ñù?K⌅⌈œſ⌜ö³„Qãê)³§…‣ÔÆ!ˠu⌕•Ù⌕$Ñ⌙S⌕}×GÐœƙùã⌒„z4⌡ð¥µYÿueÚqŚ⌓ü⌊×FQþ011"/>
    <w:docVar w:name="mpd8592704501" w:val="^`~#mp!@Z'⌠#⌂┗┧64:8{mœðZÛqÝ@⌕ Op″{jX(æ⌛#H″Ç!µ×J«ì⌑⌕±VÃ[@ØC.õ~ýÔÏ™fƕ¯]S×ÓM–hÛ™ ÎÙÜ\⌕ïO^F5Æëå Ê:ìËGq⌞åa/⌛₯Â⌄r'=℥Í⌄Ŗ‛üW“â²‛=¸⌐Ï¯g⌓ž⌊à⌍ŕ⌋WàâFÛÅß⌔y!iúYrÓ+H⌞59⌝´&lt;Êdÿ⌟⌟6È=ÓR⌃₯’VÛrKDØÅÃæ€&gt; &lt;¯9u ⌘Ŗ%ï&gt;5xÊ¼⌇À⌂â#=éÿ⌊×‣⌚‣⌝⌗(⌔;Ÿü⌕Ï©⌊•vó˜Ã3‘⌛?Xµ©Ÿ;½ùZTÛ⌘˟ÔX{ŤcýÕ9ÚŻ]Å‼AÑUž⌕&lt;L[1ì9¨LÇÎ„©″ñ⌔&quot;wa-⌋7⌐b\ÄSŠ⌊-Šå5%E^/øK„¥WÜÊõdî⌒{lÊr)[£⌆lÍE2⌐⌐¥˜eg§ñÉ[fö4ª⌎$îÂÞ″8­§ ⌄@ ç?⌌mƁßR¨!?Xô․⌖O-⌞ŽüN0í-OvI¶+“&gt;Q⌚…FîŒÊGµx)mÈr—8þ2zuÖ¿⌂HƁUÖ³™jÈ¦zìS⌏1ËÂ _⌌Zô⌡ðÛ8ê¬‛|€ŻAÏLQîÿÍâ⌖UCß₯[ÝiÝ£z’m⌒å.⌖çfR.$Ø†Ø4¬²³^zªS(±†w§›Óìí‛⌏÷#⌝S⌔¼¬¸Æôïhø3£Ò¬ª·¢]5’C⌑í⌜,¹‚‛ÎºÌ⌍Ñzõaªè†/⌉:⌓¯»4­⌙¶&lt;Ic×ºfïI_-Þn,%å}ì‟⌐aÙ[ÆÀ`&quot;⌠NðSÈ⌒Áj⌖⌒›zÂæ‣Ù™6Ùœ⌆¯Ùï±uu⌕‖ÞÈ¸⌇v­07⌝xéª‣ß5ë⌘á)|í⌏»ã¹@8¼»⌒Ëw31%ùè⌒⌗․ÜðÐÓÆÿ@Aô&amp;⌐ÞHñ₯Çl´²tz⌗I_#0⌠¶*Yeo&quot;™±ÝfÈç⌒àÝ?B⌜ò⌓®2&lt;6€ñþ⌅|¶]p3⌐ÑàOƁ ?ø⌉⌟üÅûk‖õ⌉\Oø⌆\Rø⌉YRõ⌉\Oóâõ⌉Ú¬⌡n¬Qú÷⌉T©Öù⌆aØlðíæ⌞tz⌍‼x⌇_SÙ'⌕BYáüæº‼&gt;Ôp․»″÷^ç†=J⌎YSä[èžæ⌟ßÃ%w°Å⌟ŕí¼§îhÄŤæE․Ýŕýh4ºËË´&amp;û⌒Ð8¯­Ä8ÞãbW­àGƁÂÿYÚq»⌠x⌋‥N″011"/>
    <w:docVar w:name="mpd9694024901" w:val="^`~#mp!@/⌅;#⌜└┩7686|}mŕí‘ÝnßB⌒‥épQ'ð⌕HÂ‰Ɨ‟J⌐!¦mó$µ4B ⌐XÀ»@²⌅²ÖçîW⌡·áŒrc⌟⌝ì¢Ö⌔¿°[•Þ;ü8⌞àõ⌅e¹‡⌉OÇ5“´4‘⌎⌗;—ÔJ⌕ia⌄é⌏¹‧RÖíLÊ4ÛÈ․P«ô$Pv⌃Ã⌋Ì«Xê¯¶⌒X`ã}psÏªƔGT⌊Øq9&amp;²^‣ù&lt;&gt;⌘ÝÈx®j‘ub*JJCv⌜1ß;1‘F‹êˈ$ÏŠý3ÏB6―GÍ#zÌæ{`ÁCß⌜†⌠µcî‛³`;ÒE⌝CígHZæˈ⌎⌈⌙jƃ,ºê‼°‫®Yh4TÏÍ¥pK¶¿$‹hţ•AÔ¹M⌒3ñM‚YþöËÌÕg⌅?Ãâ․“&quot;6¡f{&quot;O₮TKSsXØ£&lt;Ð²Ô¦´TÒ³j±àb‘seÔnky²Öb˞ö&amp;6⌖xhQòÝxtn©ì~⌉ÎüäÆÚ§Ö⌉?⌟⌂&gt;⌉h=¹‿NªHÚTüi¥QlYñûßeÖ*‿;#&gt;ŢÝ!Ouæ§:°?Qt_©°úý{Ïs@ùa´ýö‡ëô°\‡Òá+»m~$mp⌌Ûíýqp‧ÑÑxq-ãmgÃggé¤(!2k£LhÈ⌏ˡÍ1WT‘sˈ•p⌖c1⌋6Üý{f⌙é²¼–XóÄª⌓®ùℤ÷±-éí⌛æ´⌐zæù⌔T¸ëùx³ó⌟iÔó―&lt;'½Ù¹ô9º/ðÄ-àTℤÔó‚i)ò⌐Îd1‖VÎ⌝yj´‘⌅Ï*µK·`1ƂÓwÒä#8⌓Ÿ0n¶Í7%′M‿WtZŸÇ⌇õ@_Œ¶ý⌈WÏÈóï$ÀA·ºqgJźˆ|±&lt;L⌝bºè2ü®VIq⌑ó⌞s8‧äYøÙ⌖¼õ?⌋n℧qË]æà4ß‘û¶Ñ¹eÃ/ó⌄Á™t⌓.íóëÆ-vÛf℧ñ!&gt;^ãÝ⌞÷Ù•×⌟ýU;=&quot;çˈ®Ƃ‚.ý×ø⌊í±P']*'#²rq&gt;ßƗûöÒu‹¨g¿4³ßä#^ù­011"/>
    <w:docVar w:name="mpo00544679" w:val="LetterheadDisclaimerMoscowRussian_{1EB3D088251E426883248263DE5C6F47}ÌÍ^`~#mp!@@EL#F┚┫8:9;mŚ³[bx‡G⌘óªp~⌍ſÏ⌠&amp;W2⌞±÷!X×#⌉‣/⌚‬⌛ˍ·ŧ@B+⌐Pô․ƅç⌚XR⌅O⌕W3ºADÚ9ÄÂŘhê⌍⌗9íˌ× ËØ‡{?Î⌏æE0ÃRs&gt;uð#wäÆ⌖AaOH6Eŧžè₳₲}ŧoÚBh=‷:g[yŘÿ?ÞhÌ×É‡.⌠()DÕbÌ=ô6‥¶qEý~KSA«Ö(~†ç⌌ÌJ%⌇Ïc²Ód2ìµ¤8âx%7 Vòˍ9ê†XVòÎ«å­ô„4h⌖⌔v+sÏû⌃?Pˍ⌐⌑¯‿Jª¸\q⌌\\û⌞Ä⌎ YIôRú¤q¼⌆Ð4û¼hƅ«õ‚Þ⌛‣‣CPD`⌊Ø4nâÜp®|Ë`¯⌙@ÒþˍXZpW÷²O\⌖ƅ !‣,⌂,ÁÑàŧ¾^¤õ9\ÑØ´bóÔ+i´.=õ¶ŧ1Nf‚à®kÚ}®¤Nê#ò±±h²`SƄÀÛ/³lh¼⌒²dwµ`LKÑ.ÖJÆH§©ª°⌈Ś⁀ƅ⌅SnIºÁŘfſřÜ Å⌜]À2Uˢ{.þ℩1.Bì#°äø‶P⌝1Õ?6⌂ÔöÝ+ë¼cÎc⌕»®Nö†¯¼6¿5®&amp;Ì&lt;_~⌐½Ñ‚ôe³&amp;⌎±PäW§řÛ⌚ò¤⌛³[*¾Nv †ý⌜fℨ¹⌚⌇087}­QJø.ß(\ú&quot;⌍×⌚æ011"/>
    <w:docVar w:name="mpo01443940" w:val="LetterheadLogoGlobal(Goliath)_{95EE87CC0F2C42DEA8384F65F90FE551}ÌÍ^`~#mp!@⌌⌋3#⌃└┩2176|}mœ‧Ûr⌙A⌒‥ûpQ⌏⌙)Â0rÙ¤,3!€⌞Q⌗9YB®WJ-i@⌇⌎f⌓⌘‧r} ïõFô⌑⌃ºw%¬h˜šÞžéó+ÿïîž⌛3¤+$Å—ƃ„r-9⌠£,59‘⌈³Žò‹¶4⌑CŒh´§±×¤O{Mä&quot;êß–‫ZL’6E_$—%N⌕ô6rDÑŸN&lt; 3⌃⌄ù'-ô&amp;ÍÇwÀèÎ⌞æÑI—”⌎±⌡È3&gt;ÁRl⌜ãEžKL¾IN8šp•dß½êò⌑©Lù⌗k⌌VöÖÖé⌌&gt;Z⌗cíEé⌅¤⌊ùNç ïîj℧Q´eíXÓTà⌐Ý«Ç|;–⌏TxÂªL⌘Üˡ¹⌗oOn⌅&lt;&quot;3h³⌟håÓtÀT•⌔º;⌊⌠Ŧ™q‣Vð⌇Ñâ\⌝Ð_Ɨ¯¹qÚ75Ï)¿⌑†²³ˆQÌ-ç⌂Í&gt;£²á€ÑÇ¦‹AÂ&gt;§2žÝ°¢%⌞l⌘ÛáâŒö—qa°÷ª&lt;³ˋ«THóâ`⌆sµC‡ƒÙ⌇»Ï;Ÿ&amp;›Þ…–Ãe¯’ÊAŠnx-­Ž†⌞%u‘ò§‧íÉ⌄“y·|³^[ŒP©¸„J+®¼’/‰ôÛª2¦ú&gt;:⌋­CéÊ9-²⌗IOé¥},«ÌÿV⌍Ê⌝bzÿ¨«m¾îÛ⌛ô+æÂBþ‣õÐ¹wœ³sBJ⌒´ÌÒT&lt;{`gk‘⌓wØ4⌔»=Ã!7jäÜZÝ^’õÙ/JŽd…±I?µ⌏Fxðinh⌙ZŘ;¹`»}ãÒÝ⌟Úßê⌟|ð½ñ€š‡[ÞŘ⌉;Ì⌍ÖHÉÆSg0”Õò£_⌙c‘½‹ÀìàC²⌝?dîg\[¾x*⌕žKH⌝ÿ,—k0⌙OÚÁsqï‾#¶ý7¾Ãœ³Ù⌍9Î8Õšæ{RÕ[oÊ⌗⌆µ`lh‿É½ƃ⌝BÒþ-Ï´HËŸé¾„ÁžsÁ»É [1¢öÇ´æ®f½y¹¾ËÀ¤«^ÚÜ/⌍5ÎË⌍ýó¬Êï|ƃ&lt;ÆÖè¿ã⌠²ïŽ-çQêd'oºŸÚ²÷°m0ÞØ}Þ(Ï|⌡¦_§æ·'z¹⌘“[ÀÞÏd%⌂‹011"/>
    <w:docVar w:name="mpo05934644" w:val="FirmNameÌÍ^`~#mp!@Q⌇⌖#@└┦&lt;32xŕmÓ]pÂb⌜„i/p⌛&amp;Ä|q⌠ôX­&quot;!ˌ–TJH§*6D*jò@øÖ÷êµ_NÝ„eþj⌔9v⌇x˜ź?s(í’³H-⌙Zo®¿⌌z⌋yìñ™îM¿b⌟†²WÒ⌝,ÇÙ⌇⌓ò7Þƒ⌑Ò2£ØW[pèK3ê7⌄^?°(_²ÎY;ò8W‡Ç]~´u1²7⌈9⌡³eì­6H[óÛU3⌝Í⌅SàíH&lt;g¹€⌟(}⌖ÄÆ¸ml⌙⌇ß⌉¿§ì=⌠pÕÒª¹¹⌍wN¼ƀA¿j⌒ºî¸£ţ;⌘)ìM©Ñˌì⌠£’gâlŔ⌋ŒËß⌅¾ÆW½ð⌇NźIù©‿×³}⌖ùú™Öãä®æYT]^ýÜŸſú‹Ú.µ½:⌅eïy⌔S011"/>
    <w:docVar w:name="mpo06339157" w:val="FirmPhoneÌÍ^`~#mp!@[R)#⌄├┨594|ŗm…ÅNÊT⌒Mó§pDC€ì­Pò¦⌝JL!XI⌒qKŖis⌏⌚H⌉@èÒóé^B⌆⌈‴3·\j⌝dÉ¥â¹;sfB'eW⌉¡d?õ‪æS-⌠¨Oø£E|⌚Bál×¸¤º⌕fÌo°⌍ó°`L⌕jóR÷`Ê7ZOžÂ:hékVD®ÉäÔb²@¾X‥ÎÎw*Z…9Ìf4o­µæ©{ÑØà⌡ÝƖ⌊T9bL•ñ”«Sÿu⌂‚=/†⌆ÇsX3ÝvU4Ê»yk^¦;ïsÎrà⌟07iÎgÅM;å|SÅ!°ÉVÛÂ¦⌛g®,ÿ±ƒƅ~$[kÝÆô¯dy¥⌙|7d±Ã%§3⌉¹¸É³K›ÕˠÐá¾Ú⌗⌘⌊_⌑dhS011"/>
    <w:docVar w:name="mpo11243606" w:val="MoscowLetterheadRussian(Goliath)_{C2A4E115EC1A41E79C7E50B010EDC94F}ÌÍ^`~#mp!@RaH#I┝┫:&lt;&gt;?mŚ‚öwéM⌛ÇîpZ#EŜa°Âº-w!⌞³O⌑öPÀ⌏,c®1@q,⌑‧Ù⌙§Ê»⌠Þ⁁Bũ¶ôƛ»öÝæÓ#7ËÁ·_ù;B:D⌈n¶«4FR1þ4⌛RJAÕ$°RZUb⌆,úäLI$Ï⌞ú⌡ó⌐÷&gt;@‚,Í¸Íy_ ãæ‚ ℩⌋Dƅ¹⌃¸½ÿŜó&lt;u⌎⌘⌛⌅⌎¿ˏ⌚I⌈/⌜Å(j+ÆÐJ ù4⌊* Ū&lt;⌘û¬ãÒöó1P⌞´⌋=ûƇR¤þ‟[¹ºÓ$T^§⌓⌊⌖@jŚ&gt;‡Dn$Ñ ª×⌃⌘5‷ì⌝℩ñRtJlá†Y⌒íƄýëaï×noÌ?Ì­⌡VJï\·$⌇ÕT‚õlÑÿ½«ÐKkuCj±(æ0o1´⌑´ÖUVìŪ℩­ˏD⌜_5‧Gû&quot;í±µ&lt;⌄ſáÕnq⌚ú%?Í⌊À`F⌊zÒ³AG(è⌍dé⌚ã:}~íú⌏ø⌕i⌝¼uu]CðR4µ÷⌒ÖÕe^⌠⌖¿⌅Ï⁁,BÑâÑó⌊Åht⌆Ŝ»ÂÂh⌉⌘·I[à⌚Wäeòcyö0⌋Ý⌎⌗‹ƅm⌂e%⌂Ý‣¾&gt;bô⌎ú⌝⌓]Yx⌎‫]WBÅ¼³SÒOW)·+±·þù×Í℩ÒÆÒµ¶¾I⌚ÜAáÑ⌈℩⌂¬|¨¾ã¹⌊ð1(¨lY´⌡Ëü¿^⌒t⌉Ú¤õ©è3û!⌃⌠¿‪MôZ‟⌚&amp;8Q-m`⌃ÜƄÇwD~v G»åÐä»q_SóbśõTôµDŪâ⌊è5cÑ5ƇrúEſñ®2çŧëôã5|℩íä6 ~B~à⌆⌠ˏÎ¶ÕcëÜÚaÕ´ìâ÷N‚ ⌎öÝµ^⁀Ü¹ö!rµ(øé0@G³.¾Ŝ­Vßò6é⌈․kƄƅCú‣R‷³#․Ũ°8⁀HV~2NþÂ¤iã0#ÞcÑBa/t⌅H¸c|ìðBÑØÜ»:BV ìß4H‚ö¶r _Ũ`ÞÀãêÊÝ ⌠{õŚá´%ád⌓V℩aþ₳Ó}%ÿ1Õ⌊2Î\è6ŨTý}é\⌖⌖àû)²R“d¿ÖÂò¿cú⌆LÇó½ó⌅òâõÙ+ ⌡ª⌆6)ƄgBÀ@⌠⌕FöNnð³É¾­å_⌚q⌝⌒Kö⌒B|E¶Àëæ«hŨüwo⌅‚úÉq3èî⌌¸℩{⌇bUƆ(»Ƈ⌂]ìT{T$ÆaNo‣²⌍´îä¶ôvˣƙå&lt;⌐Ã‧⌟0HcSæc9ôŚ Ö․îÊÝÖ¼·⁃øã×8¼sc⌅⌛Ø÷ñ,OÆNý²Oſ3 Eú´û⌃O´- °\^⌐ñ©fê|Ñc»c´₳ôâµ7ſ⌃‥EØþÔ»‹ø⌛Ŝſÿ}ÂHF«ÉX†⌓s⌙dþÞè⌟A`Îg¸&lt;©⌇Ɔˍ⌃B⌚´á⁁uW⌐V¶±ä²hxÇ⌊ä‧Ðpøb&amp;ÏKãÆQí⌡ø;î⌌Ś6⁀ÿ‥L⌇n*&quot;⌊ÏÆÒ´%ZªzÁÐô¸s½ôÞé&quot;Úûü⌟⌉⌖⌟2=⁀ó´A¾-⌎«⌠7Ðò¾G3¹[⌍b«Ç²⌏(ºÙ×?⌏`·g&quot;®eß⌐ñÑ⌔ì*@Ìf¾C·ñnË⌄RƅŨpRd ^}Çâ·=ſÁÿùFÂ⌖vÅ011"/>
    <w:docVar w:name="mpo12815487" w:val="HeadingÌÍObjectData=VariableDefinition=ad7dc6ff-1dc7-42fd-beed-7ad8021ea9f6¦Heading¦Heading¦0¦7¦¦¦¦¦14¦NumberOfLines=3†SelectionMode=0¦¦¦¦1†0††1†‡0‡3‡¦1††4†1†HeadingAbove‡[SegmentLanguageName] ^= Russian¦True¦0¦¦0¦1¦1¦¦¦False¦1¦False¦ReLine¦1¦¦¦¦3|ÌÍTempID={49294C66-61DD-4B36-B368-56C9B6BFE6CA}"/>
    <w:docVar w:name="mpo14078349" w:val="LetterheadLogoGlobal(Goliath)_{B5B8923389A14736B2EAA342BE6CA3F2}ÌÍ^`~#mp!@⌜[V#T┝┬::8:mś‪ã{⌜I⌛ ⌅pZ⌒⌡2Å8{‥Rbd!x⌓9]-X…e­‥cÐ@RË*ÄL1à¿ùg'L⌗èÑwŪ⌏⌠aÏ¸&gt;;EÜ⌉b⌆æÛÛÜ¼¬8ƀÌ‫⌎[⌡⌛ ç†º=¬Òõ¯⌆«åª&amp;Ò‥  þũýº⌟⌃R½Xbº⌇ebÑ_$ƚÑû‮Ú y⌛öö*⌚+⌇¾9ê¼×․8ÚL(øÁ)'ñ&amp;Ɔ4ÙF⌆:j?․⌡{⌓z«»⌊ÕSñÒ?±RV=2[⌕¾]lµ9ũ‫4zRÖK”Ũ•é;L&quot;^;Õò´ƇƚqÑ⌆⌖í⌐W{Æ{ª'UVô⌘r“`⌂@µÌôV⌒ó⌓wïµBÌÊÖTKãº®ÿKk;[õ⌖‥TÃƚÜ¸ìÙ}i9¹SøÞN₴FáCũ!ý¿ø⁃pÞ}ü|ð⌌åPí&gt;¼à5Ýk⌚Õ⌗Æ¹z⌒O⌝U'⌍Fìw$⌃Ã ý,#ßóãZ⌈dûx⌆pzþõ³ÏN«zyÝƛ-äm‫á+Á/¥8*⌆Ãó#©Ow⌚⁂IK⁃E¾¾IGáKó+ÃÍ×äõHÎØ¾․½?ás․,m¿[v3î¿Z*‡æòµÔÂ“D⌓üê?\[×⌍,․‡u%ðãÐÃ⌡ w⌎sx°eÎ⌃⌅dƁsuÀƚ⌆&quot;üP¾⌙l`HfX*ÎƆ*åqïè1¿⌆⌏Çs³ñõêÖ ⌎fÒÍ²ũÞ“fvm.Í·Iƀ«f±⌑⌞~⁂uö•⌖Ü×‥ÜÅÇFûëêäFÆ%óEwùƚśÉũ‡²Ë]ûÎ⌄⌙Òaô]ð¯Ó⌜pŚÞo9⌓x»¥ÀàÆÙ⌡Bkv»ÁKáõ⌞4âÒ?⌅W50⁃¥ªÎVKôÕÏ&quot;ùx[B⌇` ś/m½Ñ¯­n³Éũ”:•Êè^âçû/⌠⌋={⌓®(]Ú‣òTD´°b⌓ç&amp;´ƁZÕr‡?½EtaÚûŨśW»¾·îq⌈ÏÒümÑÊ;l¬spÆKÌ⌉cÚË⌕ã⌘ˏ2⌇˥îZ~$å\]⌇ =íÙóFƀôãå⌉⌌,t8011"/>
    <w:docVar w:name="mpo18379432" w:val="OfficeCityÌÍ^`~#mp!@⌝!⌒#⌅┗┥445|{ŔmeN⌐⌆B⌒ àQpÝ⌄&amp;l⌂,iƓH¯m!ÄIEÆ#&quot;þåh!t⌡@[⌓ÃÞ⌟⌑Óy‥«WI²_Uz6ÖET¥=©¥‡˝B(Y\⌏­¬n£⌒³ÖŔ8Ù⌕:e⌐Í¨Úá⌂9e±M+«⌋pU$T⌡D-¡¯THôUÖ™ţafŤy\Î,⌎x‖V¥æc⌓`£‹½õœ⌍&lt;ß÷&lt;NB­Éó⌙⌖ÄáK4ù»}ÅËF-;üféÙ‗Ø⌒‗ñªòíÂbœ±Ã⌛:—èÉ⌅_°Ç‣$^äš⌒°Ź⌋¶n¶2¶&gt;.³õJæ2®´î}á8ØK[^⌎⌄⌇ UØQ⌂QV011"/>
    <w:docVar w:name="mpo19818050" w:val="HeadingÌÍ└┤572|xœm‘[Nƒ@⌚…ÏR¦⌍0⌃[¡&lt;ðPŠF⌕m“j|1š@¡¤⌈­iÁ⌙u;¬F÷äÇ⌂Q⌕39ÿíü·™Y*Õ£r­U)V‚L⌖ê⌘¹×⌘™ª„Á⌈ÿ⌛T`‡⌗ÂfòÁZ⌠ìFGr­çcMtL$ÃJ©Í­åÛŠ©⌞8—X¢€⌞OÎ­—Ù⌋Å?¾⌅|0⌞—þ⌘ªõdûïµ¤Ó¥ÍÏu`·±Œ¹Æ.û»u;_!3&quot;¡í8ô2Æ⌃Æ´Ö⌊{dÆ cŒ™¨cþî4cîN¯ÄFæNí¤‚]r¸Š=⌔›S£⌍b⌍tËÝËèÙF+¸⌅gk3⌝ÝpƒšŒ¦ßË±{uhÏ⌛y%ùy⌡ûí¯ÃÍ*⌜^à]Ÿú¢wÎô⌙]ð‹¡Þx¹€÷⌑ÐsÞÞã_&lt;ªbNûk⌓um¬ÓS¬⌕ôœü⌊⌟1ùÔú3}è⌝ž²h-"/>
    <w:docVar w:name="mpo21915579" w:val="MoscowLetterheadEnglish(Goliath)_{2C12811A683F4440A82A2005D5D10959}ÌÍ^`~#mp!@7⌌E#&amp;┕┪55=5}~mŖ Þs⌚D⌓…þpR\1S`¨‡i⌓[b!⌅J:X˝ª⌗s Õ⌗@⌒a⌐‼±±LºÄø⌂#cûTÞÁÃ⌅Ñ⌟·ˢìêô5ìÀmý1­Õ’ÕåK]:Q9da­s*xWÅç8⌇⌐¥C¼⌍h&quot;$&gt;…b‣#¬ñ („ÙÇÿ’[?Ë⌠=Ó/Nß:Ñ±&gt;″x½£|·?¿⌌Õêt„⌓U©Ùöç※B‗xÒFD⌜ˢ:~$Øø ⌠+ÜÈ±⌇¹‧Udc9‛&gt;⌄/4ÝCÛ‧ÝdD^Ä=½IÙ⌈oAóÖ^⌄Á•⌘-ð&lt;«Q{JEýœs¼bõ⌍S@Û․*ÂxHsU&lt;‣Üì×ê’ UáÑšûPü⌠℥Ï⌐¬Ì⌇⌗¿à-#q´´gkNA|BYYÒ⌕é’ecB·⌟7¹t†Ïh⌔£DT&quot;˝Ý!Ŕ⌛IÆ¾ÇC⌛~⌠î$Û'¸ëdJ}⌏Àf⌗ö230)î45Q:⌇ŕſŧÂ⌘8FðÌ‥\ò⌊Ùü6÷Ý\ö×þkñL}¨èÞ⌏yÿ$á{âíã⌎×¸{¯℣üÖ-S⌠n‗ÜÙkuëñÊ&gt;l|ÙT※Ř6«6ªšy­5­Í2ûá£8)÷44òçácW´ßÎ¹~⌕¶£Ť`µ¤}¸t¹⌚þ‡£JôHvúÒéòB!¯KS¾⌠£v½“⌌3ée#J¸⌙hé?÷⌚º⌌'Ã$$-c⌠^Mùóæ…½ˇp­lℨA±ŤmÚ@³r¹⌖℥yqzÕ;×N7·C⌃※êL,⁀wÏóçÚX*RaäËS±È|⌛ÌªáÔh[´´¾©Å”9⌄ÍœK⌃[u}―X}⌓@à¨õÍ¿5ðÛæ¥ón¿‬ÙHTôJƄdÖ„.;ÜÀÖ⌂&amp;ýžUÍÆ¬2ä‽⌘åµB«\ˇoýZÞ¨⌏òFìh]*_ˉ⌎³/Ŕx⌋Ïℨ\⌞⌅ê/⌟]Z&gt;‥⌏ř&amp;ìÏ\⌛„Ég⌃$¬‧;LMë⌑ó Ñ¹âÅ»Ŗ}/1˝Íſû⌉LÖßƄ!}ó­oâèô~À›&amp;ï…ÚPMž××⌑©X­cær⌑ê⌄¼‶Ò›⌜£Ô‶b®¸ÌWe¤.I|¼ÈâÃ)è§O úX&amp;-²©Ř⌡½îØÍçfſB-Â3Uj⌃Ið¶-₭Å⌈0m⌂FÕ9MÂï:øiAmïÈß⌘ö•¾z⌍}õàZ½‟Î¶ulq0Ť.cŖó%¯üÆ8011"/>
    <w:docVar w:name="mpo28112078" w:val="LetterheadLogoGlobal(Goliath)_{95EE87CC0F2C42DEA8384F65F90FE551}ÌÍ^`~#mp!@⌟F⌉#a┛┤;82?xmŜ•äy⌔J⌙†⌆pX⌊ 0½9yÔ­3.!₵#L⌠@TKµRS4d@⌐⌕a⌜⌟•{⌝øüAý&amp;¤üÃ~.³c˥ŨÙƇðî2⌊öéƇ .­2⌡Î‛ž‧y(1'ª'&gt;@–⌑ºŸû⁀~½/⌚Fřc½®¬à«JTí)åè‚…[U—?LZ-‛ W⌜ï?y?ÚſI;):ü⌍⌂&quot;6û!ÖÎrÉïÉ¦#áÚJ‛‘⌗¸⌜Ñ:9ÊYg#ê@ƇRGÇPI9Ūw”mæ¸óù⌌²Sô⌠r⌇_ýÑßð⌇=c⌞^öLä⌎«⌅⌄U|ð'ê÷q™Z»`öYÚOé⌗Ø´ÎwD‚⌊]sË±G⌡ã˜Â⌞jPw⌌7+:c¼$cîÚoÉ[”⌝Á6⌓%šÅx„Uù⌎Ìëc⌘Ùfƒ¸Àlã&gt;0Ø0º⌚‧­¼ˍLÕ4â⌋Ô9¬¹Ü₵ØÂ¯⁀&lt;ËE¢;ƅ|æ·.#g⌡âÜëřñ”x\¹þ¥Eºˆ´[Cüé[⌏z°L ƛà⌂ÄÖ6Ɓ-|⁃å‡“¾n¶—ÓHũus6´Ÿ # ~‟}û®•öÐý‥²ºYdřK²¿’S2©Å†*‹ûÖ³9¡⌅E5⌔´&gt;òÑ46¹⌒RVä®'´Óú_⌔Å$iu⌊¯¦vÅéä ï4í½K⌇„þ×´Ś®z=S⌙¯ÕÙOE[pr–⌜~Ó=¤⌏ÄD¾*&gt;eíãUæe—þà*SƄ_ ¸DH¼⌊Oëruc aœDÀ[ÄzìÙØ&amp;áÚó$wùÄì₵Ũ“dåœ⌒BÇ⌖ÝQÐÁ\n|9․ÐûªZ j–Æ⁀»õç&gt;»&quot;:mõbeb¹1⌐ƇRC$⌈'”r+ VÕÊzlø‹,½ø@Å¾ŜºÔ⌖@ÉAÜzŪív[ÜVxÑ⌒⌏¼[uo›ÒÄž$IÍ⌉4Ê½O~ÔſäÇ‥¼Ƈz¼ÄÐ⌝d=ÿÎ¯ïµaÆ´ÇÒ»­²Yãã*⌖&lt;ÉÔ⌔øü³ÅøžEÍÑñÆÞ'¹êƆ4âZñ_0vµƁá­⌂·h9åÓå#Ø⌜¯f¢ï¾&quot;À⌓‥b»çÖ_,ÿũ011"/>
    <w:docVar w:name="mpo28254890" w:val="LetterheadLogoGlobal(Goliath)_{B5B8923389A14736B2EAA342BE6CA3F2}ÌÍ^`~#mp!@SC3#0┚┩6756}mŗ‧ßx⌙E⌘‥ÿpW⌏⌝/Â4x•N_a!t⌐6Y*U•bª‡`Í@NÈ&amp;ÁI-Ý¼õd$H⌔åÎsŧ⌌⌜^Ì´;8AÙ⌆\⌂ãØ×Ù¹¨5ŽÈ ⌊X⌞#‥ä”¶:©Îò¬⌂¨â¦#Ï‡'‥úŦú¶⌜þNºU^·⌄a_Î_ ƗÍø‫Ö…v⌗óó&amp;⌗(⌃»}:æ¹Ô†5×H%õ½&amp;$í#~ƃ1ÕF⌃7f&lt;‡⌝x⌐v¨¸⌆ÒPíÏ&lt;­OS=.X⌑»Zh²6ť 1vOÓΩ‚Ť‟æ&lt;H⌡[7Òï°ƄƗmÎ|⌂⌓ê⌌TxÂx§#USñ⌔o’\ý=±É}ðS⌏ï⌐të²?ÈÇÓTΩà·ªü}Gh8Wò⌓‡QÀƖÙµèÖze6¶TôÛK₰CÝ@Ŧ⌟ú¼ô⁀mÚzùxí⌉áMê:¹Ü2Úg⌗Ò⌓Ã¶v⌏L⌙R$}⌊Cèt!ýÀ…ù) ÛðàV⌅a÷u⌃lwûò°ËK~§wvÙƘ*àj Þ'¾,¡5'⌃Àï ¥Lt⌖‿FΩ⁀Bº»FCÞGð(¿ÊÔàòEÊÕ»†º&lt;Ýp‡)j»Xs/ë¼V'„âï²Ð¿‘A⌐øç;YXÓ⌊)†„r!íàÌÀ⌝…t⌊pt­bÊþ⌂`žpq½Ɨ⌂⌡ùL»⌖h]EbU'Êƃ'ánìä.¼⌂⌌Äo°îñçÓ⌞⌋cÎÊ®ŦÛ‘csi+Ê³FŽ§c®⌍⌛{‾ró„⌓ÙÓ•ÙÁÄC÷èçàCÃ!ðBsöƗŗÆŦ”¯ÇZø|Ëÿ⌕Ï^ðZí«Ð⌙lŗÚl6⌏u¸¡½ÝÂÖ⌞&gt;hs·¾HÝò⌛0|ßÎ&lt;⌂S2|,⁀¢¦ËSGñÑÌ⌡õuW?⌄\‬Ř+jºÍ¬ªj°Æť‚7„ÇåZßãø,~⌝⌈9x⌐ª%ZÖÂïPA±­_⌏ä#°žWÒo”&lt;ºAq^ÖøťŗT¸º´ëm⌅ÌÎùjÍÇ8h©plÃ℧È⌆`ÖÈ⌑à⌔ˌ/⌃ˢëV{!áYZ⌃…:êÖïCŽðàâ}⌆⌉'i3011"/>
    <w:docVar w:name="mpo31616253" w:val="IncludeEMailÌÍ^`~#mp!@*%;#⌟┗┩:55~{Řm“ðL⌇V⌘ Ü¥pŕ⌖bÐ©¨⌋G`DM!※“%Æe¹Óŕ3¤Ö@ªaÌÁø%÷Qýŕ®⌝⌒Éfź¶4í¯ÂÐè]à/⌉ÔC¶l⌏℧E‥ÙR í_&quot;ÝG;℥®ÈÏß±cFç⌋/Ë ⌏ôOÌ⌒c4Y⌚Nè⌑⌚í⌞2°V&gt;n⌘±R;⌓ÍAÅ⌚Ý⌛cæú‵&gt;EÐÚ†rE©*ûF­°GyQ¾\öªDà4mA[Æ½?¤⌛‟*ƕ‾wƕÃ«Q54U ¾×['_4;}⌂õ÷cÄ†¤ÒkÀ2@ŕ¹§1Þ‚å+⌐rQ⌗Ô―ú¿&lt;h⌆⌈SW½îÿ$éM‫Ç․‾»®/ªs,sl@:ÛKeÛ®]÷ïR ¾ùµ⌚GÂ9Ïà-b ⌟®}KXÙ¬É⌖ˋ⌏58¶9áðÜŽ|⌠⌍ÊÕk‼y¢`&lt;¬⌐êÝñw⌋Ø6‚ÀWB⌌$õ¿!uI.1èÒÙ7*ñ˟Ñ⌝․¼ªƀ²v(‧÷;Æ⌉⌐Àaú«2=%ú⌑Oáµ¦⌜ë₮þ/ÅéøUu⌃Ã5p․_ßÿÇ₱c¼⌑Þ|Á⌞Ë⌍³R+â¹¸ð&quot;\ö©t¿‧k011"/>
    <w:docVar w:name="mpo36837739" w:val="MoscowLetterheadEnglish(Goliath)_{2C12811A683F4440A82A2005D5D10959}ÌÍ^`~#mp!@@&quot;⌂#⌏┗┤3777xmŔ•\vÒQ⌕€øpªD⌡=:¤‖k0=&lt;!⌃pµ4Ûv[ýÔÒ⌓Ð@⌗³”!'Úžôßù±?EI⌄“àq⌄⌇⌍±:‟s÷ïî⌚ÚÎÙÌ&lt;•ž⌘X½âÌ´,℣ÞR‣&amp;©´þ%Àü/¡ùäſ4|⌆ö⌝|Vy¤Ã+K)ª‰ô0yX„4pÅV–½tœ&quot;t⌔Źq⌃øez;⌖ŖÏq¤~⌓R¦Éóä※?—x¯C⌜H˟5~|!Øõ⌖(ÙÈ­⌄{⌔¥ÇÁ&quot;6|ÛYg°¡j&quot;hø@w⌞uq․ì⌎Õ`=ÕÛÿÁ“⌕%­⌡Ö(}J&gt;úÍp¹âï⌊&lt;WØ†*»u›Eô)p⌎·×ê“UÜÎš÷Mü⌝⌛Ð⌍ªÌ⌋_h⌗¢¸8Ú‣26P&gt;h?vUÒ⌒æ¢b Bx5møìå⌉šÐ⌡⌂•{⌡˝Ø⌠˝⌘fÖt‰‟)ò;ÃC¹FìoÎÃ⌕ò⌖}Ä(k\`WIÒhYœã⌄⌎ſŤ½⌘5CðÉ•\ç⌇Éù3ÏÚÙöäûkþIíÔòê⌈óÀ․µ⌡ºº¹⌆µn`×œþi‚@ ⌑³Ëîl4»u÷e@ihÖµ7℥gQd⌐⌘êPj⌓•dë½FhLí`bãƕ½F¥ê{&amp;Û7⌟&amp;⌂=5Àa⌅úgãq(ö⌐öGôEsúÏÖò?⌠¯HP®⌝Àvº’⌌0Öe G¸⌖eé&lt;ð⌚»⌉GÀ!$*c⌝KM¶ðæ‣ºˇmªl℥&gt;±}šmç=³o±⌓™ynwÕ8­※Ñhm~ü※ëI*‽xÏÐóm­“©°pæ)×d&gt;‹f“ïj4¬ZÚ]ÕbA⌟Á2t‛_ìPï3³ŠpÄç\Wž:Zf¾]œ„ÍYs}Å‼Oó⌑©ž_Ñ²ñ­×&quot;Á⌂†b‡Ɓ⌜ôÀIò0⌝„Ť¥2?Lz)Dú¡v4­„/⌎±,&gt;è⌎&gt;j&amp;n÷Ÿ¼_pfì©eë9³Ɓœ¦&amp;âÙ/?eú⌒hì⌊ß¤½⌖íûN_ËÊ‗â‛xÌñ¯'i7š÷ùôÁnWvæ.ŹÊê^û⌝r:⌎MY’s⌑§w⌝­cð⌜NzÿËß¹‽ø½K⌃= øÖ-⌜N⌄Õ―kË5À]Âra‣eÓ©Ñü×­’”ZTH⌓\õuæ±6O/‥À⌙¬¶~ƕwÙ⌚ˆý⌓¸Ŕø⌚ör˜yàsåÑ€ïÛ4+ê*zó+÷èþ}²oáÍuèÖíß^³7›»óò ¾9ÂÏ011"/>
    <w:docVar w:name="mpo38528556" w:val="LetterheadLogoGlobal(Goliath)_{B5B8923389A14736B2EAA342BE6CA3F2}ÌÍ^`~#mp!@\U⌗#⌞├┦4924zmŕ․Ýz⌖C⌚•ýpY⌌⌛1¿2z‟La^!r⌒3W,R†d§‟bÊ@LÅ$ÃF+ß¹óf!F$çËqũ⌉⌚`É²=5?Û⌃@þåÕÕÛ¶¦7źÆ‪⌈Z⌛7‣æ‚´&lt;¦Ìô©þªß¤%Ì‟T•øŨ÷´⌞ûL¼R\¹ÿ_aË\⌠ƔËú Ô s⌕õð$⌙%ÿ½z&lt;ä»Ñ„7ÔF'ò»(!ë%{ƅ.ÓK⌅4d&gt;„⌛z⌍tªµ⌄ÔMëÑ9«QP:,Z⌏½Wf´3ţ‪.tQÐℤ“Ţ‡ã&gt;F!X5Ôì®ƆƔkÐyþ⌕ç⌊VuÀz¤!ZUî⌒q‖Zÿ:¯ËzîU⌌í⌒qé´&lt;ÆÉÐQℤâ´¨þzEj5Uô⌐‟S½ƔÛ²æØwc8³VòÝH₮EÛBţ⌝ü¹ò⁂jØ|övï⌆ßOç8»Ú4×e⌙Ï⌑Å³t⌑I⌗T!{⌌@æv⌠ûÂ‣÷+⌟ÙòÝT⌇^õwþjyøô­ÉM{¥ys×ƚ'Þg‪Û%À)7$}⌅½í&quot;£Nq⌔⁁Cℤ⁂?¸½CAÛEò%½ÌÑÞôBÈ×¸„¼9Ûr„+g¹Zp-í¹T)‛àñ¯ÎÁ‖C⌍öä9[UÑ⌌&amp;„†o⌡ïÝÊÂ|⌛ q⌈r~r¯_È⌂ý^ƀmo¿Ɣþ!öJ½⌓f_B`W$Èƅ$ßpéâ0¹þ⌎Ám²ëïéÐ⌜⌍`ÌÌ|¬ŨØ‖epg-Ç±Hź¥e«⌋⌝x‼tð“⌕ÖÑ․Ö¿Æ@õêäÞEÀ⌡ò?qøƔŕÈţ‛¬Å\õzÍü⌓Ñ[î\ê©Ò⌖jŔØn3⌍wµ¿ÚÀØ⌛&lt;jpµÀEÛô⌘.~ÜÌ&gt;ýQ4y*⁂¤ÍPEóÏÎ⌞ówUAÿZ‮ŕ)l·Ë®§h²Ãţ“4“ÉâXÜáú)|⌟⌅7z⌍¨'WÔªìNC®¯\⌍æ ®ƀTÔl‛&gt;·?s[ÔúŢŕVµ¸¶èk⌇ÉÌûgËÉ5f«mjÅℤÆ⌈]ÔÅ⌏Ý⌒ˎ,ÿˤèT}⌠ß[Wÿ 7ìÓíEźîâß{⌈⌆'{3011"/>
    <w:docVar w:name="mpo41147453" w:val="IncludePhoneÌÍ^`~#mp!@&lt;A⌂#0┚┤;&gt;4~œmy‟]RÈP⌖‬ÏVpÐ⌄Tp¡X⌛⌠⌖*!!U:‘ˠ⌠¢ªfA⌓⌆¤@Ø⌏£r­¯¾⌘Ý†å”&lt;^%ÑjnëíÌΩ¿²©Oò‣hªR}Éř±&gt; h#õC6żî⌛“Z·ŗY-EüÑ=⌆⌅ť8§\#⌇ÈhX °‰Ú·æö{]ÙZ›ó4Ö⌚z⌝‡¹⌞2ªÎK}@&lt;‥þ±v⌕á‾×éΩŧD+À±⌔ÏFÊH⌃“o¦⌓þ°‰⌔‶ÄdÀ 7É¤dY›;?·¯çOt‪Zu¿₲ÿ”y4ªd⌙Ã[&gt;¨±⌓Æ«ðé8⌅¹ÔŖm¢⌉ãë⌏ê⌍uWÞ¼.…rTÝ⌗⌝ct⌓ÛÉØ¦-9ç*ôöRçû¬«&lt;µß×⌄È?‘⌛⌅⌈ZÃÚÌèZv¸VÁÀ⌟óoÛ¨½ž¬ð/qgeàpI±U‡⌌ðy1Ô@9µæé«™Ť#⌗kfxë£ Ãy⌗Ω¸_ä⌄õ⌕½íQßt,ö3‧ì¦É.⌈äk•⌌Ô⌔Úâ⌍Hl\“ŗùêÀÆˆ\jV⌑ïa?zÈj(z•rå⌍ÞS3011"/>
    <w:docVar w:name="mpo43592328" w:val="HeadingAboveÌÍObjectData=VariableDefinition=9b2e95cc-f2b4-423f-a0a6-024b2029ad16¦HeadingAbove¦Heading¦0¦5¦¦¦¦¦14¦NumberOfLines=3†SelectionMode=0¦¦¦¦1†0††1†‡0‡3‡¦1††4†1†Heading‡[SegmentLanguageName] ^!= Russian¦True¦0¦¦0¦1¦1¦¦¦False¦1¦False¦¦1¦¦¦¦3|ÌÍTempID={7D3E197A-AC88-45E1-B467-6E652F0693DF}"/>
    <w:docVar w:name="mpo47250730" w:val="StandardSignatureGoliath-English(UK)_{7307DAB0E585457B8609F10334DC7FE4}ÌÍ^`~#mp!@NR3#Z├┩:?8;}mŜ•èZØY⌚Ë⌂pY?ÆhùKñ$6\,! ZI&quot;¹y₵f@⌐j®@M⌜n⌕:Øðù[(LäÒ⌍çrJØ⌑ Î-á¸Æâ5⌈Öƃ&lt;¸”fco⁂ÞCº⌞]e6⌅p⌊ôþ?9pà|ú⌃S~⌎ã¸&amp;^Äö⌙ô:Þ6z©b[jåL(àpƇ5ƃ1⌅Íö1JÖ9#ÞÊ¬⌙§P⌑%B⌄‧¦³ƃ|Þ⌚C·•~ +½⌙⌝d…Û&gt;⌡ûËæh&amp;S89n⌇Ñ þÎƇƚ¾4U‟nLÓ‪;Ù3zÙ;É1ìzÌ~⌡/?ì&quot;‣'ť®Af⌕z³R.z9°µÓ⌍ÿ%DVŗhƀ´,⌖¶(èòPuOýÖõ8´ƀ*è±ù(í”-ÉƇª⌂S ˋSÞ#àÝÛ‡⌂⌡õKô®ÿwÂ¸“¥¯ø⌗2“|;[\\⌃ì^'„2“BÛ?ë;)ôˎˋ⌓óÈÚC±7øÀÚ⌄Ú&gt;_q±;o2ó⌄²Ó‫D⌘AKC⌟&lt;FõäÅeCBWZu}Û⌎Æ¾Ý4©_)º⌖ñZÎ⌎ù]Mťí;;ÙG.a⌖⌞Ä1øcÁ⌈'4⌘⌛@K{ý⌓=”3⌚|Ê©ñÓ×kÛ®ÿñ&lt;DbŪÝ©ËÓþˏ‥pwO₴B‡ß¾×Ö¢⌃Ñ/5ï⌅‥3Ð5Ômw¶⌞á¹⌅Ñoñ⌠v7n%0ŨM^Ó ¨⌂áÍ3Ò⌃dþ‾g#5èNÏ::b⁃Ô®næà0©7Z rc¬ãá÷æKUƁ;z`jäøÎ(nþÂYZ⌌Ɔ⌐ŪuõãÒ·⌐n⌞ò¹,È3Ü6ƆÈ⌄|Ùõ&gt;Î÷ìÚDjHÅÅbÚwÅśs°µ=â⌠+Úeï#vú²6zÙ~;¼ÎY‾&amp;òO÷¸oËY⌎¦⌅ór¿§®Ãº×Å5j&amp;⌄Å⌂Óà|÷7⁁x Ë„PöˋÖD\µÓÖZªcôÄ⌆⌖Wi&lt;⁃011"/>
    <w:docVar w:name="mpo48117608" w:val="IncludeEMailÌÍObjectData=MoscowLetterheadRussian(Goliath)_{C2A4E115EC1A41E79C7E50B010EDC94F}|0|0|"/>
    <w:docVar w:name="mpo51946366" w:val="FirmURLÌÍ^`~#mp!@&lt;⌟S#⌙┖┬628~zśmgåLÅH⌔ ÇIp['&quot;¬³Ü⁁Þ‟Z!⌔†•jqR‚⌂J§⌂¨@÷ÐïËo⌅&quot;ø¥þ‛‮6P&quot;ËÛAuxÖî†-1n`csbÌÄuIË˞©×‚․˞ÌI´õd´YA⌖]ó9s⌚ñh­^?H©èXÝ7;‸ù―&amp;µJ8⌛‸_ÿ¾ùLZ⁂⌓JµüàKÊYRëÅ&gt;Õñ‪) ÀñÖ©gT†⌝⌙;(¼ÜÝI®ś6ý¿íµÙWÞÁÿ¾iå®A#VÌ=º£r%„WG⌌}xg&amp;Sù&amp;wú~XÞ+@ƀs«úx´ýƀ·XÓµ1¬ÂùÅ7iéuþXßOµ]Ñ!õnNÔTX011"/>
    <w:docVar w:name="mpo55732387" w:val="FirmAddressÌÍ^`~#mp!@Q_⌓#_┝┥=;7ŔmnJ⌕ËA⌛N⌂Zpã⌆⌏+⌝‪N⌙ũ⌏]!Â⌜8*Q[,1OAõ=@X¿{⌛Æ”¸Ü9*Î°⌇#³û&gt;}G»cªÙU(⌘…äI|ÎKÝ0»ó⌑'m⌙[ë¶×81⌒aJÅ⌈0¹ƓÎ⌕ªP³¤òD±Æ@IT±T?Y‥9]⌎—tW6]‣b7CÅ.à*»©S0âÀR&lt;⌚ö⌟_ñˇûç¸ë»+kÍ_xäIśÛ¸3þÐ⌗⌆ß⌒bWn$Ý˥:Ð;d⌆ÎS·6/⌏ÇA_ƓÁÛ˥òhï⌃|&gt;Å⌚¬'è※¹Î.8Æ⌇R‫Þ@Âñ¯⌒X⌞⌎çÄ°7⁂ö⌏⌕Î[5RV011"/>
    <w:docVar w:name="mpo57814479" w:val="MoscowLetterheadEnglish(Goliath)_{2C12811A683F4440A82A2005D5D10959}ÌÍ^`~#mp!@A=0#⌃┚┨2:;2|mœ…Ûx⌘A⌘․ûpWZ.X^¥…g⌐``!⌂O8Uˢ¨⌔x…Ò⌜@⌏f⌎‹¶¯I¿Âýþ ⌕⌂R~ã¿À⌊Ï⌜¼ˠéïòDéÅkú6«Ò„ÓâP[|?26i_ªx(u\Ãä=⌅⌍ªA¹Mm !C․_ !©ö…%‣×Ä⌆‗\&lt;Ð⌞:Ø-Kä8Î¶&lt;‰}» µ&lt;¼⌑Óçy“~⌘S¦Þôä⁀@—}ÐCJ⌡ˠ7}!Ýö#)ÙÍ¯⌄¾‥Ria:‘C⌂,9Û@à‥ÚiBcÂ:ÂGÖ⌍m&gt;ðÛ\ÿÆ†⌕2î9°OxOCúŘq¹gó⌊YEÙ‡/ÀuFpZ:†áêÔï‗ZßÎŦùQ⌃⌞™Ô⌎©Ñ⌅⌔ÄÞ*(o±¹dpL&gt;@VV×⌓æ„c`Gµ⌜&lt;¶y„Ìm⌒ IR⌡ˢÛ⌠ř⌙FË¼ÄH⌙{#ì!à%~½éaO{⌌Åd⌔û005'ë93N?⌅ŒƄť¿⌝6CõÊ•að⌇Þú3üÛYûÕûpïI¦åã⌍v⌆&quot;Þàêè⌌Ô½y¬ℨúÓ2P#l—á×hzéîÏ&lt;i×Q⁀Ŗ3°4§Ŧwª:«Ê7ùÞ¨6&amp;ü21÷åÞhU±äÌ¶⌓³¡še³¡¶q¾⌘û…¡GùFsÿÐæ÷@⌠´IPÃ⌞ {»’⌑1æj!G½⌗eî=ô⌟¸⌉,Á!)*h⌞[R÷ðë․ºˌnªqΩ&gt;¶~šrØ=¸p¾⌔™~owÚ9ÔS4¼Aþ⁀èI1‾tÔñäßV'W_áÐQ®Íz⌘Ñ¨ÞÙfX¹²»®Ã‚&gt;⌂ÊŘIþ`sz‚U⌑=å¦òÒ½2õÙãªñkÄ‪ÖMRñOƂaÛ“+@Ú½Ûþ#⌄żRÒÄ©7â›⌝ã²G©Yˌmú_Ü¥⌔ðCñfZ/]ˆ⌓±,řv⌈ÔΩY!⌃ç4⌝Z_&lt;•⌔ŗ#ñÍY⌠“Ælÿ!±‥8QKè⌖ñÖ·ßÊ¹œ-.ˢË|Ƅù⌆JÓäƂ⌠ñªtàåù|½‿#ô․ßNJƃÕÔ⌖§U²aãw⌏ç⌂Á‴Ï‿⌚ Ù‴_³ŤÉ\c¡3GyÁÆßÈ'å¬MÿU++¯®Ŗ⌞ÂìÕÒ’-Jv‽TàÂÑA°⌌J⌉dÒú‿Ƃmˢ|ÙyèÍ₲ÒØ·'ð+wù⌐ôîÿº¹r'⁀eåÜ⌂Üdö4a¾8ëC®⌝Ä6011"/>
    <w:docVar w:name="mpo58500570" w:val="MoscowLetterheadRussian(Goliath)_{C2A4E115EC1A41E79C7E50B010EDC94F}ÌÍ^`~#mp!@⌎=R#8┚┬89@7mŘ‛ôtêK⌘ÈìpW$Cřb®¿»*x!⌜°P⌏óQ¾⌌-a«2@o)⌒‥Ö⌚¥Ç¼⌞Û‿RŦ·òƘ¼ôÚçÑ 8É¾h⌆ò8C8A⌉l}·©1GP.ÿE⌙OK?Ò%®O[S_⌇*;s⌇¦⌘é‶⌓û⌍ýŧ$Ð⌙ç¶ÊzV‧àç‘⌟K⌉AƆ·þŚ]`PT~=¼⌑⌐⌅⌌aÊ⌡G⌅0⌚ℨ)h(ÇÎC⌟ú2⌇+⌠ŧ=⌖ø­áÏ÷ñ.Q⌜±⌌4ùƄS¢û†Y¶»Ñ%R[¨⌑⌇⌗&gt;çC?⌌}Ö?;Ã@óD¶,‘Ql¯-½⌔qPR$ˤ@Ø․pℨKŽℨ⌟è⌔⁂g:⌗¦UÉ{öCK`¸“.áã„$⌝”·ùŗ§ ŗUØY\⌛_⁀¥WÏ;;R⌙+²d⌓ð&lt;Î]bmþD·¥ÔÖ*ë?xŗ⌇{¸⌌ë‟azJÇ⌍ú¿Æ+½iôóÎï⌔ä!ýÆ0oßä±zÚ’\dæ⌇⌜ƃℨÅ³0&quot;uû†&lt;M~•¹⌉•Û⌍Åâÿ?ùmyÈ⌄'eó…­´+¥¼ÅÛ»ìãUú⌋®⌕!⌚EÒôÅAôµ,qw»Ü⌕ë+⌞±¦ê⌑0µ¥x⌌ma℧‟⌅řLe⌃PYc÷ê£l,⌉3¹Æã⌊MYép0ýoëÞ‫ÜzÐ⌆¯°…‘G½g⌐ßè\-¹ÿW|¸⁁‥±Øpægå$&quot;ºMMKzÌ-„ˤjç_@⌂ÊúÚÅZ⌂Øÿï,uÛ¯ãiB0¹t7Â&lt;³Ãûnv⌎Řeùº‥bBßëFÚQý[Â⌟ÎÝÁbì:Ò½g⌕ñ~ó´⌅4⌘dℨÁÍÖØ^Ö²éãõK‛‧⌋÷Û²_‾ÙºôþÞaEêÊUz₱ZWs?UŽ²ßdÆ⌉.Ë$B{î,•⌜^;0:Uk⌝ƆóXƅóyCÊº[÷:¶¾øü•yü¹Râýj¾ìÒØy‥¨­qlxƆ⌕Í¹`4äaß⌕³&amp;:µ¶x»Ï…¯;3êä&gt;·cB¶Ãù⌘Ɔ7·ö⌈ õAò⌍Zˢ⌍[Ŧ³Ça&lt;‿⌂ôòÆ³⌡⌞ºîG^’2Ãu⁀ÜsÁëý!JL~A`~⌅úu|n‡H‿Ù⌅⌞⌛Lµ¥á⁀⌕CC÷L|oî°Ê]Xw±⌏=ť⌋ªüƘ¥?Ƅßa÷w×5Õýq⌂‛øÆr1åï⌊µKy⌄cSƃ)¹Ƅ⌃[éUyQ%Ä^Ll․°⌊µëå´ñwˡƚã9⌑Á․⌠.EdQãd7ñś‧Ó‥ìÇÞÓ½µ⁀ùáÔ9ºta⌂⌜Öôò*PÄKþ°Lƀ1}⌃øî`ëý”\U/U³³⌒ÜJÁÎðÁm»b⌈Ý¿bc ÿ•FÖûÕ¹‶ù⌙řƀýzÃFC¬ÇU‡⌑p⌚bûßæ⌜B^Ëh¶9ª⌅ƃˎÿ?⌛²Þ⁂sT⌑T³²â¯fuÈ⌈~â․Ñnõc$ÌLáÃRë⌞ù9ë⌍Ř3⁁ý•M⌅k+ ⌇ÐÄÏµ#W«x~ÂÎñ¹m:%à5Ê&lt;¬ñð3⌆ ²Zq⌞Ý`{sR⌒L5fþ„⌟t~⌄i°⌎»N\⌕Fk«åv⌔¶e}Åÿ=RÂ¸⌕Ù⌆\ÐKw‟ÃƂdÚÖ…&lt;ˢöA;÷‘À⌔´ò¼gqC{õê…Ñw8011"/>
    <w:docVar w:name="mpo66509825" w:val="LetterheadLogoGlobal(Goliath)_{B5B8923389A14736B2EAA342BE6CA3F2}ÌÍ^`~#mp!@4⌐]#B┕┭8298}mř‫ás⌝G⌓ ⌃pR⌓⌟*Æ6s⌗ ³Á!æ⌓k°I©⌐ºS/¶@ !‪KwZ/ØÀ÷_(JcàÒuŢ⌐⌞YÐ¶6&lt;CÔ⌊(⌄ÞÜÙÔ½ª0(Ë‣⌌S ?‧ß‡¸5­Ðí°⌄£æ§⌠Ó‣⌟ üŢþ¸⌗⌄PµY`²⌈cZÒZ&quot;zƛÏó Ø‡z⌙î÷(⌒,⌅=è´Ø•0ÛJ ù¿!Ɓî⌠‣ž5×Eü;h7‥⌟s⌐x£¼⌈ÍTïÊ@¯JW80SQ¶^j­:ŧ‣5xJ7ˢ―Ŧ‚ê?J⌜_9Íó²_₵oÉ⌄⌎î⌞O|Äs«%TNõ⌖j`^øA³ÄòN⌓ñ⌋xí­CÊÂ×OℨÛ»¬÷Ic&lt;Yí⌗‣LÄ‧Ô¹êÑ~g1ºWöÖO₲&gt;ß;Ū⌡õö※qÜuýzè⌍ã⌊î&lt;´Þ-Þi⌒Ö3¾ºx⌒P⌛M(⌅Gêo%ÿ»‪û$$=ëäXþeùp⌇nrÿí´ÍFBÝ¹ÁðÂ⌝ôÁ»ÅËõ⌑Ýp£0+üÄñ⌝§Gx⌘›Jℨ※F¼¶JEâIë,ÁÅØâíIÌÐ¿•µ@ßk‥$n½Sw1æÀX&quot;•äë¶Òº‚&lt;⌔úë=T\Õ⌅-•’v#èäÎ»⌟‡x⌌kv¨fÌù⌆bŹts¸ƛ⌄⌌ýN¶jXIdP+Ìž+ãiðæ)À⌄⌇Èq«òóâ×⌠⌆gÐÅ°šß‚^wk&amp;ÎµAƁ©^´⌏⌖⁀m÷†⌎ÝÕ”ÝƘ¿Gùãëâ&gt;Ç#ë&amp;uñÆřÁŪ‟⌊³ÉUü~Æ⌅⌗ÊbòUñ­Ë⌝n}śÜg:⌑p¼£¸áÄÕ @cw¹¹Lßí⌟2wãÐ7⌆U-.※¦¨ÆWIìÓÇ#÷pY:⌈^‧Ŝ-e¾Ï§®l«Êŧ―;†Âé\|ãåó0⌘⌌;s⌔¬ ^ØtÞℨwa!P¾⌚½B^@®⌂˝Þ*ns×»ªæ⌠?os^ÖÙû èÔ‟ƓpÎGàÖ{&lt;‶þÀªö ⌟û¿#⌓^⌂2Ö«ëAÀ¨³⌂⌐t⌂É¬Ý|Gß¶Äùý⌐,|8011"/>
    <w:docVar w:name="mpo69327307" w:val="FirmFaxÌÍ^`~#mp!@J,⌡#=┘┧::9|Ŗm‬“ÐPÇS⌘‪ÂMp‴⌔V¼°;m⌛c,H!⌘⌊DŦ⌡⌖Oþƕ Z(@¼æÅíÍY%HâÏó)⌘⌔·‟ÉΩŖℨ=zì*¼¨è‛⌙⌝⌑ùÒ,ŕ⌍WÑ?7þêOáB^­Û⌠O¹@kus⌄'ýö\;⌕iÅˢ†⌋1vI⌔X⌐{¥⌟9¸⌗XZ©ts:³D%Ø•îÑÛU⌊ƃ­à=ÃuâÔkÄ3RÀNℨÀè¸Ý³êD‡ƕ}}ó4⌛ú¨yá„(836í⌖Gî6G*LZKí’µ:}ÆÄ¯ñ‖&lt;․éR9?Tâõà=ýÿż.üBûì‥nAµ^÷j_⌂S©yÂ¬6å&gt;8ƃHé¿Ô$õí⌄⌙{Ï£ ªMdür¬⌂⌇ŧóVÍW011"/>
    <w:docVar w:name="mpo69390714" w:val="LetterMoscow(Goliath)_{D39B15EAD58F45A09480D77BAE81CCAB}ÌÍ^`~#mp!@T⌙8#J┖┩:6:9~}mŚÏ\âT⌡H⌔òVp[~·‛…¯z⌈iŢO!(Æm⌞`/i~µř⌉·@ÉH⌋qÛR;ÓÄ¨ôŦ⌑J÷V;mZ{^R-úßTix{Á©⌂ûgŨ⌇nÏiv[ìD⌉°J&quot;j_ť¹/`ÿü.Æ⌏ò@⌋·*Þ⌜À§ðgÄ*&gt;àÂt^Tðé'¸Ä-¹×ÎÞõkC²ˍ)⌊@³w%üXû8¬Ř©V6⌏zaøÇ”DDëò⌆è^î℧Ó⌙ì#ôøðE½är&lt;ÒMñá'?ÌÚÉß‟hw½⌝L⌑⌂ò¢⌓Bˍ%ÅÅ Ã⌕Ì⌜×áÎ××⌎¿(lÊù÷SpgL'⌝H÷*Ëþ⌕åj⌚Jℤô%·ýçºéSÕ⌅~Qâ⌔OùfTˋƄ£´⌓ƀ⌍í⌡õæÃ§ZAöË⌋⌝ö º‧¶ÎÏ!fE₮4NuêeÇ¸HAÀK⌔G}òÍ⌇/¼Ãü‭á⌝§ýõ⌎ÂÜ⌆ß%þBýYV⌓U~n„àÊ®À⌏ôpö3ël‟‚.qŨ¦nÙðÎ­ˋ±′q⌞á¨àl9b※kòx»Êªù‟+3zCèðSÜ­.ø0U⌅$,‛¢@G°{Y34Ú⌖Ò Ï×JÀ⌂X⌠aM°⌋Q‣℧»Éá⌕ℤD!³C,Ç8ÑsƃéXY|æ^#GWIô)¢1‣CƂ:ÐnÌ⌟Ç©pI²td')åx{#Ñ‟⌘áõª†⌞ÌíÍf⌞ïe⌖rY®C±æ⌌.Å¯/-Ø+⌟ËZdj8»f¿Vƃ‛:⌌`¢uŚ⌆Ë3$ï?ýÙyOð⌠ŕ/DØ§Ö\V|&lt;RðℤÉ|(H⌃â⌂‣Þ¨Ũw‥qøN⌟Ö4÷ƔÿoÂ/Ü․YLå³b«⌛A×:H5ò#ÑƂ¥Lð'UÊò«ÞXÛ­pÝ`³E34Ñè‛ÞÂçÎ°jˈ‡8ÁºVÛ?⌔ŢîýO¸uŔ==ÚAÏîIw=Fv&quot;•­Øõoƅ_ôJo¾ï&gt;-~ℤ⌜¹M&quot;⌘yC⌜⌗[æd±àýVÆ96uI‧n*þÛëQj2zG÷îß⌋ßôê⌃⌏ª¶NZ°ª⌎½÷òª´¾JŚ¢ ©ťF­CºÚ¸ˍØBw⌛W¿mZÊ⌕pV⌇⌛ù&quot;3ù@R×¤Ù⌐ÅÀ⌘p5Ú²ŕ⌗t„&lt;æ·ê⌘ZÞÔìúÀïÚÜ+‟¬2R˞üÇy‡Áû⌍zÞ©øö⁁6~ö‼ãÔJõtïÛå5Ô⁁ÀqÀDçÛ⌟p⌎ÖAv‚⌗/ü•%²(Sý|⌙å⌆⌊k0¯^B]’Þ¾À†=„þ|⌃m⌞äIíÑ‛ÉpÊõçuð©pţë A®Ék&lt;Dbäé3fUÃ⌋⌅4ñô⌡EŨø⌒⌖‼Ü²¦yËIÒ®ª⌄ÞJÍïRq⌘⌑wz⌛×‵Áŕ§kæ⌜⌅ÆŨÓ”H⌘:mñ%‖⌗Dì÷§l&gt;‣º⌕­WÏ@o⌅⌓(ƙÏJy×½;ë·!Âŧä¯8Õ¢b¶{«-ø⌉éw⌋ëèÛ³‧⌅Èìw:011"/>
    <w:docVar w:name="mpo72045195" w:val="MoscowLetterheadRussian(Goliath)_{C2A4E115EC1A41E79C7E50B010EDC94F}ÌÍ^`~#mp!@G8⌎#P┙┥;:1:ymś―⌇s⌝O⌗ÁïpVÏ⌆⌘¶Z¢Ý%ÝA!2Ybk×IƅƗmZ®³@b⌒Í ®2Xx¥¹Oà®_÷ÀõƗµ÷ÙàÔ#q ,Hfò3C8&lt;ç¸¸vNH&amp;*‚&amp;⌕^Éƚy¦×³'⌃$⌉ÏHþ⌝Ä₭Á‫ß₴4cÞ©*/ñÿ‡Ä℣]_U•śðÌ⌎ï|ø::‛(Ç¹1T:ïàó,8aÏX⌕ƀ¾„‛nx¯àÁËEˡ⌘3c°: l/tlQæ?þKæö&lt;;‛”Z{,`ÓýÖ‵£\¶+Hô℣ÜÞ &lt;Q⌌&lt;S⌃×ÙY⌈²õÜ7ä⌎á⌜⌅EO!Tz÷eÊ‡⌏uÔ‡[RhÓ‡@×ƅùå‡]ÎR!oÆ,È§-ŦGØlaCý5ÞÌ‥ònQd⌕T†‵òT¥÷KŽ¡±±⌓b‿”Ò:8U⌘h®ñ]⌖é_ÍVe¬÷Cº”ũäˇ}⌈½Ì⌆‧aB⌈{Æ«BC&quot;é!zb⌔dÀ’Ùå”01ãº]‵SÜ·‧aî¥·±ùˎ⌆,s÷Â¯iÈ:Aæ⌉ÚYÓú⌝{xø·⌇híYÿuË⌃ jò„°s#¨»¾ÜºãæTó⌞­⌎ä,{ũâ\Áä\WÛÚt²è´0)`Hâ&quot;/¯©W⌏tZK”üF&gt;‱È⌕°¿ßÒ ⌞¯+⌂.¸¿f⌊F\èy3ü¨î×‮ÛsÓhóõ5ƗkÍ⌏¯⌅²Kpø※ôi⌚⌗\¢“ÅÀÊB3ršŚíˇy12ÓÇp~ù‧ó®\³ù’ýØäVã§]ÀÄYãÈgus_x¥ÖÝ⌘℧¼ðN*Ã}/Õø}²’éµêW,dç~‧Ì,äA±ÜÅÀêÇE=⌈O­)XüUhº¸ƂpË⌞Z^⌕½s¸_5SËÆfmÀÃ⁁Žæ⌊®ſdx※F]°G⌂[Ç⌟Ez×⌑‡⌕a:)=Td⌠ſögžö8¼Í¹Tú9oÀ÷õ‥wõ¼QÛìcÁæËÛx„«¬jwſ⌘Ì²c⌅Sµ¯%^&gt;rc^ïo⌙xdŽ|¯q`ýÅ¿­…ñ‥ˋv⌙­eÿæ⌃°Ç⌝¸X]⌟ãÑt⌡q¾⌊°r}—¼⌎Ze·ëÊrßedÌ⌗ÄÐ⌖℧ÚùmÚ⌇8±Û”ä¼⌛õt⌔yùÛù|ôK¦ø⌇Ý¿a¿¬8\Õ3ðBçð⌄i¿Ƃè=Üýqÿ‧aô‡þ­pA⌖­Î÷~FõŢyÌÀîë⌛Ið℣w:ßLÜÕù‡æq7Á/Ñ&quot;]~⌅z⌂%°pØ`×₴’Ñ{Ç⌒⌡X¸⌠Ò;oj4é~±½äqEà―ùÑï9ºjaû⌜ÖïòÊzPÃFþ°Gƀ1x!Czû²ó⌐M¬Î‧¨]\⌈ò§^ëzÉ&quot;_®^Å⌐ôY―±⌅%wy~;ª2fŗôkŽ¯[ÙD2Á⌟_UƓð¯À⌘¬Q&quot;Ɠï¢⌔ý|EÜÔ‱pÊß|⌒;kVõsÆ{⌆⌘Æìó« çû¿ýæ‚ˎÀXÑÇ#Ɔ©½ ¸f⌛±ÐD¦º¦⌂⌋í½&lt;‵ŢÉÔ§µk8ÐŘ⌋ Í+⌝l ÃG×Ä¶û·å&amp;MzéÿS¦Â’lp½îßë,ûçÜ5⌃,D[m⌠Ú\ç⌋61₴Ú›}⌛±ÎÌ•*Ý⌈®⌝ÑOCô⌛dÆß⌛⌡¼yç⌈g¥°NÁ₭öç°…ðÇ⌅z~V‵‚ƆA²ˎ³u⌟cÙ⌃+fqCvëê¯Ú‛»011"/>
    <w:docVar w:name="mpo78017777" w:val="IncludeEMailÌÍ^`~#mp!@⌚=V#P┚┬@88~śm‟óR⌊Y⌞‬ß«pŘ⌙ho«®“⌙…!¼.⌓J2N#Óð*@⌇@ˎð}⌆a⌙ZõÜ¿Õˤũ1g$Þℨaƀ=⌃śkû};³N⌍Í°3l⌗]^I]Ä}⌄₴y*[á⌅Àƚa⌏K⌆⌏⌚ƚ4M´ºj)cŚ‪⌋q´§ºÂÌÒ[qžw⌓±W|%‛aÌ3Z‚⌏Ê⌕7⌂§îrØwÈOWÜJ⌔Ü(BÎåÔHêö“¿⌖0¶ƅÎ‮80øjã¨w°⌝9h°+ÿ»6†´`⁂m⌇üñÙ⌇‟⌘u⌆Þ9ãØÛò]ò‡Ŧ⌞․6Æ}ŧÈ¼ÀßÛ1ýW⌛`éøì⌉¶\ˢÀÞÃ²Ç⌔⌡²*;Ñ8P¹$Ó⌈ÀÍa#º+}gþMÙ7S{¿Ŧ¨K⌏ÓQƆwòÜãë⌒Ì⌏†⌡b#´þ-çNeÚkî¼M@Ø¶a½‮øu»âI}Řo¿‣í…⌔øÄBÃ·‣“úìsũ‟T|çùÓ⌕ÈP_‡_ÿ⌝d~©5«_ò⁁Ƅ†Ã‬.^Þ⁁øÄ₲ß_Æw¨@Õ&lt; TÇôfpF¥a[ª⌏Â&lt;‬Ɔ®⌙tä⌟´řæü⌕Ó⌏ °011"/>
    <w:docVar w:name="mpo78565371" w:val="HeadingAboveÌÍ└┤562|xœ]‘KNÃ@⌒Dë(ã⌅Xrâ⌑xá…!‰@‚D⌄Ä⌈ä$Æ⌌⌌⌆⌓›⌏p9⌏Ü‰7ãðÕ¨{ª»úS£™i®;ÕZ¨ÕH⌗¾R¡Kü“Vø¹Ö°#ì–ø⌃k±⌏¨P⌐;„É•Ò¿PHÍ\⌄J@1qÈŒ⌊Ë@⌓¹Ä÷8”“]j⌂cuÄ⌖⌙¹⌏Jj6z&amp;÷Ÿ±tZ¶Ùï3`¢ÕTîéªQ=cë‰¯¯µEe,cÎÁëÝ+{õ§ø%™ÂOüšeL„⌛ãP⌂⌐LŒõŒ1‰zæ¯¦À\ÉÍoPP“iÙ^y¦ãnÈM¹⌟w-£⌝⌇ì4:ƒÝrV¾Öê⌄åq¯'òzzsgBÝšúz—û⌟ÿTY^ûªw}0¯fç£Žù»B/ÚãŽ5¦2⌉—üF©CísÜ_¥ž⌋u⌂ÎàCü⌚Kù§⌋Z2ºb&amp;Lô¦O³ed–"/>
    <w:docVar w:name="mpo78627706" w:val="IncludePhoneÌÍObjectData=MoscowLetterheadRussian(Goliath)_{C2A4E115EC1A41E79C7E50B010EDC94F}|0|0|"/>
    <w:docVar w:name="mpo81076771" w:val="IncludePhoneÌÍ^`~#mp!@⌔⌔⌅#&quot;┕┤:94yœmx‚ÛMÄ@⌕‡ÿJpÚ&gt;₯Ţ4ìJè &gt;A!DlÁ%IQLlZ‥{ @⌚¢ÜíƓè&gt;úí©⌝a´‡fvjgÿühvjO5OÖ¾bÐ‣ªªˇ=U\⌅x±&gt;#÷‱œæJtÊ?Ó⌏e⌑\a?% *ò‡×V₯0‚È£Bg⌒m$`7]k¢⌜Ŗ.´⌞é⌈+¬Y_8&quot;ª‚:±dGÍ5„rO¦⌜cbvë5Å;:FçÏ •4‛8Mxœ'⌇t⌆5v˜⌉mâ;ížÝlzb`´Êµ^ÂÆ»⌑⌏⌋º²6&lt;Ñt¤⌖@`MôXÑ⌂,⌚È3X`⌑}⌉ùţU 6VÇPŕÐˆ&gt;&quot;b⌇oé}²rØ⌗™6¸ìRî(Û]Ð\Ø·GN⌓⌙{×ä⌠¹èøÏýˉm9T․î«ðò¡⌓Ýêq,*þ¦}·„W°ˇõÌá!ÉÕØ⌈VLÈe…Ťó⌠è|àó×⌜&amp;Àuè8E&gt;ÈùÞû&lt;ÀìKâqÆñ0‡÷£M2;L‗¥₯@î®Ç|üýG⌍ßNb™î¡5ÜD§|![¿¯‹²KD⌐ſ:ÙG?ÜÈT011"/>
    <w:docVar w:name="mpo83874768" w:val="LetterheadLogoGlobal(Goliath)_{95EE87CC0F2C42DEA8384F65F90FE551}ÌÍ^`~#mp!@⌒O⌅#`┛┤;82?xmŜ•äy⌔J⌙†⌆pX⌊ 0½9yÔ­3.!₵#L⌠@TKµRS4d@⌐⌕a⌜⌟•{⌝øüAý⌛¤üÃ~.³c˥ŨÙƇðî⌂⌊öéƇ .­2⌡Î‛ž‧y(⌑'ª'&gt;@–⌑ºŸû⁀~½/⌚⌜řc½®¬à«JTí)åè‚…VU—?LZ-‛ W⌜ï?y?ÚſI8):ü⌍⌂&quot;6û!ÖÎrÉïÉ¦#áÚE‛‘⌗¸⌜Ñ:9ÊYg#ê@ƇRGÇPI4Ūw”mæ¸óù⌌²Sô⌠r⌇_ýÑßð⌇:c⌞^öLä⌎«⌅⌄U|ð'ê÷q™Z»`öTÚOé⌗Ø´ÎwD‚⌊]sË±G⌡ã˜Â⌞jKw⌌7+:c¼$cîÚoÉ[”⌝Á6⌓%šÅx„Rù⌎Ìëc⌘Ùfƒ¸Àlã&gt;0Ø0º⌚‧­¼ˍLÕ4â⌋Ô9¬¹Ü₵ØÂ¯⁀&lt;ËE¢;ƅ|æ·.#g⌡âÜëřñ”x\¹þ¥Eºˆ´[Cüé[⌏z°L ƛà⌂ÄÖ6Ɓ-|⁃å‡“¾n¶—ÓHũus6´Ÿ # ~‟}û®•öÐý‥²ºYdřK²¿’S2©Å†*‹ûÖ³9¡⌅E5⌔´&gt;òÑ46¹⌒RVä®'´Óú_⌔Å$iu⌊¯¦vÅéä ï4í½K⌇„þ×´Ś®z=S⌙¯ÕÙOE[pr–⌜~Ó=¤⌏ÄD¾*&gt;eíãUæe—þà*SƄ_ ¸DH¼⌊Oëruc aœDÀ[ÄzìÙØ&amp;áÚó$wùÄì₵Ũ“dåœ⌒BÇ⌖ÝQÐÁ\n|9․ÐûªZ j–Æ⁀»õç&gt;»&quot;:mõbeb¹1⌐ƇRC$⌈'”r+ VÕÊzlø‹,½ø@Å¾ŜºÔ⌖@ÉAÜzŪív[ÜVxÑ⌒⌏¼[uo›ÒÄž$IÍ⌉4Ê½O~ÔſäÇ‥¼Ƈz¼ÄÐ⌝d&lt;ÿÎ¯ïµaÆ´ÇÒ»­²Yãã*⌖&lt;ÉÔ⌔øü³Åø⌠¯?⌜⌈ÞÛL]ÝºL&lt;S⌆ëí´ö\Âõ'⌟⌏ÏºØäÅVÃýRÔ⌇]D8&gt;b{r×⌆⌂⌍/⌑ś011"/>
    <w:docVar w:name="mpo84208405" w:val="LetterheadDisclaimerMoscowEnglish_{9D82E8926CA34A0A884055F0CBE71F7B}ÌÍ^`~#mp!@D⌏⌑#⌎┕┥2535}ymŔ®U\OÃQ⌓&gt;Lpb⌌„•öDQ$J⌔!⌕q⌄.U[zµêD%b@P»⌓Þ”h§µ·Q„⌒D^¹&lt;tçÍÍê¾⌠ÂÂ⌎]⌄Íá⌙7X⌞'ïÒäï⌠ ý:P⌛^aÎvÄé₭⌖Xéóha⌐R*š⌠CÛ⌜§Äé$Ú%Ô‟VÆ6âÐF⌇¬:R?cg¯¹ô⌘&lt;⌚bˇA~⌄·¹dÆ⌈¤‛óÉ—âDÆDðÿáoÕ³8+ý”⌍8IÊä2⌝’@4!›(Ïd’Ä¢¾c¶&gt;:m½V±2þÎ&gt;¤ý⌛⌒Ţ⌔S⌚―ùEtì}⌆VWõ‣{tWSœv¯7d⌖fÜ⌡¾⌈℣Î'PAŹ½.²&amp;h`K‱õj‧EüÝnÿV¨¢÷’kè²gåVG¦š£VšÂ´#^ºy'Kžå―í⌡x⌡r°»⌑«W´pê¸ÚFÅMPm?`^®⌟~⌜tAÌ¢îS&lt;℣w‡æÆvësì¬[]tÌ)­Wb¶⌎¬Tt¯ûÛFC,a²?ÄCFXV⌂:8~~⌉⌊Nfö℣À=;¬T?Èí5+O˝M(ùª+)pkVS&quot;¼äÎK&amp;RA»9®z/w{¸Ï&quot;0;¦8Õ℣⌕¾L—÷¿¡`OB‡l²ð/¯¶[÷÷S¼⌟⌜©'úåb3ÓL«xO±Ó’Ý⌡Âî+ÒP}⌠„NùNJ‱r⌑»⌛⌝”0ÂŢ⌘3FÀ⌄Ŕ°⌔œ011"/>
    <w:docVar w:name="mpo85927045" w:val="MoscowLetterheadEnglish(Goliath)_{2C12811A683F4440A82A2005D5D10959}ÌÍ^`~#mp!@]4=#Z┙┪;:??~mŜ’æWàY⌗Í⌂pV( SAÜ[⌐éLA!e⌇pô⌓[OöÐr&quot;Ê@⌓Y*]‟Û2⁀ç¼⌗Û⌝ÃYÀO)ENîQxÿñô⌆â⌄ž⌈=§2r¿”Eƃn'}⌞{*$´ť⌜í⌄‫⌚Ühåz⌠ô© õZíUpµÏxƃ9­büV7J⌋Å+àXo•jÃµÅ.T89‣⌕{S„=«⌚|½©À„Å⌈5iF-ŧçÑ! Ä‡⌟ûƃ)IÜ‡‚4{.åâV‣FU⌝ù&amp;^Ûkâ⌌m‹¾Ŧ;°B®fëâfÚé&quot;¶7M£Zj⌅⌎)ÍaUÙy]⌝⌄.vú¼ëŪÂIy/…:Á[MX⌄K±q⌌ÀÒ¯Ü2A²»£.ðYë6:¦&amp;Xì&quot;SÇßx‡ºÞâK8?T⌉\j⌋ùÑÔ¶©Ãð?⌂¼\¸!ùƃFX&gt;⌅ÍU⌃yƂ´y59¶°º6I⌒÷»B7íƃ¶KZ«Í, 7º'¨&gt;ê⌃7F;Ân/IlèÏ⌘û,á⌕8ÿÜ^þÕ¹ú}§Ëæ⌂|⌉3n§@₱hdú⌝tDÕ»⌖{⌐ò⌙FÒLPsžö,sx¿Ý⌑ôˢ3Ñ.K⌝pY/«C^_Kêç(-⌌á!5¯µÀ·k¬sü8Xñô⌔ZI:⌖“weÀønfm3@r$Ö÷çb⌍⌝N$³äªPq6-⌆=ŘO]§°ÕeÚó⁀ýŦŦ⌗íˌJi7⌘æ±&gt;⌙ÿYÍ3Âu⌈yÅ_üÖ³BêCYèÊ®lcÝöÖâ~ÜÒ‡\ßîřãÎ¹®S¨À«Q‡aÓvŘÑ­ãù{]»d|ä⌌w⌃‧~ÄAàx⌡Ñ‹z⌖ÂÆ»·çe⌟NŘºÎˢtè⌟Žk⌎°ƃeuiæ^µHÆ⌇2s…Ɓ/õD¸⌚a:®=ÐiŪ’øg…ø⌊ÁÎ¹Y»AÔ¾·⌄…7⌄=ÒàùD·Ŝpk⌄.m⌃&gt;ºD&gt;ÑP­·ç⌅‣ÞhZ®Hz⌒û£Ù¸ePÂř⌇Wř:⌠Çâ⌑Ū…Àùú\þ§aG⌖ð&amp;ùñÚr&gt;:`OÒ⌘ŧÈn ð³ú¹æP⌆}ñxp⌡⌜áƛ~±!÷7B{¯î&quot;ôæAåyºŧ&gt;ç⌇+°⌚þ¦¯[É8«qÅêµå«£ëâ⌚‡⌛4&lt;SóÑ8[”řÅ⌍s⌙cî,⌎ŧEl.ËzïíB©À^⌝I¾⌕8lý”Ëtýí¨4⌆áÂÆ­@Ì⌂ðÛçGVØ¦:‿qñ1À‟yt⌈o¿yÓ‧ØS011"/>
    <w:docVar w:name="mpo89826769" w:val="LetterheadLogoGlobal(Goliath)_{95EE87CC0F2C42DEA8384F65F90FE551}ÌÍ^`~#mp!@*⌟;#\┖┩;37?~}mŜ‧ät⌙J⌔‥⌆pS⌏ +Â9•XUÌç!⌍ÊÆ]‚‣SÊZSU⌒@b⌅Ha†*Ūt$ñúJ⌚ö¢⌇¼|⌉Û:NÒuÑy⌍⌂⌃ü}Ñ⌓ Ô”XäP`D&gt;`⌟Ö‥¬!TÞXûJÈDà‥⌑⌋Ë⌜ÜXß­Wª¿¦Pt”ûqÐW‥Ŕ”ð8⌌c&amp;2⌛)‵⌟¾”êÔ@-.‡(ÿèhâiùíPƂùDêÎY⌊]þç‫Ŝb®&lt;¶81ê_ÀN5Z⌞u⌟gäÁl·‪V'⌅´ºfXûÚØíBÄ¶⌑ÅÜ⌒Ñ⌋M⌒ô¢⌃ÐFÝßZ&lt;¥mËSÜ¨ƁÂ&quot;¹Yøh1⌜ª⌡ð˞Z.½:u⌒LÝÞ⌑wFkOh@ËÌ¬hƔ®1Gyv⌔A=UèZ⌓ã⌒˥Ç¾åG⌐Àë»cäÉ&gt;,ñ@⌡¿Ð';3¸ˏ⌇9ðŔÏ{⌑K⌞‼⌕û⌔⌂ˏÌ}ûwÊţuŜ[q&lt;※8ÏźÌzÃãðôÙ+°U⌘Ï‾x⌕ÑÉ⌒&quot;⌉wkî#v@N⌃XÂ⌚/⌊FÍc@․Ɨ3⌙âíţ`H⌓&gt;Iì%⌆æT4Ý‧⌆iømûk¼8⌠ðTf*⌙⌞[k&amp;‫⌗î¦WjU÷s⌖_Ô‧rZi*‛ƃÑ―Ð※Ñ⌅X⌒Î⌟e~Á[Ü8äýïŗ⌂⌙øg$Ï|eã=S`Ê¾'(ˋ”hî0ƀâµ:ÖˈÀjţà⌠½&quot;Ç#&lt;nêá^Ïc”çÞ3JƂhℤ¶QAº⌓•}ôksl⌛_Ŝ]¾$½å×á¹¹®×÷â⌎â⌆:09ÁB⌓{Ɔź]⌊#J⌒QúÃUKÍs_ŗbø3÷‛Ɨ⌆Êsñ₮¾⁂snîä.Dz_ 8ÿX0’_0ƃũƔìáà  Iqúq;¬²⌛wŜs¯þ6Òõ¦¯¶à•⌌⌌o⌂¶§v&amp;üh⌏^ý¼1Ó'⌄/•ý⌙û|Óùð)xîƃò¶´Èţà ÷{v‿K\¼¶¾N⌚¯•‖\ùé^⁂áþE{ŗ¬ÓÆ⌡iÞ⌡`ÍÅÙÈPãsA¶dñfZiÁ°ýÁPƀþÝODPÏtMö.(¼»ŽÈ)⌗011"/>
    <w:docVar w:name="mpo92144024" w:val="LetterSignaturesCC_{A7A9724AE9A241C1A40456F5CDE94681}ÌÍ^`~#mp!@⌝⌗$#\┖┧:83;~{mŜ†æpÝi⌐‣p++⌒?ÞÏQN&gt;O⌡!…VØ3g¨[Û⌊⌏ţ¹@&quot;+″Q´⌒‹}Ý7f¾°V?y―C±RGëÑöÙ92ÿ9‟ ~‟I―“Ò·ûÅ℥[ÑOBÿ“èþ!¹@Î4ñ8ßD]÷⌞û+l»¦Î⌟çuÜS“_[)0g1‖#÷ˈªÇ⌗ôi?nˉ@&quot;⌖vv~&lt;ðBUz{y⌃•Ë‹FÛ¿II¿⌃Æ4Å⌠ţOg&amp;IÉþ⌜íZ9»ôC8&amp;«ïç⌖©Ż6nm⌅¸é¼ã⌘Bs⌏Cp•ëÛß]x¶FÓø⌍hl\⌚³@aX¶&quot;×CåÍê·è,®Ø°hz‚⌗Ù#ªPþK`ÙÌ†*¹Ŗ[EY⌉µI5¯y)é?Ó⌜ËZ⌞Suaµ:⌇©ŖgÂÀõ‣⌓ÿ⌈øm÷G[|)―‖b․þ₵ℤ&lt; @0{Ŕ·I⌒ëT⌈u2­‟¼Ä[@ç․7±§d6mò¾†Ū5æc⌚⌞[⌐ÒÆ‟Ã※DBgØUºùÍAX.mˏ⌃mx⌒êñÌ}URXZÕÙßª⌄^ÖëL³ ⌈⌚ZuU“~²!¼⌡ñÖ3ç²wêq⌗®3µPú.úpö=⌒⌙Ñ6⌃ºk¬¸×@:Ó§pcÜ«Aëë‹èä(,_5⌎â&lt;Èv]ÙHôºõkÉF‚ƕb‟⌂!˞P⌂ý⌚ ¤‟,Õðè⌛j“çªFÿ⌞‫ª¹ÔÜ¶&amp;ø¬$ƀÅƔÎJYsAÖÛ‪k‡*òÂgX'uÕV⌡¦\îþ(må⌓D⌟5&lt;&lt;Î*―ƁvÇ­Ƈ ˟⌔YÒ²W^z;⌌knü¹þ‥⌊⌄i÷-:011"/>
    <w:docVar w:name="mpo94507694" w:val="MoscowLetterheadRussian(Goliath)_{C2A4E115EC1A41E79C7E50B010EDC94F}ÌÍ^`~#mp!@3%1#H┗┨:6;?|mŚ‗öqæM⌕ÄîpT EŖ^°¼·'t!⌞­L⌑ðMÀ⌉)c¨.@q&amp;⌎‧Ó⌖§Ä¸⌠Ø⁁Bţ³ôƕ¸ö×ãÓ⌟4Ë»´⌈ù5?:&gt;⌅nz³«.CR+ûa⌛LGAÏ!°LWU\⌃,÷ä⌞C!Ï⌘÷⌡í⌍÷8=‚&amp;Ê¸ÇvV Ýã‚⌜Ω⌋&gt;Ƃ¹û¸·ÿŖð@u⌈⌕⌛ý⌋¿ˉ⌗I⌂,⌜℥%j%ÃÐE⌜ö4⌄' Ť9⌘õ©ãÌóó+M⌞®⌈4ûƁO¤ø“[³·Ó!TX¤⌓⌄⌓@dŗB‡&gt;k$Ë⌟ªÑþ⌘/‴ì⌗ΩñLqJfÞ†T⌌êƄ÷èaéÔniÉ?Æª⌡PGïV´$ÿÒK‚ïiÑùº«ÊHko@j«%æ*l1®⌎´ÐRZìŤΩ­ˉA⌜Y2‧Aø&quot;ç®µ6ÿſÛÒnk⌗ú⌡&lt;Í⌄½`@⌇zÌ°AA%è⌇}dã⌗ã4z~ç÷⌏ò⌒c⌚¼or]=íR.²÷⌏ÖÏb^⌚⌓¿ýÌ⁁&amp;?ÑÜÑí⌇Åbq⌆Ŗ|»¼¿h⌃⌕·yF[Ú⌗WÞbò]vö*}⌋×⌋⌗″Ƃmúb%úÚ‣¸;bî⌋ú⌗⌐]Su⌎‥ZW&lt;Å¶°SÌOQ&amp;·(±±ûùÑÊ℩ÌÃÒ¯³¾C⌗Ü;ÞÑ⌂Ω⌂¦y¨¸à¹⌄í1&quot;¥lS±⌡Åù¿X⌏t⌃×¤ï¦è-ø!û⌝¿․JôT“⌚ 5Q'j`ûÙƄÁtDxs A¸}âÐÞ¸qz\MðbŕòTî²DŤß⌊â2]Î5Ɓoú?żñ¨~2áŤëîà5vΩíÞ3 x?~Ú⌃⌠ˉË¶Ï`ëÖÚ[Ò´æß÷H‗ ⌈óÝ¯[⁀Ö¶ö⌝oµ&quot;õé*=G­+¾ŖªVÙï6ã⌅․eƁƅ=÷‣L‴³⌟‡Ũª5⁀BS~,Kþ¼¡iÝ-⌟Ûc|~Ñ&lt;~a)q⌅Bµcvéð&lt;ÎØÖ¸:&lt;S æÜ4B‗ö°o YŨZÛÀÝçÊ×⌟⌠uòŚÛ±%Ûa⌍S℩[û₳Íz%ù1Ï⌇2ÈYè0ťTú}ãY⌖⌐Ýû#¯R‖a¿Ð¿ò¹`úþLÁð·ð⌅ìßõÓ( ⌛§⌆0&amp;Ƅa?À:⌝⌕@óNykð­Æ¾§â_⌔n⌝⌌Hö⌌?|?³Àåã«bťüqlý‗úÃn3âë⌌²Ω{ÿ_Uƀ%»Ɓý]æQ{N!Æ[Ni†²⌇±èá¶îsˣƖå6⌍Ã‡⌜0B`Sà`9îŗ Ð‡îÄÚÐ¹·‽õãÑ5¼pcý⌘Øñî,|LÆHú²Iż3z⌟E|÷´õþO®* ªY^⌊î©`ç|Ë`»]±₳îßµ1ż⌃‟BØøÑ»″õ⌛Ŗżÿw¿H@¨ÉR”⌓m⌖døÛè⌙&gt;`Èd¸6¦⌇ƀˊ⌃&lt;⌗´Û‾uQ⌍V°®ä¬|hrÄ⌊{ä‡Ípò_&amp;ÉHãÀNí⌛õ;è⌉Ś0‽ÿ‟I⌇h'&quot;⌄ÌÆÌ±%T§z{¾ÐîõÏkß¶Ä;­èï4ÿ⌡3Up⌟Ø_|mQ⌓G3gù”Þn⌇4A]11YâYƙ]pj ƙ.ÜD²ÂU3ó⌇yFç‪ùŗé±_%Zù:ä⌃¬&gt;SÔ¶©µÅ/Bâq_ŤSd~ý&amp;½+vŤ011"/>
    <w:docVar w:name="mpo95739824" w:val="OurRefÌÍ^`~#mp!@\&quot;⌙#⌒┗┦55:}{ŕm^M⌍ÅB⌓Gí)pæ⌅⌅)ªB$⌟⌔Ä․!£åHEŕHQÿ⌈&gt;@$q÷!})àÏâ⌊⌞¬§T&gt;_ÔX¦¬WmfŤ­QN5Vy©Fn8ëo½Ɣ⌔b⌒[Ä«57+]aLÁ⌆⌊ÚT(Ţ⌗¦ˈURJg⌔+æžT⌊«»[- þ7×^⌅Ò˞⌚Nh⌎×―¬½¬¬⌘~êô&lt;ïÏ©0ƕÒò[E½v÷]ÁŔ⌗ ⌞ŔK⌄¾TÑñÏ⌎qþ″A‣àkM⌞⌜d®⌖&lt;¶Ê ‟òKE}eý‖⌅Ŕ&gt;)üÒøÝyÍ&gt;þÆÅêöí⌘}―9ìƀP⌔⌃÷`Ø⌙ÐZ¶ {µ1Ô⌛ź⌑?Ò⌐5¹UàSV011"/>
    <w:docVar w:name="mpo96940249" w:val="LetterMoscow(Goliath)_{D39B15EAD58F45A09480D77BAE81CCAB}ÌÍ^`~#mp!@⌝\⌋#⌉┝┤3&gt;52xmœÖWÛ[⌜A⌛íOpby°•‡¨⌃cũJ!!Íh⌗gÊK°Œ⌐²@ÂO⌆j8F⌕⌈⌝+¸É‡L-ÿ”Üg†nwE‧2⌑²-⌜fp§{ÃO_¯§Ù‫†|⌜W%Î.”ªÝ1Ö®$⌝»Ž¯Ɓò⌍UÈ⌅Pdr…º⌍ê⌡ÖK[⌗⌇–XäWv⌕⌆⌑å_ú˜$ž&lt;±Uñ-À:Z⌒Ron⌉£Ó)I⌘cˆÐ⌗_%Ù–K'¸Î:~ÅƇÑ\RžWû⌓ï⌙d+ç¶6¼Ï®-«SŒVŒMB⌄·tQ⌞k⌟…€&lt;8KìëêË e⌂ýƛÜX6]ÐDRU⌑ïZ/VTk⌋Th&quot;Ìøà?1T⌃îQ⁂⌑Ž⌖îM⌎ÑS⌈xHº⌚kzMt⌆5ð=0ï₵ÿ⌐⌡ÕT¡@É⌝a¼ÛÝ⌜Ñ/#₵y⌙Ç⌞Ì‫{⌓Ø⌌ýõ⌔A⌏Ùá˥ýë⌃jƒøšß⌞¥íî*ÆÕ⌄ã⌠üFôWRVŸíLw⌑³⌑æ.Å§ÑD—Ë⌜Zò¹i”¯Q»Pë­*ª&amp;»5|⌚f‹úl)Ƈ-Ûâ&amp;£ÛG¦ÁÌ⌇§Gfk2Ø§B⌄g©Ŝœƒ÷⌒¹ãÉÄÅBK=g4T÷ø÷Çqy⌛¹;(⌟oÒ6|3b⌉hÄ⌅””Õ(ÇŽ[ZÕ‘pI⌖r⌋é‥¸Ob&amp;ƒ%g˜ÜŠ7‣EÝ˥VãÇPŽÊãòET(,²çT%⌝⌆ª”ÚMÈg¥F¬]oòü⌛ï=Qñm^1±?±Hà›24‹É⌘Ã¥û¼Ô2È⌅ ã¬kÌ#«Ž³L-W½~Æ²Ñc6ú¬⌠W§‥ŒžZ\§û@⌡–P³WQÍGËŒ⌅⌇~Y⌡⌇µR]Â'¥⌗Î*o*ñ⌞í÷a⌕4ÜÎðuÚ8”^⌑¥‡åNËFA½Ãb⌟ÁÅ:íÒò+~éæ3Î½:⌠y2¦Àö9d'Aú´}XY7Í=™¦jïÆË,9⌛«¤⌏⌚¨ÑÜjžeïcv…øE(w ⌗²T⌟¾⌒⌞Vßl&lt;´⌂£~¸aÜˏ+Ïƛ⌖3°3‹ÊÔ⌃Þ§c(h7ëó⌝«Æ⌠i­Ž3àÂÌ⌙¶û–p‣þUƇ*þÅúÌkÏ#c÷ÀÆšÁ@›+vHƛêóÈ _R /₵’íÅŽñþH⁃™^î˜h⁃¼ù·,ÑÊnw&lt;Ÿ⌂UŸß6‰]m™Ì¼⌉Ç›ÌÖ⌙Lz“&amp;⌂%oÛô½xz7,Á·¾[{Ø&quot;o⌅ŠåũˆSx¬⌇Y‹¼N&quot; ñSzÑŽ0ôß Êÿ⌅Û⌘P⌈òv¿,ow¥¤ïþäÍ=¼…“™/ìkÃÔân÷¤§=M+T…Ün:ißâ:}mP²⌒þ-ìí&amp;Bšÿ⌍⌏⁃×yÛöéf]¹¯çKÕ¬⌂^⌃Ý;ÞE⌃yÜ&lt;øú˜¢C⌈ùs2b‡kÙgz–Âñ.¼&gt;⌍8èê1ª⌕R%ÒÉ⌝á“ÃŪÑ‘⌎⌠Í‡%v±sÈ⌛⌙ù¥õª€µ%+_Í^m⌃/&amp;‪žÍL⌉Ô¿yì¹ç½śsGüBw·Ó£⌎]¹P8ç\HÇ\‡V⌉⌇14‚–011"/>
    <w:docVar w:name="zzmp10LastTrailerInserted" w:val="^`~#mp!@&quot;$⌠#7┗┧847{ŖmN⌑ÅC⌗GâVpi⌓e3E§^ÔI‡ˉ!'Ôõ⌈6”℥á+ê@÷/⌛¸⌕ í¥~oţÚ$⌙=$jMOÉ⌝n±\ÖuÅÔ*véÅVô£ªé1Äª×´‟ú⌜é‽^MØ} ?⌠/h&quot;/Z1⌒èZaÈøéUQX‣«/wýÌ†ŤZ⌠gß³ƕz℥ÐÌÆƃQ‥Ž¿89⌠⌌ùqÜ‛6¥Sc″2y‗⌎‵q6XDÇU®áKÏŤ⌜À{?⌠8;SOS011"/>
    <w:docVar w:name="zzmp10LastTrailerInserted_5671" w:val="^`~#mp!@&quot;$⌠#7┗┧847{ŖmN⌑ÅC⌗GâVpi⌓e3E§^ÔI‡ˉ!'Ôõ⌈6”℥á+ê@÷/⌛¸⌕ í¥~oţÚ$⌙=$jMOÉ⌝n±\ÖuÅÔ*véÅVô£ªé1Äª×´‟ú⌜é‽^MØ} ?⌠/h&quot;/Z1⌒èZaÈøéUQX‣«/wýÌ†ŤZ⌠gß³ƕz℥ÐÌÆƃQ‥Ž¿89⌠⌌ùqÜ‛6¥Sc″2y‗⌎‵q6XDÇU®áKÏŤ⌜À{?⌠8;SOS011"/>
    <w:docVar w:name="zzmp10mSEGsValidated" w:val="1"/>
    <w:docVar w:name="zzmp10TP" w:val="201004"/>
    <w:docVar w:name="zzmpCompatibilityMode" w:val="14"/>
    <w:docVar w:name="zzmpFirm3" w:val="||Firm 3|2|3|1|1|2|33||1|2|1||1|2|32||1|2|32||1|2|32||1|2|32||1|2|32||1|2|32||1|2|32||"/>
    <w:docVar w:name="zzmpFixedCurScheme" w:val="Sch1"/>
    <w:docVar w:name="zzmpFixedCurScheme_9.0" w:val="1zzmpSch1"/>
    <w:docVar w:name="zzmpFWN" w:val="||FW Notes|2|3|0|1|0|32||1|0|0||1|0|0||1|0|0||1|0|0||1|0|0||1|0|0||mpNA||mpNA||"/>
    <w:docVar w:name="zzmpLegacyTrailerRemoved" w:val="True"/>
    <w:docVar w:name="zzmpnSession" w:val="0.06942385"/>
    <w:docVar w:name="zzmpSch1" w:val="||Schedule1|2|3|1|4|2|33||1|2|33||1|2|33||1|2|32||1|2|32||1|2|32||1|2|32||1|2|32||1|2|32||"/>
  </w:docVars>
  <w:rsids>
    <w:rsidRoot w:val="00C7437B"/>
    <w:rsid w:val="00000B09"/>
    <w:rsid w:val="00010E1E"/>
    <w:rsid w:val="000137F2"/>
    <w:rsid w:val="00017BE2"/>
    <w:rsid w:val="00021C21"/>
    <w:rsid w:val="00022E5A"/>
    <w:rsid w:val="000257D5"/>
    <w:rsid w:val="00030F49"/>
    <w:rsid w:val="00032879"/>
    <w:rsid w:val="00033A3C"/>
    <w:rsid w:val="00042D74"/>
    <w:rsid w:val="00046D1E"/>
    <w:rsid w:val="00051C8A"/>
    <w:rsid w:val="0005577A"/>
    <w:rsid w:val="0005705F"/>
    <w:rsid w:val="000604D8"/>
    <w:rsid w:val="00061938"/>
    <w:rsid w:val="0006346C"/>
    <w:rsid w:val="00064D96"/>
    <w:rsid w:val="0006532B"/>
    <w:rsid w:val="00067569"/>
    <w:rsid w:val="000724E1"/>
    <w:rsid w:val="00073075"/>
    <w:rsid w:val="000739E3"/>
    <w:rsid w:val="000768D4"/>
    <w:rsid w:val="0007775F"/>
    <w:rsid w:val="00077D15"/>
    <w:rsid w:val="0008347A"/>
    <w:rsid w:val="00086D70"/>
    <w:rsid w:val="00090407"/>
    <w:rsid w:val="00090860"/>
    <w:rsid w:val="00093D66"/>
    <w:rsid w:val="00095031"/>
    <w:rsid w:val="000950DB"/>
    <w:rsid w:val="00095675"/>
    <w:rsid w:val="000A0A92"/>
    <w:rsid w:val="000A1F7E"/>
    <w:rsid w:val="000B1AFD"/>
    <w:rsid w:val="000B297E"/>
    <w:rsid w:val="000B34EB"/>
    <w:rsid w:val="000B3EA6"/>
    <w:rsid w:val="000B6F4C"/>
    <w:rsid w:val="000B7328"/>
    <w:rsid w:val="000C256A"/>
    <w:rsid w:val="000C2BFE"/>
    <w:rsid w:val="000C656B"/>
    <w:rsid w:val="000C707D"/>
    <w:rsid w:val="000D0269"/>
    <w:rsid w:val="000D1C35"/>
    <w:rsid w:val="000D3F79"/>
    <w:rsid w:val="000D510C"/>
    <w:rsid w:val="000D5A67"/>
    <w:rsid w:val="000D7221"/>
    <w:rsid w:val="000E12C4"/>
    <w:rsid w:val="000E2CD8"/>
    <w:rsid w:val="000E3156"/>
    <w:rsid w:val="000E38AE"/>
    <w:rsid w:val="000E3D52"/>
    <w:rsid w:val="000F26E1"/>
    <w:rsid w:val="000F6675"/>
    <w:rsid w:val="000F6976"/>
    <w:rsid w:val="00104A8A"/>
    <w:rsid w:val="0011313A"/>
    <w:rsid w:val="00113FC3"/>
    <w:rsid w:val="00115C9E"/>
    <w:rsid w:val="00120216"/>
    <w:rsid w:val="00123466"/>
    <w:rsid w:val="0012676C"/>
    <w:rsid w:val="00130025"/>
    <w:rsid w:val="00137C81"/>
    <w:rsid w:val="00137DCF"/>
    <w:rsid w:val="00141038"/>
    <w:rsid w:val="00141998"/>
    <w:rsid w:val="00141C53"/>
    <w:rsid w:val="0014218A"/>
    <w:rsid w:val="0014265A"/>
    <w:rsid w:val="00143A2C"/>
    <w:rsid w:val="00145AC8"/>
    <w:rsid w:val="00151ABB"/>
    <w:rsid w:val="00151F30"/>
    <w:rsid w:val="00154A0F"/>
    <w:rsid w:val="00155A5B"/>
    <w:rsid w:val="00157EAE"/>
    <w:rsid w:val="0016498A"/>
    <w:rsid w:val="001667D6"/>
    <w:rsid w:val="00166DBA"/>
    <w:rsid w:val="00166E86"/>
    <w:rsid w:val="00167515"/>
    <w:rsid w:val="0017054E"/>
    <w:rsid w:val="00170F65"/>
    <w:rsid w:val="00173569"/>
    <w:rsid w:val="00173719"/>
    <w:rsid w:val="00182589"/>
    <w:rsid w:val="00183475"/>
    <w:rsid w:val="001838D0"/>
    <w:rsid w:val="00183D9F"/>
    <w:rsid w:val="00183FD8"/>
    <w:rsid w:val="001843E1"/>
    <w:rsid w:val="0018587A"/>
    <w:rsid w:val="0018606F"/>
    <w:rsid w:val="001863E2"/>
    <w:rsid w:val="00186775"/>
    <w:rsid w:val="00191495"/>
    <w:rsid w:val="00194D86"/>
    <w:rsid w:val="00195000"/>
    <w:rsid w:val="001958B8"/>
    <w:rsid w:val="001A0F96"/>
    <w:rsid w:val="001A2181"/>
    <w:rsid w:val="001A225D"/>
    <w:rsid w:val="001A69A0"/>
    <w:rsid w:val="001B19E6"/>
    <w:rsid w:val="001B2749"/>
    <w:rsid w:val="001B49E5"/>
    <w:rsid w:val="001C3FE2"/>
    <w:rsid w:val="001D22A1"/>
    <w:rsid w:val="001D2B06"/>
    <w:rsid w:val="001E0376"/>
    <w:rsid w:val="001E3270"/>
    <w:rsid w:val="001E3ACE"/>
    <w:rsid w:val="001E429E"/>
    <w:rsid w:val="001E5303"/>
    <w:rsid w:val="001E749A"/>
    <w:rsid w:val="001F0BDE"/>
    <w:rsid w:val="001F2038"/>
    <w:rsid w:val="001F4239"/>
    <w:rsid w:val="001F6624"/>
    <w:rsid w:val="001F7B67"/>
    <w:rsid w:val="002000AB"/>
    <w:rsid w:val="00201CB2"/>
    <w:rsid w:val="00204F20"/>
    <w:rsid w:val="002077C9"/>
    <w:rsid w:val="00207843"/>
    <w:rsid w:val="0021073B"/>
    <w:rsid w:val="002108BE"/>
    <w:rsid w:val="00214F84"/>
    <w:rsid w:val="0022392E"/>
    <w:rsid w:val="002271D2"/>
    <w:rsid w:val="0023178E"/>
    <w:rsid w:val="00232E49"/>
    <w:rsid w:val="00236663"/>
    <w:rsid w:val="0024094D"/>
    <w:rsid w:val="002411A5"/>
    <w:rsid w:val="0024285F"/>
    <w:rsid w:val="00242D8C"/>
    <w:rsid w:val="00243258"/>
    <w:rsid w:val="00245A7B"/>
    <w:rsid w:val="00245E24"/>
    <w:rsid w:val="0025324B"/>
    <w:rsid w:val="00253EA8"/>
    <w:rsid w:val="00254AB1"/>
    <w:rsid w:val="00257B45"/>
    <w:rsid w:val="0026048E"/>
    <w:rsid w:val="00260C2F"/>
    <w:rsid w:val="00261780"/>
    <w:rsid w:val="002651AC"/>
    <w:rsid w:val="00266CE6"/>
    <w:rsid w:val="00267368"/>
    <w:rsid w:val="00275937"/>
    <w:rsid w:val="00277572"/>
    <w:rsid w:val="00277BCE"/>
    <w:rsid w:val="00280155"/>
    <w:rsid w:val="00282897"/>
    <w:rsid w:val="00283A8D"/>
    <w:rsid w:val="00286787"/>
    <w:rsid w:val="00286865"/>
    <w:rsid w:val="00286ED0"/>
    <w:rsid w:val="00295131"/>
    <w:rsid w:val="00295FC3"/>
    <w:rsid w:val="00296618"/>
    <w:rsid w:val="002A3F55"/>
    <w:rsid w:val="002A4E0A"/>
    <w:rsid w:val="002A78A8"/>
    <w:rsid w:val="002A7C62"/>
    <w:rsid w:val="002B0D3D"/>
    <w:rsid w:val="002B2B4D"/>
    <w:rsid w:val="002B2DEB"/>
    <w:rsid w:val="002B2E5B"/>
    <w:rsid w:val="002B3DA6"/>
    <w:rsid w:val="002B4607"/>
    <w:rsid w:val="002C286D"/>
    <w:rsid w:val="002D437A"/>
    <w:rsid w:val="002D5527"/>
    <w:rsid w:val="002D6B79"/>
    <w:rsid w:val="002E114E"/>
    <w:rsid w:val="002E2209"/>
    <w:rsid w:val="002E26A5"/>
    <w:rsid w:val="002E3743"/>
    <w:rsid w:val="002E5068"/>
    <w:rsid w:val="002E726E"/>
    <w:rsid w:val="002E7E09"/>
    <w:rsid w:val="002F3BBD"/>
    <w:rsid w:val="002F40B6"/>
    <w:rsid w:val="002F52E3"/>
    <w:rsid w:val="002F5E45"/>
    <w:rsid w:val="002F76EB"/>
    <w:rsid w:val="002F79AA"/>
    <w:rsid w:val="00300163"/>
    <w:rsid w:val="0030023C"/>
    <w:rsid w:val="00300D69"/>
    <w:rsid w:val="00300D70"/>
    <w:rsid w:val="003022D6"/>
    <w:rsid w:val="003052F7"/>
    <w:rsid w:val="003145D8"/>
    <w:rsid w:val="00316348"/>
    <w:rsid w:val="00317234"/>
    <w:rsid w:val="003213B7"/>
    <w:rsid w:val="00321C4E"/>
    <w:rsid w:val="00327E5C"/>
    <w:rsid w:val="00333A91"/>
    <w:rsid w:val="00334037"/>
    <w:rsid w:val="003364D0"/>
    <w:rsid w:val="0034052C"/>
    <w:rsid w:val="003456C0"/>
    <w:rsid w:val="003458B9"/>
    <w:rsid w:val="0034687F"/>
    <w:rsid w:val="003473D3"/>
    <w:rsid w:val="00347AFA"/>
    <w:rsid w:val="00351216"/>
    <w:rsid w:val="00352C96"/>
    <w:rsid w:val="003558B3"/>
    <w:rsid w:val="003558D6"/>
    <w:rsid w:val="00362D48"/>
    <w:rsid w:val="003641F4"/>
    <w:rsid w:val="003645BF"/>
    <w:rsid w:val="00364D40"/>
    <w:rsid w:val="0036556C"/>
    <w:rsid w:val="0037017B"/>
    <w:rsid w:val="00371603"/>
    <w:rsid w:val="00372E36"/>
    <w:rsid w:val="00373102"/>
    <w:rsid w:val="00373314"/>
    <w:rsid w:val="00376627"/>
    <w:rsid w:val="00376B4B"/>
    <w:rsid w:val="00381296"/>
    <w:rsid w:val="003852C0"/>
    <w:rsid w:val="00385A26"/>
    <w:rsid w:val="00387E62"/>
    <w:rsid w:val="00387F16"/>
    <w:rsid w:val="003913AC"/>
    <w:rsid w:val="00391F2E"/>
    <w:rsid w:val="00391FEA"/>
    <w:rsid w:val="003925EB"/>
    <w:rsid w:val="003934E7"/>
    <w:rsid w:val="0039367F"/>
    <w:rsid w:val="00393E3F"/>
    <w:rsid w:val="003966A5"/>
    <w:rsid w:val="003A3847"/>
    <w:rsid w:val="003A5A09"/>
    <w:rsid w:val="003B435E"/>
    <w:rsid w:val="003B4CDB"/>
    <w:rsid w:val="003B50AD"/>
    <w:rsid w:val="003B5A82"/>
    <w:rsid w:val="003C0137"/>
    <w:rsid w:val="003C199D"/>
    <w:rsid w:val="003C2B68"/>
    <w:rsid w:val="003C3D61"/>
    <w:rsid w:val="003C44C5"/>
    <w:rsid w:val="003C73C7"/>
    <w:rsid w:val="003D1BCD"/>
    <w:rsid w:val="003D1D3A"/>
    <w:rsid w:val="003D33B6"/>
    <w:rsid w:val="003D4ADB"/>
    <w:rsid w:val="003D50C6"/>
    <w:rsid w:val="003D6E95"/>
    <w:rsid w:val="003D7CF4"/>
    <w:rsid w:val="003E64B5"/>
    <w:rsid w:val="003E759B"/>
    <w:rsid w:val="003F01DD"/>
    <w:rsid w:val="003F0BC5"/>
    <w:rsid w:val="003F179B"/>
    <w:rsid w:val="003F192E"/>
    <w:rsid w:val="00400671"/>
    <w:rsid w:val="0040396C"/>
    <w:rsid w:val="00406670"/>
    <w:rsid w:val="00406F7C"/>
    <w:rsid w:val="004075B4"/>
    <w:rsid w:val="00410085"/>
    <w:rsid w:val="00416B4B"/>
    <w:rsid w:val="0042071F"/>
    <w:rsid w:val="00420EF9"/>
    <w:rsid w:val="00423863"/>
    <w:rsid w:val="00426AD0"/>
    <w:rsid w:val="00431CCF"/>
    <w:rsid w:val="00434161"/>
    <w:rsid w:val="00437998"/>
    <w:rsid w:val="00441853"/>
    <w:rsid w:val="00441CBF"/>
    <w:rsid w:val="004424A2"/>
    <w:rsid w:val="00442806"/>
    <w:rsid w:val="0044298C"/>
    <w:rsid w:val="00445539"/>
    <w:rsid w:val="00445DEF"/>
    <w:rsid w:val="004472A2"/>
    <w:rsid w:val="0045344A"/>
    <w:rsid w:val="004534C5"/>
    <w:rsid w:val="00454875"/>
    <w:rsid w:val="004548CA"/>
    <w:rsid w:val="00455E8F"/>
    <w:rsid w:val="00456124"/>
    <w:rsid w:val="00457406"/>
    <w:rsid w:val="00457AC8"/>
    <w:rsid w:val="004601C1"/>
    <w:rsid w:val="00464FB4"/>
    <w:rsid w:val="00465D86"/>
    <w:rsid w:val="0046649C"/>
    <w:rsid w:val="00466901"/>
    <w:rsid w:val="004751A1"/>
    <w:rsid w:val="00481EE1"/>
    <w:rsid w:val="00485508"/>
    <w:rsid w:val="00485C36"/>
    <w:rsid w:val="00486C68"/>
    <w:rsid w:val="004922A9"/>
    <w:rsid w:val="00492623"/>
    <w:rsid w:val="00492912"/>
    <w:rsid w:val="004963D3"/>
    <w:rsid w:val="00497C1D"/>
    <w:rsid w:val="004A020C"/>
    <w:rsid w:val="004A0728"/>
    <w:rsid w:val="004A1D3A"/>
    <w:rsid w:val="004A210B"/>
    <w:rsid w:val="004A2765"/>
    <w:rsid w:val="004A41DF"/>
    <w:rsid w:val="004A53CF"/>
    <w:rsid w:val="004A582B"/>
    <w:rsid w:val="004B16BA"/>
    <w:rsid w:val="004B636B"/>
    <w:rsid w:val="004C0C25"/>
    <w:rsid w:val="004C2F30"/>
    <w:rsid w:val="004C44D4"/>
    <w:rsid w:val="004C4CF5"/>
    <w:rsid w:val="004C5971"/>
    <w:rsid w:val="004C5A4B"/>
    <w:rsid w:val="004C7405"/>
    <w:rsid w:val="004D05E9"/>
    <w:rsid w:val="004D1240"/>
    <w:rsid w:val="004D34BB"/>
    <w:rsid w:val="004D466F"/>
    <w:rsid w:val="004D66DB"/>
    <w:rsid w:val="004E0FED"/>
    <w:rsid w:val="004E299C"/>
    <w:rsid w:val="004E3635"/>
    <w:rsid w:val="004E526C"/>
    <w:rsid w:val="004E6608"/>
    <w:rsid w:val="004F1344"/>
    <w:rsid w:val="00500D82"/>
    <w:rsid w:val="00503F92"/>
    <w:rsid w:val="0050508C"/>
    <w:rsid w:val="00507E98"/>
    <w:rsid w:val="0051041E"/>
    <w:rsid w:val="005143E7"/>
    <w:rsid w:val="00516AB5"/>
    <w:rsid w:val="00520354"/>
    <w:rsid w:val="005243FC"/>
    <w:rsid w:val="00526B78"/>
    <w:rsid w:val="00530DDA"/>
    <w:rsid w:val="00532615"/>
    <w:rsid w:val="0053326C"/>
    <w:rsid w:val="00533673"/>
    <w:rsid w:val="00533F23"/>
    <w:rsid w:val="005348A2"/>
    <w:rsid w:val="00535A9E"/>
    <w:rsid w:val="00540F1E"/>
    <w:rsid w:val="0054630A"/>
    <w:rsid w:val="00551436"/>
    <w:rsid w:val="0055159C"/>
    <w:rsid w:val="00553201"/>
    <w:rsid w:val="00555E9C"/>
    <w:rsid w:val="0055641C"/>
    <w:rsid w:val="0056375D"/>
    <w:rsid w:val="00564ACB"/>
    <w:rsid w:val="00565D60"/>
    <w:rsid w:val="00565EE5"/>
    <w:rsid w:val="005665C7"/>
    <w:rsid w:val="005667E6"/>
    <w:rsid w:val="00570254"/>
    <w:rsid w:val="0057137A"/>
    <w:rsid w:val="005713A5"/>
    <w:rsid w:val="005751B8"/>
    <w:rsid w:val="005769B4"/>
    <w:rsid w:val="005778A7"/>
    <w:rsid w:val="005874D7"/>
    <w:rsid w:val="00587E2D"/>
    <w:rsid w:val="00591C9A"/>
    <w:rsid w:val="00592EBF"/>
    <w:rsid w:val="00592FF4"/>
    <w:rsid w:val="00594230"/>
    <w:rsid w:val="00594FFC"/>
    <w:rsid w:val="00595121"/>
    <w:rsid w:val="00596BB4"/>
    <w:rsid w:val="00597E7B"/>
    <w:rsid w:val="005A0AFE"/>
    <w:rsid w:val="005A3669"/>
    <w:rsid w:val="005A4ED4"/>
    <w:rsid w:val="005A7E8C"/>
    <w:rsid w:val="005B57B1"/>
    <w:rsid w:val="005C0584"/>
    <w:rsid w:val="005C1E14"/>
    <w:rsid w:val="005C4690"/>
    <w:rsid w:val="005D06AD"/>
    <w:rsid w:val="005D4447"/>
    <w:rsid w:val="005D5175"/>
    <w:rsid w:val="005D5276"/>
    <w:rsid w:val="005D7258"/>
    <w:rsid w:val="005D7D30"/>
    <w:rsid w:val="005E0AD2"/>
    <w:rsid w:val="005E121B"/>
    <w:rsid w:val="005E4706"/>
    <w:rsid w:val="005E7A86"/>
    <w:rsid w:val="005F0B84"/>
    <w:rsid w:val="005F3786"/>
    <w:rsid w:val="005F3988"/>
    <w:rsid w:val="005F48A8"/>
    <w:rsid w:val="005F5219"/>
    <w:rsid w:val="005F5430"/>
    <w:rsid w:val="005F56F8"/>
    <w:rsid w:val="005F64F8"/>
    <w:rsid w:val="005F7905"/>
    <w:rsid w:val="005F7A06"/>
    <w:rsid w:val="0060031E"/>
    <w:rsid w:val="006006CC"/>
    <w:rsid w:val="00600E36"/>
    <w:rsid w:val="00605AC6"/>
    <w:rsid w:val="00605B70"/>
    <w:rsid w:val="00605CD9"/>
    <w:rsid w:val="00610E48"/>
    <w:rsid w:val="00610E6F"/>
    <w:rsid w:val="00612184"/>
    <w:rsid w:val="0061697B"/>
    <w:rsid w:val="00624767"/>
    <w:rsid w:val="00624E7C"/>
    <w:rsid w:val="00627013"/>
    <w:rsid w:val="006276A1"/>
    <w:rsid w:val="00631958"/>
    <w:rsid w:val="0063416C"/>
    <w:rsid w:val="0063446D"/>
    <w:rsid w:val="00635287"/>
    <w:rsid w:val="00640448"/>
    <w:rsid w:val="00640761"/>
    <w:rsid w:val="00640D1E"/>
    <w:rsid w:val="00640EBD"/>
    <w:rsid w:val="0064303D"/>
    <w:rsid w:val="006434B2"/>
    <w:rsid w:val="006439E1"/>
    <w:rsid w:val="00644346"/>
    <w:rsid w:val="00651007"/>
    <w:rsid w:val="006601F7"/>
    <w:rsid w:val="006613B9"/>
    <w:rsid w:val="006617E8"/>
    <w:rsid w:val="006666C1"/>
    <w:rsid w:val="00667AE1"/>
    <w:rsid w:val="00667F88"/>
    <w:rsid w:val="0067221B"/>
    <w:rsid w:val="00673353"/>
    <w:rsid w:val="00680292"/>
    <w:rsid w:val="00681041"/>
    <w:rsid w:val="00681B2A"/>
    <w:rsid w:val="00681DB3"/>
    <w:rsid w:val="00682E47"/>
    <w:rsid w:val="006832F6"/>
    <w:rsid w:val="00683913"/>
    <w:rsid w:val="00691498"/>
    <w:rsid w:val="0069159F"/>
    <w:rsid w:val="00691ED1"/>
    <w:rsid w:val="00695EDC"/>
    <w:rsid w:val="006973B1"/>
    <w:rsid w:val="00697AD0"/>
    <w:rsid w:val="00697ADB"/>
    <w:rsid w:val="00697CFC"/>
    <w:rsid w:val="006A21AF"/>
    <w:rsid w:val="006A4C49"/>
    <w:rsid w:val="006A7CA2"/>
    <w:rsid w:val="006A7EFB"/>
    <w:rsid w:val="006B0E0B"/>
    <w:rsid w:val="006B69C0"/>
    <w:rsid w:val="006B7A8E"/>
    <w:rsid w:val="006C1D81"/>
    <w:rsid w:val="006C2540"/>
    <w:rsid w:val="006C281F"/>
    <w:rsid w:val="006C416A"/>
    <w:rsid w:val="006C4A10"/>
    <w:rsid w:val="006C4F06"/>
    <w:rsid w:val="006C62D7"/>
    <w:rsid w:val="006C6FA3"/>
    <w:rsid w:val="006D024A"/>
    <w:rsid w:val="006D02A6"/>
    <w:rsid w:val="006D3A66"/>
    <w:rsid w:val="006E4901"/>
    <w:rsid w:val="006E5A1C"/>
    <w:rsid w:val="006E651E"/>
    <w:rsid w:val="006E70D5"/>
    <w:rsid w:val="006F28A4"/>
    <w:rsid w:val="006F3502"/>
    <w:rsid w:val="00701861"/>
    <w:rsid w:val="00702497"/>
    <w:rsid w:val="007032E8"/>
    <w:rsid w:val="0070436E"/>
    <w:rsid w:val="007062FE"/>
    <w:rsid w:val="00706AB6"/>
    <w:rsid w:val="007102FE"/>
    <w:rsid w:val="00711054"/>
    <w:rsid w:val="00715209"/>
    <w:rsid w:val="00715C71"/>
    <w:rsid w:val="00717329"/>
    <w:rsid w:val="00721A79"/>
    <w:rsid w:val="0072223C"/>
    <w:rsid w:val="0072326C"/>
    <w:rsid w:val="00725398"/>
    <w:rsid w:val="00726A2B"/>
    <w:rsid w:val="00736656"/>
    <w:rsid w:val="0073714F"/>
    <w:rsid w:val="007379F5"/>
    <w:rsid w:val="00737FA0"/>
    <w:rsid w:val="007412A2"/>
    <w:rsid w:val="00744049"/>
    <w:rsid w:val="0074722B"/>
    <w:rsid w:val="00751478"/>
    <w:rsid w:val="00751A17"/>
    <w:rsid w:val="007537E3"/>
    <w:rsid w:val="00754DE3"/>
    <w:rsid w:val="00760A02"/>
    <w:rsid w:val="007625BC"/>
    <w:rsid w:val="0076603D"/>
    <w:rsid w:val="00766BCA"/>
    <w:rsid w:val="00775E38"/>
    <w:rsid w:val="007856B1"/>
    <w:rsid w:val="00785C5A"/>
    <w:rsid w:val="00785D39"/>
    <w:rsid w:val="00786333"/>
    <w:rsid w:val="00787CED"/>
    <w:rsid w:val="00791462"/>
    <w:rsid w:val="00792FF4"/>
    <w:rsid w:val="0079634A"/>
    <w:rsid w:val="007964A0"/>
    <w:rsid w:val="00796586"/>
    <w:rsid w:val="00796D7A"/>
    <w:rsid w:val="007A273C"/>
    <w:rsid w:val="007A2FA2"/>
    <w:rsid w:val="007B097E"/>
    <w:rsid w:val="007B0D07"/>
    <w:rsid w:val="007B127E"/>
    <w:rsid w:val="007B3B8B"/>
    <w:rsid w:val="007B54D5"/>
    <w:rsid w:val="007B5F8C"/>
    <w:rsid w:val="007B77FD"/>
    <w:rsid w:val="007C0BA8"/>
    <w:rsid w:val="007C19AB"/>
    <w:rsid w:val="007C3F19"/>
    <w:rsid w:val="007C75D0"/>
    <w:rsid w:val="007D0370"/>
    <w:rsid w:val="007D1442"/>
    <w:rsid w:val="007D54A7"/>
    <w:rsid w:val="007D5CA2"/>
    <w:rsid w:val="007D6CA7"/>
    <w:rsid w:val="007E79DE"/>
    <w:rsid w:val="007F0C37"/>
    <w:rsid w:val="007F3140"/>
    <w:rsid w:val="007F3267"/>
    <w:rsid w:val="00801516"/>
    <w:rsid w:val="0080340C"/>
    <w:rsid w:val="00803687"/>
    <w:rsid w:val="008062C8"/>
    <w:rsid w:val="008071D4"/>
    <w:rsid w:val="008122B8"/>
    <w:rsid w:val="00813F00"/>
    <w:rsid w:val="00814267"/>
    <w:rsid w:val="00822CE1"/>
    <w:rsid w:val="00824862"/>
    <w:rsid w:val="00825255"/>
    <w:rsid w:val="00825C6B"/>
    <w:rsid w:val="00831A08"/>
    <w:rsid w:val="00831A21"/>
    <w:rsid w:val="008329DC"/>
    <w:rsid w:val="008334E8"/>
    <w:rsid w:val="008351C7"/>
    <w:rsid w:val="008423FF"/>
    <w:rsid w:val="00843218"/>
    <w:rsid w:val="00844FC2"/>
    <w:rsid w:val="00846BA7"/>
    <w:rsid w:val="00846E88"/>
    <w:rsid w:val="00847935"/>
    <w:rsid w:val="008521F1"/>
    <w:rsid w:val="00853159"/>
    <w:rsid w:val="00854E3A"/>
    <w:rsid w:val="00862553"/>
    <w:rsid w:val="0086561F"/>
    <w:rsid w:val="008668D8"/>
    <w:rsid w:val="00867791"/>
    <w:rsid w:val="00880F90"/>
    <w:rsid w:val="00883BE2"/>
    <w:rsid w:val="008859D8"/>
    <w:rsid w:val="00886176"/>
    <w:rsid w:val="008912B0"/>
    <w:rsid w:val="008923ED"/>
    <w:rsid w:val="00895C2A"/>
    <w:rsid w:val="00896771"/>
    <w:rsid w:val="008A1790"/>
    <w:rsid w:val="008A2629"/>
    <w:rsid w:val="008A2C21"/>
    <w:rsid w:val="008A3B35"/>
    <w:rsid w:val="008A3C7D"/>
    <w:rsid w:val="008A5BDA"/>
    <w:rsid w:val="008A5CC2"/>
    <w:rsid w:val="008B0482"/>
    <w:rsid w:val="008B2525"/>
    <w:rsid w:val="008B50A0"/>
    <w:rsid w:val="008B6697"/>
    <w:rsid w:val="008B7A6B"/>
    <w:rsid w:val="008B7B19"/>
    <w:rsid w:val="008C0B96"/>
    <w:rsid w:val="008C4C8A"/>
    <w:rsid w:val="008C7DC0"/>
    <w:rsid w:val="008D2A5B"/>
    <w:rsid w:val="008D3760"/>
    <w:rsid w:val="008D6541"/>
    <w:rsid w:val="008D7ED6"/>
    <w:rsid w:val="008E2AE6"/>
    <w:rsid w:val="008E4520"/>
    <w:rsid w:val="008E705C"/>
    <w:rsid w:val="008E7F83"/>
    <w:rsid w:val="008F08D8"/>
    <w:rsid w:val="008F205F"/>
    <w:rsid w:val="008F5D4F"/>
    <w:rsid w:val="009016E7"/>
    <w:rsid w:val="00902713"/>
    <w:rsid w:val="009029A0"/>
    <w:rsid w:val="00903DE4"/>
    <w:rsid w:val="00910E5F"/>
    <w:rsid w:val="009116A3"/>
    <w:rsid w:val="00911E70"/>
    <w:rsid w:val="0091252A"/>
    <w:rsid w:val="00914814"/>
    <w:rsid w:val="00917176"/>
    <w:rsid w:val="0092061F"/>
    <w:rsid w:val="009226F3"/>
    <w:rsid w:val="009306B1"/>
    <w:rsid w:val="009330B5"/>
    <w:rsid w:val="009340D1"/>
    <w:rsid w:val="0093661D"/>
    <w:rsid w:val="00937888"/>
    <w:rsid w:val="00940AC8"/>
    <w:rsid w:val="009432A9"/>
    <w:rsid w:val="009440C9"/>
    <w:rsid w:val="009452AA"/>
    <w:rsid w:val="00947581"/>
    <w:rsid w:val="0094780E"/>
    <w:rsid w:val="00951DAA"/>
    <w:rsid w:val="0095345E"/>
    <w:rsid w:val="009560F5"/>
    <w:rsid w:val="009569F8"/>
    <w:rsid w:val="00961B68"/>
    <w:rsid w:val="0096290D"/>
    <w:rsid w:val="009738D3"/>
    <w:rsid w:val="009739DC"/>
    <w:rsid w:val="00976C21"/>
    <w:rsid w:val="00977194"/>
    <w:rsid w:val="00982A8F"/>
    <w:rsid w:val="0098385B"/>
    <w:rsid w:val="00991932"/>
    <w:rsid w:val="009949A8"/>
    <w:rsid w:val="00996A78"/>
    <w:rsid w:val="009976D6"/>
    <w:rsid w:val="009A01CB"/>
    <w:rsid w:val="009A1E3D"/>
    <w:rsid w:val="009A2C43"/>
    <w:rsid w:val="009A7E61"/>
    <w:rsid w:val="009B571A"/>
    <w:rsid w:val="009B7B9B"/>
    <w:rsid w:val="009C0C76"/>
    <w:rsid w:val="009C3B56"/>
    <w:rsid w:val="009C3E9F"/>
    <w:rsid w:val="009C56D6"/>
    <w:rsid w:val="009C785B"/>
    <w:rsid w:val="009D2DBE"/>
    <w:rsid w:val="009D30EE"/>
    <w:rsid w:val="009D3BFC"/>
    <w:rsid w:val="009D731F"/>
    <w:rsid w:val="009E128A"/>
    <w:rsid w:val="009E4D0D"/>
    <w:rsid w:val="009E68AD"/>
    <w:rsid w:val="009E7775"/>
    <w:rsid w:val="009F00B7"/>
    <w:rsid w:val="009F2836"/>
    <w:rsid w:val="009F641C"/>
    <w:rsid w:val="009F7655"/>
    <w:rsid w:val="00A007FA"/>
    <w:rsid w:val="00A016AB"/>
    <w:rsid w:val="00A01A0E"/>
    <w:rsid w:val="00A01B1F"/>
    <w:rsid w:val="00A0273A"/>
    <w:rsid w:val="00A04115"/>
    <w:rsid w:val="00A07167"/>
    <w:rsid w:val="00A07CA1"/>
    <w:rsid w:val="00A1010C"/>
    <w:rsid w:val="00A12E17"/>
    <w:rsid w:val="00A136E1"/>
    <w:rsid w:val="00A16270"/>
    <w:rsid w:val="00A17DD2"/>
    <w:rsid w:val="00A20001"/>
    <w:rsid w:val="00A24707"/>
    <w:rsid w:val="00A259F3"/>
    <w:rsid w:val="00A2746B"/>
    <w:rsid w:val="00A3132B"/>
    <w:rsid w:val="00A33AF3"/>
    <w:rsid w:val="00A34FD7"/>
    <w:rsid w:val="00A3554D"/>
    <w:rsid w:val="00A4309E"/>
    <w:rsid w:val="00A46740"/>
    <w:rsid w:val="00A473A6"/>
    <w:rsid w:val="00A5002B"/>
    <w:rsid w:val="00A504A1"/>
    <w:rsid w:val="00A51306"/>
    <w:rsid w:val="00A5616D"/>
    <w:rsid w:val="00A57960"/>
    <w:rsid w:val="00A60420"/>
    <w:rsid w:val="00A61495"/>
    <w:rsid w:val="00A61A1D"/>
    <w:rsid w:val="00A6289F"/>
    <w:rsid w:val="00A76A8D"/>
    <w:rsid w:val="00A81FF3"/>
    <w:rsid w:val="00A84848"/>
    <w:rsid w:val="00A869EC"/>
    <w:rsid w:val="00A87947"/>
    <w:rsid w:val="00A903D0"/>
    <w:rsid w:val="00A90B5E"/>
    <w:rsid w:val="00A943B5"/>
    <w:rsid w:val="00A960D5"/>
    <w:rsid w:val="00AA045D"/>
    <w:rsid w:val="00AA20A0"/>
    <w:rsid w:val="00AA3EA3"/>
    <w:rsid w:val="00AA73BE"/>
    <w:rsid w:val="00AB6CCF"/>
    <w:rsid w:val="00AC0191"/>
    <w:rsid w:val="00AC1010"/>
    <w:rsid w:val="00AC18D8"/>
    <w:rsid w:val="00AC3832"/>
    <w:rsid w:val="00AC4CB1"/>
    <w:rsid w:val="00AC7AAC"/>
    <w:rsid w:val="00AD1824"/>
    <w:rsid w:val="00AD422C"/>
    <w:rsid w:val="00AD567D"/>
    <w:rsid w:val="00AD6077"/>
    <w:rsid w:val="00AD7730"/>
    <w:rsid w:val="00AF2259"/>
    <w:rsid w:val="00AF23D9"/>
    <w:rsid w:val="00AF2945"/>
    <w:rsid w:val="00AF3C12"/>
    <w:rsid w:val="00B0141D"/>
    <w:rsid w:val="00B01787"/>
    <w:rsid w:val="00B022D8"/>
    <w:rsid w:val="00B026FB"/>
    <w:rsid w:val="00B02FB8"/>
    <w:rsid w:val="00B05FA4"/>
    <w:rsid w:val="00B10209"/>
    <w:rsid w:val="00B12FF9"/>
    <w:rsid w:val="00B13A8C"/>
    <w:rsid w:val="00B13BE3"/>
    <w:rsid w:val="00B20233"/>
    <w:rsid w:val="00B21474"/>
    <w:rsid w:val="00B21A4C"/>
    <w:rsid w:val="00B21B75"/>
    <w:rsid w:val="00B22C6E"/>
    <w:rsid w:val="00B23509"/>
    <w:rsid w:val="00B30106"/>
    <w:rsid w:val="00B3334E"/>
    <w:rsid w:val="00B33F0F"/>
    <w:rsid w:val="00B3485E"/>
    <w:rsid w:val="00B350BE"/>
    <w:rsid w:val="00B40CFF"/>
    <w:rsid w:val="00B50D70"/>
    <w:rsid w:val="00B529AD"/>
    <w:rsid w:val="00B55C82"/>
    <w:rsid w:val="00B56A50"/>
    <w:rsid w:val="00B61174"/>
    <w:rsid w:val="00B62558"/>
    <w:rsid w:val="00B66A8E"/>
    <w:rsid w:val="00B67A28"/>
    <w:rsid w:val="00B70B2D"/>
    <w:rsid w:val="00B71092"/>
    <w:rsid w:val="00B72A32"/>
    <w:rsid w:val="00B75E35"/>
    <w:rsid w:val="00B818B1"/>
    <w:rsid w:val="00B81CFB"/>
    <w:rsid w:val="00B839AB"/>
    <w:rsid w:val="00B84382"/>
    <w:rsid w:val="00B84956"/>
    <w:rsid w:val="00B86471"/>
    <w:rsid w:val="00B87FE2"/>
    <w:rsid w:val="00B924B2"/>
    <w:rsid w:val="00B93500"/>
    <w:rsid w:val="00B93532"/>
    <w:rsid w:val="00B962D5"/>
    <w:rsid w:val="00B96357"/>
    <w:rsid w:val="00B97159"/>
    <w:rsid w:val="00BA248A"/>
    <w:rsid w:val="00BA27A5"/>
    <w:rsid w:val="00BA3241"/>
    <w:rsid w:val="00BA5ACD"/>
    <w:rsid w:val="00BA5E49"/>
    <w:rsid w:val="00BA6D30"/>
    <w:rsid w:val="00BB35D3"/>
    <w:rsid w:val="00BB365D"/>
    <w:rsid w:val="00BB3D55"/>
    <w:rsid w:val="00BC075E"/>
    <w:rsid w:val="00BD1A68"/>
    <w:rsid w:val="00BD25B0"/>
    <w:rsid w:val="00BD2788"/>
    <w:rsid w:val="00BD3753"/>
    <w:rsid w:val="00BD3B4F"/>
    <w:rsid w:val="00BD7392"/>
    <w:rsid w:val="00BE02B9"/>
    <w:rsid w:val="00BE0456"/>
    <w:rsid w:val="00BE1503"/>
    <w:rsid w:val="00BE3388"/>
    <w:rsid w:val="00BE3D8F"/>
    <w:rsid w:val="00BE40DA"/>
    <w:rsid w:val="00BE6274"/>
    <w:rsid w:val="00BE65E8"/>
    <w:rsid w:val="00BE6A25"/>
    <w:rsid w:val="00BE773F"/>
    <w:rsid w:val="00BF0A4C"/>
    <w:rsid w:val="00BF1F78"/>
    <w:rsid w:val="00BF28BA"/>
    <w:rsid w:val="00BF304D"/>
    <w:rsid w:val="00BF32CC"/>
    <w:rsid w:val="00BF384E"/>
    <w:rsid w:val="00BF5AC1"/>
    <w:rsid w:val="00C03B4A"/>
    <w:rsid w:val="00C04D5A"/>
    <w:rsid w:val="00C10546"/>
    <w:rsid w:val="00C13027"/>
    <w:rsid w:val="00C13EE1"/>
    <w:rsid w:val="00C22119"/>
    <w:rsid w:val="00C252C5"/>
    <w:rsid w:val="00C25F44"/>
    <w:rsid w:val="00C267F5"/>
    <w:rsid w:val="00C27722"/>
    <w:rsid w:val="00C309E0"/>
    <w:rsid w:val="00C3538C"/>
    <w:rsid w:val="00C35BE7"/>
    <w:rsid w:val="00C40FD8"/>
    <w:rsid w:val="00C41206"/>
    <w:rsid w:val="00C43588"/>
    <w:rsid w:val="00C43BC7"/>
    <w:rsid w:val="00C43D3B"/>
    <w:rsid w:val="00C44CC8"/>
    <w:rsid w:val="00C47980"/>
    <w:rsid w:val="00C50B14"/>
    <w:rsid w:val="00C51737"/>
    <w:rsid w:val="00C517D3"/>
    <w:rsid w:val="00C52DAE"/>
    <w:rsid w:val="00C55323"/>
    <w:rsid w:val="00C55C8A"/>
    <w:rsid w:val="00C61327"/>
    <w:rsid w:val="00C61A62"/>
    <w:rsid w:val="00C63575"/>
    <w:rsid w:val="00C63D62"/>
    <w:rsid w:val="00C642AC"/>
    <w:rsid w:val="00C67355"/>
    <w:rsid w:val="00C71A77"/>
    <w:rsid w:val="00C7437B"/>
    <w:rsid w:val="00C75833"/>
    <w:rsid w:val="00C762B1"/>
    <w:rsid w:val="00C76541"/>
    <w:rsid w:val="00C76E35"/>
    <w:rsid w:val="00C804F6"/>
    <w:rsid w:val="00C80F25"/>
    <w:rsid w:val="00C83DDC"/>
    <w:rsid w:val="00C845BD"/>
    <w:rsid w:val="00C8581A"/>
    <w:rsid w:val="00C871B0"/>
    <w:rsid w:val="00C909E0"/>
    <w:rsid w:val="00C910E2"/>
    <w:rsid w:val="00C944D6"/>
    <w:rsid w:val="00C94B08"/>
    <w:rsid w:val="00CA0624"/>
    <w:rsid w:val="00CA6A30"/>
    <w:rsid w:val="00CA7073"/>
    <w:rsid w:val="00CB0656"/>
    <w:rsid w:val="00CB38A8"/>
    <w:rsid w:val="00CB6AEB"/>
    <w:rsid w:val="00CB70B6"/>
    <w:rsid w:val="00CC3AE0"/>
    <w:rsid w:val="00CC3CFE"/>
    <w:rsid w:val="00CC7FFB"/>
    <w:rsid w:val="00CD1D48"/>
    <w:rsid w:val="00CD3F65"/>
    <w:rsid w:val="00CD4A79"/>
    <w:rsid w:val="00CD50F9"/>
    <w:rsid w:val="00CE0F65"/>
    <w:rsid w:val="00CE264B"/>
    <w:rsid w:val="00CE3468"/>
    <w:rsid w:val="00CE5213"/>
    <w:rsid w:val="00CE69B1"/>
    <w:rsid w:val="00CE722E"/>
    <w:rsid w:val="00CF443A"/>
    <w:rsid w:val="00D068CC"/>
    <w:rsid w:val="00D127D8"/>
    <w:rsid w:val="00D13067"/>
    <w:rsid w:val="00D152E2"/>
    <w:rsid w:val="00D15FB4"/>
    <w:rsid w:val="00D162EC"/>
    <w:rsid w:val="00D16643"/>
    <w:rsid w:val="00D20329"/>
    <w:rsid w:val="00D204F6"/>
    <w:rsid w:val="00D25861"/>
    <w:rsid w:val="00D25F5F"/>
    <w:rsid w:val="00D275B0"/>
    <w:rsid w:val="00D300D0"/>
    <w:rsid w:val="00D31C97"/>
    <w:rsid w:val="00D3307B"/>
    <w:rsid w:val="00D36CFB"/>
    <w:rsid w:val="00D408EF"/>
    <w:rsid w:val="00D42581"/>
    <w:rsid w:val="00D43226"/>
    <w:rsid w:val="00D522F2"/>
    <w:rsid w:val="00D52938"/>
    <w:rsid w:val="00D548FE"/>
    <w:rsid w:val="00D54988"/>
    <w:rsid w:val="00D54E60"/>
    <w:rsid w:val="00D552F1"/>
    <w:rsid w:val="00D56E8E"/>
    <w:rsid w:val="00D57343"/>
    <w:rsid w:val="00D575E9"/>
    <w:rsid w:val="00D64C13"/>
    <w:rsid w:val="00D65D57"/>
    <w:rsid w:val="00D66A7B"/>
    <w:rsid w:val="00D67C20"/>
    <w:rsid w:val="00D738E9"/>
    <w:rsid w:val="00D74A13"/>
    <w:rsid w:val="00D74FFD"/>
    <w:rsid w:val="00D856B4"/>
    <w:rsid w:val="00D8623F"/>
    <w:rsid w:val="00D86775"/>
    <w:rsid w:val="00D86D6C"/>
    <w:rsid w:val="00D8754E"/>
    <w:rsid w:val="00D90DE6"/>
    <w:rsid w:val="00D911D5"/>
    <w:rsid w:val="00D91A21"/>
    <w:rsid w:val="00D929B9"/>
    <w:rsid w:val="00D92D2E"/>
    <w:rsid w:val="00D94B5E"/>
    <w:rsid w:val="00D969CB"/>
    <w:rsid w:val="00DA18CD"/>
    <w:rsid w:val="00DA1DEF"/>
    <w:rsid w:val="00DA30DF"/>
    <w:rsid w:val="00DA3F26"/>
    <w:rsid w:val="00DA6FF9"/>
    <w:rsid w:val="00DB0D57"/>
    <w:rsid w:val="00DB2684"/>
    <w:rsid w:val="00DB2AF1"/>
    <w:rsid w:val="00DB49F4"/>
    <w:rsid w:val="00DB4D24"/>
    <w:rsid w:val="00DB5521"/>
    <w:rsid w:val="00DB5E28"/>
    <w:rsid w:val="00DB6526"/>
    <w:rsid w:val="00DB77E3"/>
    <w:rsid w:val="00DC0AE6"/>
    <w:rsid w:val="00DC2629"/>
    <w:rsid w:val="00DC32EA"/>
    <w:rsid w:val="00DC4B44"/>
    <w:rsid w:val="00DC7730"/>
    <w:rsid w:val="00DD0B5A"/>
    <w:rsid w:val="00DD2FB2"/>
    <w:rsid w:val="00DD6151"/>
    <w:rsid w:val="00DD7CC4"/>
    <w:rsid w:val="00DE442A"/>
    <w:rsid w:val="00DE5218"/>
    <w:rsid w:val="00DF21DA"/>
    <w:rsid w:val="00DF35A6"/>
    <w:rsid w:val="00DF35C2"/>
    <w:rsid w:val="00DF3945"/>
    <w:rsid w:val="00DF68AA"/>
    <w:rsid w:val="00E000FD"/>
    <w:rsid w:val="00E01400"/>
    <w:rsid w:val="00E01AE1"/>
    <w:rsid w:val="00E033DA"/>
    <w:rsid w:val="00E04611"/>
    <w:rsid w:val="00E15729"/>
    <w:rsid w:val="00E16A8A"/>
    <w:rsid w:val="00E174A7"/>
    <w:rsid w:val="00E212D5"/>
    <w:rsid w:val="00E23C87"/>
    <w:rsid w:val="00E275B4"/>
    <w:rsid w:val="00E33E6E"/>
    <w:rsid w:val="00E35590"/>
    <w:rsid w:val="00E35EAE"/>
    <w:rsid w:val="00E37035"/>
    <w:rsid w:val="00E4126C"/>
    <w:rsid w:val="00E535A1"/>
    <w:rsid w:val="00E53928"/>
    <w:rsid w:val="00E54BA7"/>
    <w:rsid w:val="00E57E91"/>
    <w:rsid w:val="00E60D7F"/>
    <w:rsid w:val="00E61714"/>
    <w:rsid w:val="00E64205"/>
    <w:rsid w:val="00E731A3"/>
    <w:rsid w:val="00E73E29"/>
    <w:rsid w:val="00E80189"/>
    <w:rsid w:val="00E8143C"/>
    <w:rsid w:val="00E81C1F"/>
    <w:rsid w:val="00E8646C"/>
    <w:rsid w:val="00E91BCC"/>
    <w:rsid w:val="00E93234"/>
    <w:rsid w:val="00E9388B"/>
    <w:rsid w:val="00E956E3"/>
    <w:rsid w:val="00E97685"/>
    <w:rsid w:val="00E97BFA"/>
    <w:rsid w:val="00EA050D"/>
    <w:rsid w:val="00EA3B3C"/>
    <w:rsid w:val="00EA63C2"/>
    <w:rsid w:val="00EA757E"/>
    <w:rsid w:val="00EB037F"/>
    <w:rsid w:val="00EB1596"/>
    <w:rsid w:val="00EB4E40"/>
    <w:rsid w:val="00EB5CD4"/>
    <w:rsid w:val="00EC14B2"/>
    <w:rsid w:val="00EC1E84"/>
    <w:rsid w:val="00EC1EBB"/>
    <w:rsid w:val="00EC269B"/>
    <w:rsid w:val="00EC3ED0"/>
    <w:rsid w:val="00EC685F"/>
    <w:rsid w:val="00EC6C92"/>
    <w:rsid w:val="00EC7FF3"/>
    <w:rsid w:val="00ED08FC"/>
    <w:rsid w:val="00ED2833"/>
    <w:rsid w:val="00ED3240"/>
    <w:rsid w:val="00ED46E5"/>
    <w:rsid w:val="00ED6DA9"/>
    <w:rsid w:val="00ED7DE9"/>
    <w:rsid w:val="00EE0026"/>
    <w:rsid w:val="00EE187F"/>
    <w:rsid w:val="00EE20F3"/>
    <w:rsid w:val="00EE322F"/>
    <w:rsid w:val="00EE6745"/>
    <w:rsid w:val="00EF1A7A"/>
    <w:rsid w:val="00EF3B4D"/>
    <w:rsid w:val="00EF45C5"/>
    <w:rsid w:val="00EF4D4C"/>
    <w:rsid w:val="00EF528B"/>
    <w:rsid w:val="00F041F1"/>
    <w:rsid w:val="00F06D33"/>
    <w:rsid w:val="00F07A66"/>
    <w:rsid w:val="00F1237A"/>
    <w:rsid w:val="00F12707"/>
    <w:rsid w:val="00F12C83"/>
    <w:rsid w:val="00F12FB6"/>
    <w:rsid w:val="00F15765"/>
    <w:rsid w:val="00F21105"/>
    <w:rsid w:val="00F22106"/>
    <w:rsid w:val="00F2253D"/>
    <w:rsid w:val="00F24A1A"/>
    <w:rsid w:val="00F275A5"/>
    <w:rsid w:val="00F30F74"/>
    <w:rsid w:val="00F311E9"/>
    <w:rsid w:val="00F31B89"/>
    <w:rsid w:val="00F324D7"/>
    <w:rsid w:val="00F32577"/>
    <w:rsid w:val="00F35E9E"/>
    <w:rsid w:val="00F36466"/>
    <w:rsid w:val="00F37B61"/>
    <w:rsid w:val="00F40BDC"/>
    <w:rsid w:val="00F41EE3"/>
    <w:rsid w:val="00F4348E"/>
    <w:rsid w:val="00F46C02"/>
    <w:rsid w:val="00F51CEC"/>
    <w:rsid w:val="00F56080"/>
    <w:rsid w:val="00F574E0"/>
    <w:rsid w:val="00F60C39"/>
    <w:rsid w:val="00F61024"/>
    <w:rsid w:val="00F610FD"/>
    <w:rsid w:val="00F62F7C"/>
    <w:rsid w:val="00F6690C"/>
    <w:rsid w:val="00F66D82"/>
    <w:rsid w:val="00F7094F"/>
    <w:rsid w:val="00F71C02"/>
    <w:rsid w:val="00F71E42"/>
    <w:rsid w:val="00F742F7"/>
    <w:rsid w:val="00F759EA"/>
    <w:rsid w:val="00F76239"/>
    <w:rsid w:val="00F803D8"/>
    <w:rsid w:val="00F82B5E"/>
    <w:rsid w:val="00F835EA"/>
    <w:rsid w:val="00F8459B"/>
    <w:rsid w:val="00F87709"/>
    <w:rsid w:val="00F8794C"/>
    <w:rsid w:val="00F87EA2"/>
    <w:rsid w:val="00F91470"/>
    <w:rsid w:val="00F92F2E"/>
    <w:rsid w:val="00F939F6"/>
    <w:rsid w:val="00F93AFD"/>
    <w:rsid w:val="00F9514B"/>
    <w:rsid w:val="00F96897"/>
    <w:rsid w:val="00FA0572"/>
    <w:rsid w:val="00FA2145"/>
    <w:rsid w:val="00FB0BB7"/>
    <w:rsid w:val="00FB44ED"/>
    <w:rsid w:val="00FC39B8"/>
    <w:rsid w:val="00FC6937"/>
    <w:rsid w:val="00FC722F"/>
    <w:rsid w:val="00FD151D"/>
    <w:rsid w:val="00FD19C8"/>
    <w:rsid w:val="00FD30CA"/>
    <w:rsid w:val="00FD3524"/>
    <w:rsid w:val="00FD3F34"/>
    <w:rsid w:val="00FD73E4"/>
    <w:rsid w:val="00FE1205"/>
    <w:rsid w:val="00FE1DF9"/>
    <w:rsid w:val="00FF2258"/>
    <w:rsid w:val="00FF34ED"/>
    <w:rsid w:val="00FF41BB"/>
    <w:rsid w:val="00FF47EF"/>
    <w:rsid w:val="00FF4A58"/>
    <w:rsid w:val="00FF59AF"/>
    <w:rsid w:val="00FF5BD4"/>
    <w:rsid w:val="00FF619B"/>
    <w:rsid w:val="00FF7A74"/>
    <w:rsid w:val="00FF7B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attachedSchema w:val="urn-legalmacpac-data/10"/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7596C8C"/>
  <w15:docId w15:val="{FE100FC4-8F93-4EDF-A4C5-BC9D8DE6C8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sz w:val="24"/>
        <w:szCs w:val="24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heading 1" w:qFormat="1"/>
    <w:lsdException w:name="heading 2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locked="1" w:semiHidden="1" w:unhideWhenUsed="1"/>
    <w:lsdException w:name="toc 2" w:locked="1" w:semiHidden="1" w:unhideWhenUsed="1"/>
    <w:lsdException w:name="toc 3" w:locked="1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locked="1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/>
    <w:lsdException w:name="annotation reference" w:semiHidden="1" w:unhideWhenUsed="1"/>
    <w:lsdException w:name="line number" w:semiHidden="1" w:unhideWhenUsed="1"/>
    <w:lsdException w:name="page number" w:locked="1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locked="1" w:semiHidden="1"/>
    <w:lsdException w:name="List 2" w:semiHidden="1" w:unhideWhenUsed="1"/>
    <w:lsdException w:name="List 3" w:semiHidden="1" w:unhideWhenUsed="1"/>
    <w:lsdException w:name="List 4" w:locked="1" w:semiHidden="1"/>
    <w:lsdException w:name="List 5" w:locked="1" w:semiHidden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lock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locked="1" w:uiPriority="8" w:qFormat="1"/>
    <w:lsdException w:name="Salutation" w:locked="1" w:uiPriority="7"/>
    <w:lsdException w:name="Date" w:lock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locked="1" w:qFormat="1"/>
    <w:lsdException w:name="Emphasis" w:locked="1" w:qFormat="1"/>
    <w:lsdException w:name="Document Map" w:semiHidden="1" w:unhideWhenUsed="1"/>
    <w:lsdException w:name="Plain Text" w:semiHidden="1" w:uiPriority="99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locked="1"/>
    <w:lsdException w:name="Table Theme" w:semiHidden="1" w:unhideWhenUsed="1"/>
    <w:lsdException w:name="Placeholder Text" w:semiHidden="1"/>
    <w:lsdException w:name="No Spacing" w:locked="1" w:uiPriority="2"/>
    <w:lsdException w:name="Light Shading" w:locked="1" w:uiPriority="60"/>
    <w:lsdException w:name="Light List" w:locked="1" w:uiPriority="61"/>
    <w:lsdException w:name="Light Grid" w:locked="1" w:uiPriority="62"/>
    <w:lsdException w:name="Medium Shading 1" w:locked="1" w:uiPriority="63"/>
    <w:lsdException w:name="Medium Shading 2" w:locked="1" w:uiPriority="64"/>
    <w:lsdException w:name="Medium List 1" w:locked="1" w:uiPriority="65"/>
    <w:lsdException w:name="Medium List 2" w:locked="1" w:uiPriority="66"/>
    <w:lsdException w:name="Medium Grid 1" w:locked="1" w:uiPriority="67"/>
    <w:lsdException w:name="Medium Grid 2" w:locked="1" w:uiPriority="68"/>
    <w:lsdException w:name="Medium Grid 3" w:locked="1" w:uiPriority="69"/>
    <w:lsdException w:name="Dark List" w:locked="1" w:uiPriority="70"/>
    <w:lsdException w:name="Colorful Shading" w:locked="1" w:uiPriority="71"/>
    <w:lsdException w:name="Colorful List" w:locked="1" w:uiPriority="72"/>
    <w:lsdException w:name="Colorful Grid" w:locked="1" w:uiPriority="73"/>
    <w:lsdException w:name="Light Shading Accent 1" w:locked="1" w:uiPriority="60"/>
    <w:lsdException w:name="Light List Accent 1" w:locked="1" w:uiPriority="61"/>
    <w:lsdException w:name="Light Grid Accent 1" w:locked="1" w:uiPriority="62"/>
    <w:lsdException w:name="Medium Shading 1 Accent 1" w:locked="1" w:uiPriority="63"/>
    <w:lsdException w:name="Medium Shading 2 Accent 1" w:locked="1" w:uiPriority="64"/>
    <w:lsdException w:name="Medium List 1 Accent 1" w:locked="1" w:uiPriority="65"/>
    <w:lsdException w:name="Revision" w:semiHidden="1" w:uiPriority="99"/>
    <w:lsdException w:name="List Paragraph" w:locked="1" w:uiPriority="34"/>
    <w:lsdException w:name="Quote" w:locked="1"/>
    <w:lsdException w:name="Intense Quote" w:locked="1" w:uiPriority="30" w:qFormat="1"/>
    <w:lsdException w:name="Medium List 2 Accent 1" w:locked="1" w:uiPriority="66"/>
    <w:lsdException w:name="Medium Grid 1 Accent 1" w:locked="1" w:uiPriority="67"/>
    <w:lsdException w:name="Medium Grid 2 Accent 1" w:locked="1" w:uiPriority="68"/>
    <w:lsdException w:name="Medium Grid 3 Accent 1" w:locked="1" w:uiPriority="69"/>
    <w:lsdException w:name="Dark List Accent 1" w:locked="1" w:uiPriority="70"/>
    <w:lsdException w:name="Colorful Shading Accent 1" w:locked="1" w:uiPriority="71"/>
    <w:lsdException w:name="Colorful List Accent 1" w:locked="1" w:uiPriority="72"/>
    <w:lsdException w:name="Colorful Grid Accent 1" w:locked="1" w:uiPriority="73"/>
    <w:lsdException w:name="Light Shading Accent 2" w:locked="1" w:uiPriority="60"/>
    <w:lsdException w:name="Light List Accent 2" w:locked="1" w:uiPriority="61"/>
    <w:lsdException w:name="Light Grid Accent 2" w:locked="1" w:uiPriority="62"/>
    <w:lsdException w:name="Medium Shading 1 Accent 2" w:locked="1" w:uiPriority="63"/>
    <w:lsdException w:name="Medium Shading 2 Accent 2" w:locked="1" w:uiPriority="64"/>
    <w:lsdException w:name="Medium List 1 Accent 2" w:locked="1" w:uiPriority="65"/>
    <w:lsdException w:name="Medium List 2 Accent 2" w:locked="1" w:uiPriority="66"/>
    <w:lsdException w:name="Medium Grid 1 Accent 2" w:locked="1" w:uiPriority="67"/>
    <w:lsdException w:name="Medium Grid 2 Accent 2" w:locked="1" w:uiPriority="68"/>
    <w:lsdException w:name="Medium Grid 3 Accent 2" w:locked="1" w:uiPriority="69"/>
    <w:lsdException w:name="Dark List Accent 2" w:locked="1" w:uiPriority="70"/>
    <w:lsdException w:name="Colorful Shading Accent 2" w:locked="1" w:uiPriority="71"/>
    <w:lsdException w:name="Colorful List Accent 2" w:locked="1" w:uiPriority="72"/>
    <w:lsdException w:name="Colorful Grid Accent 2" w:locked="1" w:uiPriority="73"/>
    <w:lsdException w:name="Light Shading Accent 3" w:locked="1" w:uiPriority="60"/>
    <w:lsdException w:name="Light List Accent 3" w:locked="1" w:uiPriority="61"/>
    <w:lsdException w:name="Light Grid Accent 3" w:locked="1" w:uiPriority="62"/>
    <w:lsdException w:name="Medium Shading 1 Accent 3" w:locked="1" w:uiPriority="63"/>
    <w:lsdException w:name="Medium Shading 2 Accent 3" w:locked="1" w:uiPriority="64"/>
    <w:lsdException w:name="Medium List 1 Accent 3" w:locked="1" w:uiPriority="65"/>
    <w:lsdException w:name="Medium List 2 Accent 3" w:locked="1" w:uiPriority="66"/>
    <w:lsdException w:name="Medium Grid 1 Accent 3" w:locked="1" w:uiPriority="67"/>
    <w:lsdException w:name="Medium Grid 2 Accent 3" w:locked="1" w:uiPriority="68"/>
    <w:lsdException w:name="Medium Grid 3 Accent 3" w:locked="1" w:uiPriority="69"/>
    <w:lsdException w:name="Dark List Accent 3" w:locked="1" w:uiPriority="70"/>
    <w:lsdException w:name="Colorful Shading Accent 3" w:locked="1" w:uiPriority="71"/>
    <w:lsdException w:name="Colorful List Accent 3" w:locked="1" w:uiPriority="72"/>
    <w:lsdException w:name="Colorful Grid Accent 3" w:locked="1" w:uiPriority="73"/>
    <w:lsdException w:name="Light Shading Accent 4" w:locked="1" w:uiPriority="60"/>
    <w:lsdException w:name="Light List Accent 4" w:locked="1" w:uiPriority="61"/>
    <w:lsdException w:name="Light Grid Accent 4" w:locked="1" w:uiPriority="62"/>
    <w:lsdException w:name="Medium Shading 1 Accent 4" w:locked="1" w:uiPriority="63"/>
    <w:lsdException w:name="Medium Shading 2 Accent 4" w:locked="1" w:uiPriority="64"/>
    <w:lsdException w:name="Medium List 1 Accent 4" w:locked="1" w:uiPriority="65"/>
    <w:lsdException w:name="Medium List 2 Accent 4" w:locked="1" w:uiPriority="66"/>
    <w:lsdException w:name="Medium Grid 1 Accent 4" w:locked="1" w:uiPriority="67"/>
    <w:lsdException w:name="Medium Grid 2 Accent 4" w:locked="1" w:uiPriority="68"/>
    <w:lsdException w:name="Medium Grid 3 Accent 4" w:locked="1" w:uiPriority="69"/>
    <w:lsdException w:name="Dark List Accent 4" w:locked="1" w:uiPriority="70"/>
    <w:lsdException w:name="Colorful Shading Accent 4" w:locked="1" w:uiPriority="71"/>
    <w:lsdException w:name="Colorful List Accent 4" w:locked="1" w:uiPriority="72"/>
    <w:lsdException w:name="Colorful Grid Accent 4" w:locked="1" w:uiPriority="73"/>
    <w:lsdException w:name="Light Shading Accent 5" w:locked="1" w:uiPriority="60"/>
    <w:lsdException w:name="Light List Accent 5" w:locked="1" w:uiPriority="61"/>
    <w:lsdException w:name="Light Grid Accent 5" w:locked="1" w:uiPriority="62"/>
    <w:lsdException w:name="Medium Shading 1 Accent 5" w:locked="1" w:uiPriority="63"/>
    <w:lsdException w:name="Medium Shading 2 Accent 5" w:locked="1" w:uiPriority="64"/>
    <w:lsdException w:name="Medium List 1 Accent 5" w:locked="1" w:uiPriority="65"/>
    <w:lsdException w:name="Medium List 2 Accent 5" w:locked="1" w:uiPriority="66"/>
    <w:lsdException w:name="Medium Grid 1 Accent 5" w:locked="1" w:uiPriority="67"/>
    <w:lsdException w:name="Medium Grid 2 Accent 5" w:locked="1" w:uiPriority="68"/>
    <w:lsdException w:name="Medium Grid 3 Accent 5" w:locked="1" w:uiPriority="69"/>
    <w:lsdException w:name="Dark List Accent 5" w:locked="1" w:uiPriority="70"/>
    <w:lsdException w:name="Colorful Shading Accent 5" w:locked="1" w:uiPriority="71"/>
    <w:lsdException w:name="Colorful List Accent 5" w:locked="1" w:uiPriority="72"/>
    <w:lsdException w:name="Colorful Grid Accent 5" w:locked="1" w:uiPriority="73"/>
    <w:lsdException w:name="Light Shading Accent 6" w:locked="1" w:uiPriority="60"/>
    <w:lsdException w:name="Light List Accent 6" w:locked="1" w:uiPriority="61"/>
    <w:lsdException w:name="Light Grid Accent 6" w:locked="1" w:uiPriority="62"/>
    <w:lsdException w:name="Medium Shading 1 Accent 6" w:locked="1" w:uiPriority="63"/>
    <w:lsdException w:name="Medium Shading 2 Accent 6" w:locked="1" w:uiPriority="64"/>
    <w:lsdException w:name="Medium List 1 Accent 6" w:locked="1" w:uiPriority="65"/>
    <w:lsdException w:name="Medium List 2 Accent 6" w:locked="1" w:uiPriority="66"/>
    <w:lsdException w:name="Medium Grid 1 Accent 6" w:locked="1" w:uiPriority="67"/>
    <w:lsdException w:name="Medium Grid 2 Accent 6" w:locked="1" w:uiPriority="68"/>
    <w:lsdException w:name="Medium Grid 3 Accent 6" w:locked="1" w:uiPriority="69"/>
    <w:lsdException w:name="Dark List Accent 6" w:locked="1" w:uiPriority="70"/>
    <w:lsdException w:name="Colorful Shading Accent 6" w:locked="1" w:uiPriority="71"/>
    <w:lsdException w:name="Colorful List Accent 6" w:locked="1" w:uiPriority="72"/>
    <w:lsdException w:name="Colorful Grid Accent 6" w:locked="1" w:uiPriority="73"/>
    <w:lsdException w:name="Subtle Emphasis" w:locked="1" w:uiPriority="19"/>
    <w:lsdException w:name="Intense Emphasis" w:locked="1" w:uiPriority="21" w:qFormat="1"/>
    <w:lsdException w:name="Subtle Reference" w:locked="1" w:uiPriority="31" w:qFormat="1"/>
    <w:lsdException w:name="Intense Reference" w:locked="1" w:uiPriority="32" w:qFormat="1"/>
    <w:lsdException w:name="Book Title" w:locked="1" w:semiHidden="1" w:uiPriority="33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rsid w:val="007B097E"/>
    <w:rPr>
      <w:rFonts w:ascii="Calibri" w:eastAsia="Times New Roman" w:hAnsi="Calibri"/>
      <w:lang w:val="ru-RU" w:eastAsia="en-US"/>
    </w:rPr>
  </w:style>
  <w:style w:type="paragraph" w:styleId="Heading1">
    <w:name w:val="heading 1"/>
    <w:basedOn w:val="BodyText"/>
    <w:next w:val="BodyText"/>
    <w:link w:val="Heading1Char"/>
    <w:qFormat/>
    <w:rsid w:val="00C7437B"/>
    <w:pPr>
      <w:keepLines/>
      <w:jc w:val="left"/>
      <w:outlineLvl w:val="0"/>
    </w:pPr>
    <w:rPr>
      <w:b/>
      <w:caps/>
    </w:rPr>
  </w:style>
  <w:style w:type="paragraph" w:styleId="Heading2">
    <w:name w:val="heading 2"/>
    <w:basedOn w:val="BodyText"/>
    <w:next w:val="BodyText"/>
    <w:link w:val="Heading2Char"/>
    <w:qFormat/>
    <w:rsid w:val="00C7437B"/>
    <w:pPr>
      <w:keepLines/>
      <w:jc w:val="left"/>
      <w:outlineLvl w:val="1"/>
    </w:pPr>
    <w:rPr>
      <w:b/>
      <w:smallCaps/>
    </w:rPr>
  </w:style>
  <w:style w:type="paragraph" w:styleId="Heading3">
    <w:name w:val="heading 3"/>
    <w:basedOn w:val="BodyText"/>
    <w:next w:val="BodyText"/>
    <w:link w:val="Heading3Char"/>
    <w:qFormat/>
    <w:rsid w:val="00C7437B"/>
    <w:pPr>
      <w:keepLines/>
      <w:jc w:val="left"/>
      <w:outlineLvl w:val="2"/>
    </w:pPr>
    <w:rPr>
      <w:b/>
    </w:rPr>
  </w:style>
  <w:style w:type="paragraph" w:styleId="Heading4">
    <w:name w:val="heading 4"/>
    <w:basedOn w:val="Heading3"/>
    <w:next w:val="BodyText"/>
    <w:link w:val="Heading4Char"/>
    <w:qFormat/>
    <w:rsid w:val="00C7437B"/>
    <w:pPr>
      <w:outlineLvl w:val="3"/>
    </w:pPr>
  </w:style>
  <w:style w:type="paragraph" w:styleId="Heading5">
    <w:name w:val="heading 5"/>
    <w:basedOn w:val="BodyText"/>
    <w:next w:val="BodyText"/>
    <w:link w:val="Heading5Char"/>
    <w:qFormat/>
    <w:rsid w:val="00C7437B"/>
    <w:pPr>
      <w:keepLines/>
      <w:jc w:val="center"/>
      <w:outlineLvl w:val="4"/>
    </w:pPr>
    <w:rPr>
      <w:b/>
      <w:caps/>
    </w:rPr>
  </w:style>
  <w:style w:type="paragraph" w:styleId="Heading6">
    <w:name w:val="heading 6"/>
    <w:basedOn w:val="BodyText"/>
    <w:next w:val="BodyText"/>
    <w:link w:val="Heading6Char"/>
    <w:qFormat/>
    <w:rsid w:val="00C7437B"/>
    <w:pPr>
      <w:jc w:val="center"/>
      <w:outlineLvl w:val="5"/>
    </w:pPr>
    <w:rPr>
      <w:b/>
    </w:rPr>
  </w:style>
  <w:style w:type="paragraph" w:styleId="Heading7">
    <w:name w:val="heading 7"/>
    <w:basedOn w:val="BodyText"/>
    <w:next w:val="BodyText"/>
    <w:link w:val="Heading7Char"/>
    <w:qFormat/>
    <w:rsid w:val="00C7437B"/>
    <w:pPr>
      <w:keepLines/>
      <w:outlineLvl w:val="6"/>
    </w:pPr>
  </w:style>
  <w:style w:type="paragraph" w:styleId="Heading8">
    <w:name w:val="heading 8"/>
    <w:basedOn w:val="BodyText"/>
    <w:next w:val="BodyText"/>
    <w:link w:val="Heading8Char"/>
    <w:qFormat/>
    <w:rsid w:val="00C7437B"/>
    <w:pPr>
      <w:jc w:val="left"/>
      <w:outlineLvl w:val="7"/>
    </w:pPr>
  </w:style>
  <w:style w:type="paragraph" w:styleId="Heading9">
    <w:name w:val="heading 9"/>
    <w:basedOn w:val="BodyText"/>
    <w:next w:val="Normal"/>
    <w:link w:val="Heading9Char"/>
    <w:qFormat/>
    <w:rsid w:val="00C7437B"/>
    <w:pPr>
      <w:outlineLvl w:val="8"/>
    </w:pPr>
    <w:rPr>
      <w:rFonts w:cs="Ari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link w:val="BodyTextChar"/>
    <w:qFormat/>
    <w:rsid w:val="00681041"/>
    <w:pPr>
      <w:keepNext/>
      <w:spacing w:after="180" w:line="280" w:lineRule="atLeast"/>
      <w:ind w:left="709"/>
      <w:jc w:val="both"/>
    </w:pPr>
    <w:rPr>
      <w:rFonts w:eastAsia="SimSun"/>
      <w:szCs w:val="22"/>
      <w:lang w:eastAsia="zh-CN"/>
    </w:rPr>
  </w:style>
  <w:style w:type="character" w:customStyle="1" w:styleId="BodyTextChar">
    <w:name w:val="Body Text Char"/>
    <w:basedOn w:val="DefaultParagraphFont"/>
    <w:link w:val="BodyText"/>
    <w:rsid w:val="00681041"/>
    <w:rPr>
      <w:rFonts w:ascii="Calibri" w:eastAsia="SimSun" w:hAnsi="Calibri"/>
      <w:szCs w:val="22"/>
      <w:lang w:val="ru-RU"/>
    </w:rPr>
  </w:style>
  <w:style w:type="paragraph" w:styleId="Quote">
    <w:name w:val="Quote"/>
    <w:basedOn w:val="Normal"/>
    <w:next w:val="BodyTextContinued"/>
    <w:link w:val="QuoteChar"/>
    <w:locked/>
    <w:rsid w:val="00C7437B"/>
    <w:pPr>
      <w:spacing w:after="240"/>
      <w:ind w:left="1440" w:right="1440"/>
    </w:pPr>
  </w:style>
  <w:style w:type="paragraph" w:customStyle="1" w:styleId="FsTable">
    <w:name w:val="FsTable"/>
    <w:basedOn w:val="BodyText"/>
    <w:uiPriority w:val="1"/>
    <w:qFormat/>
    <w:rsid w:val="00C7437B"/>
    <w:pPr>
      <w:spacing w:before="120" w:after="120"/>
      <w:jc w:val="left"/>
    </w:pPr>
  </w:style>
  <w:style w:type="paragraph" w:styleId="Footer">
    <w:name w:val="footer"/>
    <w:basedOn w:val="Normal"/>
    <w:link w:val="FooterChar"/>
    <w:locked/>
    <w:rsid w:val="00C7437B"/>
    <w:pPr>
      <w:tabs>
        <w:tab w:val="right" w:pos="8947"/>
      </w:tabs>
      <w:spacing w:line="170" w:lineRule="exact"/>
    </w:pPr>
    <w:rPr>
      <w:sz w:val="14"/>
    </w:rPr>
  </w:style>
  <w:style w:type="character" w:styleId="PageNumber">
    <w:name w:val="page number"/>
    <w:basedOn w:val="DefaultParagraphFont"/>
    <w:locked/>
    <w:rsid w:val="00C7437B"/>
  </w:style>
  <w:style w:type="character" w:styleId="IntenseReference">
    <w:name w:val="Intense Reference"/>
    <w:uiPriority w:val="32"/>
    <w:unhideWhenUsed/>
    <w:qFormat/>
    <w:locked/>
    <w:rsid w:val="00C7437B"/>
    <w:rPr>
      <w:rFonts w:ascii="Times New Roman" w:hAnsi="Times New Roman"/>
      <w:b/>
      <w:bCs/>
      <w:smallCaps/>
      <w:color w:val="auto"/>
      <w:spacing w:val="5"/>
      <w:sz w:val="24"/>
      <w:u w:val="single"/>
    </w:rPr>
  </w:style>
  <w:style w:type="paragraph" w:customStyle="1" w:styleId="FsTableHeading">
    <w:name w:val="FsTableHeading"/>
    <w:basedOn w:val="BodyText"/>
    <w:next w:val="FsTable"/>
    <w:uiPriority w:val="1"/>
    <w:qFormat/>
    <w:rsid w:val="00C7437B"/>
    <w:pPr>
      <w:keepLines/>
      <w:spacing w:before="120" w:after="120"/>
      <w:jc w:val="left"/>
    </w:pPr>
    <w:rPr>
      <w:b/>
    </w:rPr>
  </w:style>
  <w:style w:type="character" w:customStyle="1" w:styleId="FsHidden">
    <w:name w:val="FsHidden"/>
    <w:basedOn w:val="DefaultParagraphFont"/>
    <w:uiPriority w:val="1"/>
    <w:rsid w:val="00C7437B"/>
    <w:rPr>
      <w:vanish/>
      <w:color w:val="FFC000"/>
    </w:rPr>
  </w:style>
  <w:style w:type="character" w:customStyle="1" w:styleId="Heading1Char">
    <w:name w:val="Heading 1 Char"/>
    <w:basedOn w:val="DefaultParagraphFont"/>
    <w:link w:val="Heading1"/>
    <w:rsid w:val="00C7437B"/>
    <w:rPr>
      <w:rFonts w:eastAsia="Times New Roman"/>
      <w:b/>
      <w:caps/>
      <w:lang w:val="ru-RU" w:eastAsia="en-US"/>
    </w:rPr>
  </w:style>
  <w:style w:type="character" w:customStyle="1" w:styleId="Heading2Char">
    <w:name w:val="Heading 2 Char"/>
    <w:basedOn w:val="DefaultParagraphFont"/>
    <w:link w:val="Heading2"/>
    <w:rsid w:val="00C7437B"/>
    <w:rPr>
      <w:rFonts w:eastAsia="Times New Roman"/>
      <w:b/>
      <w:smallCaps/>
      <w:lang w:val="ru-RU" w:eastAsia="en-US"/>
    </w:rPr>
  </w:style>
  <w:style w:type="character" w:customStyle="1" w:styleId="Heading3Char">
    <w:name w:val="Heading 3 Char"/>
    <w:basedOn w:val="DefaultParagraphFont"/>
    <w:link w:val="Heading3"/>
    <w:rsid w:val="00C7437B"/>
    <w:rPr>
      <w:rFonts w:eastAsia="Times New Roman"/>
      <w:b/>
      <w:lang w:val="ru-RU" w:eastAsia="en-US"/>
    </w:rPr>
  </w:style>
  <w:style w:type="character" w:customStyle="1" w:styleId="Heading4Char">
    <w:name w:val="Heading 4 Char"/>
    <w:basedOn w:val="DefaultParagraphFont"/>
    <w:link w:val="Heading4"/>
    <w:rsid w:val="00C7437B"/>
    <w:rPr>
      <w:rFonts w:eastAsia="Times New Roman"/>
      <w:b/>
      <w:lang w:val="ru-RU" w:eastAsia="en-US"/>
    </w:rPr>
  </w:style>
  <w:style w:type="character" w:customStyle="1" w:styleId="Heading5Char">
    <w:name w:val="Heading 5 Char"/>
    <w:basedOn w:val="DefaultParagraphFont"/>
    <w:link w:val="Heading5"/>
    <w:rsid w:val="00C7437B"/>
    <w:rPr>
      <w:rFonts w:eastAsia="Times New Roman"/>
      <w:b/>
      <w:caps/>
      <w:lang w:val="ru-RU" w:eastAsia="en-US"/>
    </w:rPr>
  </w:style>
  <w:style w:type="character" w:customStyle="1" w:styleId="Heading6Char">
    <w:name w:val="Heading 6 Char"/>
    <w:basedOn w:val="DefaultParagraphFont"/>
    <w:link w:val="Heading6"/>
    <w:rsid w:val="00C7437B"/>
    <w:rPr>
      <w:rFonts w:eastAsia="Times New Roman"/>
      <w:b/>
      <w:lang w:val="ru-RU" w:eastAsia="en-US"/>
    </w:rPr>
  </w:style>
  <w:style w:type="character" w:customStyle="1" w:styleId="Heading7Char">
    <w:name w:val="Heading 7 Char"/>
    <w:basedOn w:val="DefaultParagraphFont"/>
    <w:link w:val="Heading7"/>
    <w:rsid w:val="00C7437B"/>
    <w:rPr>
      <w:rFonts w:eastAsia="Times New Roman"/>
      <w:lang w:val="ru-RU" w:eastAsia="en-US"/>
    </w:rPr>
  </w:style>
  <w:style w:type="character" w:customStyle="1" w:styleId="Heading8Char">
    <w:name w:val="Heading 8 Char"/>
    <w:basedOn w:val="DefaultParagraphFont"/>
    <w:link w:val="Heading8"/>
    <w:rsid w:val="00C7437B"/>
    <w:rPr>
      <w:rFonts w:eastAsia="Times New Roman"/>
      <w:lang w:val="ru-RU" w:eastAsia="en-US"/>
    </w:rPr>
  </w:style>
  <w:style w:type="character" w:customStyle="1" w:styleId="Heading9Char">
    <w:name w:val="Heading 9 Char"/>
    <w:basedOn w:val="DefaultParagraphFont"/>
    <w:link w:val="Heading9"/>
    <w:rsid w:val="00C7437B"/>
    <w:rPr>
      <w:rFonts w:eastAsia="Times New Roman" w:cs="Arial"/>
      <w:szCs w:val="22"/>
      <w:lang w:val="ru-RU" w:eastAsia="en-US"/>
    </w:rPr>
  </w:style>
  <w:style w:type="paragraph" w:styleId="Salutation">
    <w:name w:val="Salutation"/>
    <w:basedOn w:val="BodyText"/>
    <w:next w:val="Normal"/>
    <w:link w:val="SalutationChar"/>
    <w:uiPriority w:val="7"/>
    <w:unhideWhenUsed/>
    <w:locked/>
    <w:rsid w:val="00C7437B"/>
    <w:pPr>
      <w:spacing w:after="320"/>
      <w:jc w:val="left"/>
    </w:pPr>
  </w:style>
  <w:style w:type="character" w:customStyle="1" w:styleId="SalutationChar">
    <w:name w:val="Salutation Char"/>
    <w:basedOn w:val="DefaultParagraphFont"/>
    <w:link w:val="Salutation"/>
    <w:uiPriority w:val="7"/>
    <w:rsid w:val="00C7437B"/>
    <w:rPr>
      <w:rFonts w:eastAsia="Times New Roman"/>
      <w:lang w:val="en-GB" w:eastAsia="en-US"/>
    </w:rPr>
  </w:style>
  <w:style w:type="paragraph" w:customStyle="1" w:styleId="Sealing">
    <w:name w:val="Sealing"/>
    <w:basedOn w:val="BodyText"/>
    <w:rsid w:val="00C7437B"/>
    <w:pPr>
      <w:keepLines/>
      <w:tabs>
        <w:tab w:val="left" w:pos="1728"/>
        <w:tab w:val="left" w:pos="4320"/>
      </w:tabs>
      <w:spacing w:after="480"/>
    </w:pPr>
  </w:style>
  <w:style w:type="paragraph" w:styleId="TOAHeading">
    <w:name w:val="toa heading"/>
    <w:basedOn w:val="Normal"/>
    <w:next w:val="Normal"/>
    <w:semiHidden/>
    <w:unhideWhenUsed/>
    <w:rsid w:val="00C7437B"/>
    <w:pPr>
      <w:jc w:val="center"/>
    </w:pPr>
    <w:rPr>
      <w:b/>
      <w:bCs/>
    </w:rPr>
  </w:style>
  <w:style w:type="paragraph" w:styleId="TOC1">
    <w:name w:val="toc 1"/>
    <w:basedOn w:val="BodyText"/>
    <w:next w:val="BodyText"/>
    <w:locked/>
    <w:rsid w:val="00C7437B"/>
    <w:pPr>
      <w:keepLines/>
      <w:tabs>
        <w:tab w:val="right" w:leader="dot" w:pos="8309"/>
      </w:tabs>
      <w:spacing w:before="120" w:after="0"/>
      <w:ind w:left="720" w:right="720" w:hanging="720"/>
      <w:jc w:val="left"/>
    </w:pPr>
    <w:rPr>
      <w:caps/>
    </w:rPr>
  </w:style>
  <w:style w:type="paragraph" w:styleId="TOC2">
    <w:name w:val="toc 2"/>
    <w:basedOn w:val="BodyText"/>
    <w:next w:val="BodyText"/>
    <w:locked/>
    <w:rsid w:val="00C7437B"/>
    <w:pPr>
      <w:tabs>
        <w:tab w:val="left" w:pos="357"/>
        <w:tab w:val="left" w:pos="720"/>
        <w:tab w:val="right" w:leader="dot" w:pos="8307"/>
      </w:tabs>
      <w:spacing w:before="120" w:after="0"/>
      <w:ind w:left="720" w:right="720" w:hanging="360"/>
      <w:jc w:val="left"/>
    </w:pPr>
    <w:rPr>
      <w:smallCaps/>
      <w:noProof/>
    </w:rPr>
  </w:style>
  <w:style w:type="paragraph" w:styleId="TOC3">
    <w:name w:val="toc 3"/>
    <w:basedOn w:val="BodyText"/>
    <w:next w:val="BodyText"/>
    <w:locked/>
    <w:rsid w:val="00C7437B"/>
    <w:pPr>
      <w:tabs>
        <w:tab w:val="right" w:leader="dot" w:pos="8307"/>
      </w:tabs>
      <w:spacing w:after="0"/>
      <w:ind w:left="720" w:right="720"/>
    </w:pPr>
  </w:style>
  <w:style w:type="paragraph" w:styleId="TOC4">
    <w:name w:val="toc 4"/>
    <w:basedOn w:val="Normal"/>
    <w:next w:val="Normal"/>
    <w:autoRedefine/>
    <w:semiHidden/>
    <w:unhideWhenUsed/>
    <w:rsid w:val="00C7437B"/>
    <w:pPr>
      <w:tabs>
        <w:tab w:val="right" w:leader="dot" w:pos="9360"/>
      </w:tabs>
      <w:spacing w:after="120"/>
      <w:ind w:left="2880" w:hanging="720"/>
      <w:contextualSpacing/>
    </w:pPr>
  </w:style>
  <w:style w:type="paragraph" w:customStyle="1" w:styleId="ParaHeading">
    <w:name w:val="ParaHeading"/>
    <w:basedOn w:val="BodyText"/>
    <w:next w:val="BodyText"/>
    <w:qFormat/>
    <w:rsid w:val="00C7437B"/>
    <w:pPr>
      <w:keepLines/>
    </w:pPr>
    <w:rPr>
      <w:b/>
    </w:rPr>
  </w:style>
  <w:style w:type="paragraph" w:styleId="NoSpacing">
    <w:name w:val="No Spacing"/>
    <w:uiPriority w:val="2"/>
    <w:locked/>
    <w:rsid w:val="00C7437B"/>
    <w:rPr>
      <w:rFonts w:eastAsia="Times New Roman"/>
      <w:lang w:val="en-GB" w:eastAsia="en-US"/>
    </w:rPr>
  </w:style>
  <w:style w:type="numbering" w:styleId="ArticleSection">
    <w:name w:val="Outline List 3"/>
    <w:basedOn w:val="NoList"/>
    <w:semiHidden/>
    <w:unhideWhenUsed/>
    <w:rsid w:val="002B2E5B"/>
    <w:pPr>
      <w:numPr>
        <w:numId w:val="2"/>
      </w:numPr>
    </w:pPr>
  </w:style>
  <w:style w:type="paragraph" w:styleId="BalloonText">
    <w:name w:val="Balloon Text"/>
    <w:basedOn w:val="Normal"/>
    <w:link w:val="BalloonTextChar"/>
    <w:semiHidden/>
    <w:unhideWhenUsed/>
    <w:rsid w:val="00C7437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semiHidden/>
    <w:rsid w:val="00C7437B"/>
    <w:rPr>
      <w:rFonts w:ascii="Tahoma" w:eastAsia="Times New Roman" w:hAnsi="Tahoma" w:cs="Tahoma"/>
      <w:sz w:val="16"/>
      <w:szCs w:val="16"/>
      <w:lang w:val="ru-RU" w:eastAsia="en-US"/>
    </w:rPr>
  </w:style>
  <w:style w:type="paragraph" w:styleId="Bibliography">
    <w:name w:val="Bibliography"/>
    <w:basedOn w:val="Normal"/>
    <w:next w:val="Normal"/>
    <w:uiPriority w:val="37"/>
    <w:semiHidden/>
    <w:unhideWhenUsed/>
    <w:rsid w:val="002B2E5B"/>
  </w:style>
  <w:style w:type="paragraph" w:styleId="BlockText">
    <w:name w:val="Block Text"/>
    <w:basedOn w:val="Normal"/>
    <w:unhideWhenUsed/>
    <w:rsid w:val="00C7437B"/>
    <w:pPr>
      <w:ind w:left="1440" w:right="1440"/>
    </w:pPr>
    <w:rPr>
      <w:iCs/>
    </w:rPr>
  </w:style>
  <w:style w:type="paragraph" w:styleId="BodyText2">
    <w:name w:val="Body Text 2"/>
    <w:basedOn w:val="Normal"/>
    <w:link w:val="BodyText2Char"/>
    <w:unhideWhenUsed/>
    <w:rsid w:val="000E3156"/>
    <w:pPr>
      <w:spacing w:after="180" w:line="280" w:lineRule="atLeast"/>
    </w:pPr>
  </w:style>
  <w:style w:type="character" w:customStyle="1" w:styleId="BodyText2Char">
    <w:name w:val="Body Text 2 Char"/>
    <w:basedOn w:val="DefaultParagraphFont"/>
    <w:link w:val="BodyText2"/>
    <w:rsid w:val="000E3156"/>
    <w:rPr>
      <w:rFonts w:ascii="Calibri" w:eastAsia="Times New Roman" w:hAnsi="Calibri"/>
      <w:lang w:val="ru-RU" w:eastAsia="en-US"/>
    </w:rPr>
  </w:style>
  <w:style w:type="paragraph" w:styleId="BodyText3">
    <w:name w:val="Body Text 3"/>
    <w:basedOn w:val="Normal"/>
    <w:link w:val="BodyText3Char"/>
    <w:unhideWhenUsed/>
    <w:rsid w:val="002B2E5B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rsid w:val="002B2E5B"/>
    <w:rPr>
      <w:rFonts w:eastAsia="Times New Roman"/>
      <w:sz w:val="16"/>
      <w:szCs w:val="16"/>
      <w:lang w:eastAsia="en-US"/>
    </w:rPr>
  </w:style>
  <w:style w:type="paragraph" w:styleId="BodyTextFirstIndent">
    <w:name w:val="Body Text First Indent"/>
    <w:basedOn w:val="BodyText"/>
    <w:link w:val="BodyTextFirstIndentChar"/>
    <w:rsid w:val="00C7437B"/>
    <w:pPr>
      <w:spacing w:after="0"/>
      <w:ind w:firstLine="360"/>
      <w:jc w:val="left"/>
    </w:pPr>
  </w:style>
  <w:style w:type="character" w:customStyle="1" w:styleId="BodyTextFirstIndentChar">
    <w:name w:val="Body Text First Indent Char"/>
    <w:basedOn w:val="BodyTextChar"/>
    <w:link w:val="BodyTextFirstIndent"/>
    <w:rsid w:val="00C7437B"/>
    <w:rPr>
      <w:rFonts w:ascii="Calibri" w:eastAsia="Times New Roman" w:hAnsi="Calibri"/>
      <w:sz w:val="22"/>
      <w:szCs w:val="22"/>
      <w:lang w:val="ru-RU" w:eastAsia="en-US"/>
    </w:rPr>
  </w:style>
  <w:style w:type="paragraph" w:styleId="BodyTextIndent">
    <w:name w:val="Body Text Indent"/>
    <w:basedOn w:val="Normal"/>
    <w:link w:val="BodyTextIndentChar"/>
    <w:unhideWhenUsed/>
    <w:rsid w:val="00C7437B"/>
    <w:pPr>
      <w:spacing w:after="120"/>
      <w:ind w:left="360"/>
    </w:pPr>
  </w:style>
  <w:style w:type="character" w:customStyle="1" w:styleId="BodyTextIndentChar">
    <w:name w:val="Body Text Indent Char"/>
    <w:basedOn w:val="DefaultParagraphFont"/>
    <w:link w:val="BodyTextIndent"/>
    <w:rsid w:val="00C7437B"/>
    <w:rPr>
      <w:rFonts w:eastAsia="Times New Roman"/>
      <w:lang w:val="ru-RU" w:eastAsia="en-US"/>
    </w:rPr>
  </w:style>
  <w:style w:type="paragraph" w:styleId="BodyTextFirstIndent2">
    <w:name w:val="Body Text First Indent 2"/>
    <w:basedOn w:val="BodyTextIndent"/>
    <w:link w:val="BodyTextFirstIndent2Char"/>
    <w:unhideWhenUsed/>
    <w:rsid w:val="002B2E5B"/>
    <w:pPr>
      <w:spacing w:after="0"/>
      <w:ind w:firstLine="360"/>
    </w:pPr>
  </w:style>
  <w:style w:type="character" w:customStyle="1" w:styleId="BodyTextFirstIndent2Char">
    <w:name w:val="Body Text First Indent 2 Char"/>
    <w:basedOn w:val="BodyTextIndentChar"/>
    <w:link w:val="BodyTextFirstIndent2"/>
    <w:rsid w:val="002B2E5B"/>
    <w:rPr>
      <w:rFonts w:eastAsia="Times New Roman"/>
      <w:lang w:val="ru-RU" w:eastAsia="en-US"/>
    </w:rPr>
  </w:style>
  <w:style w:type="paragraph" w:styleId="BodyTextIndent2">
    <w:name w:val="Body Text Indent 2"/>
    <w:basedOn w:val="Normal"/>
    <w:link w:val="BodyTextIndent2Char"/>
    <w:unhideWhenUsed/>
    <w:rsid w:val="002B2E5B"/>
    <w:pPr>
      <w:spacing w:after="120" w:line="480" w:lineRule="auto"/>
      <w:ind w:left="360"/>
    </w:pPr>
  </w:style>
  <w:style w:type="character" w:customStyle="1" w:styleId="BodyTextIndent2Char">
    <w:name w:val="Body Text Indent 2 Char"/>
    <w:basedOn w:val="DefaultParagraphFont"/>
    <w:link w:val="BodyTextIndent2"/>
    <w:rsid w:val="002B2E5B"/>
    <w:rPr>
      <w:rFonts w:eastAsia="Times New Roman"/>
      <w:lang w:eastAsia="en-US"/>
    </w:rPr>
  </w:style>
  <w:style w:type="paragraph" w:styleId="BodyTextIndent3">
    <w:name w:val="Body Text Indent 3"/>
    <w:basedOn w:val="Normal"/>
    <w:link w:val="BodyTextIndent3Char"/>
    <w:unhideWhenUsed/>
    <w:rsid w:val="002B2E5B"/>
    <w:pPr>
      <w:spacing w:after="120"/>
      <w:ind w:left="36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rsid w:val="002B2E5B"/>
    <w:rPr>
      <w:rFonts w:eastAsia="Times New Roman"/>
      <w:sz w:val="16"/>
      <w:szCs w:val="16"/>
      <w:lang w:eastAsia="en-US"/>
    </w:rPr>
  </w:style>
  <w:style w:type="character" w:styleId="BookTitle">
    <w:name w:val="Book Title"/>
    <w:basedOn w:val="DefaultParagraphFont"/>
    <w:uiPriority w:val="33"/>
    <w:semiHidden/>
    <w:locked/>
    <w:rsid w:val="002B2E5B"/>
    <w:rPr>
      <w:b/>
      <w:bCs/>
      <w:smallCaps/>
      <w:spacing w:val="5"/>
    </w:rPr>
  </w:style>
  <w:style w:type="paragraph" w:styleId="Caption">
    <w:name w:val="caption"/>
    <w:basedOn w:val="Normal"/>
    <w:next w:val="Normal"/>
    <w:unhideWhenUsed/>
    <w:qFormat/>
    <w:rsid w:val="00C7437B"/>
    <w:rPr>
      <w:b/>
      <w:bCs/>
      <w:sz w:val="20"/>
      <w:szCs w:val="18"/>
    </w:rPr>
  </w:style>
  <w:style w:type="character" w:styleId="CommentReference">
    <w:name w:val="annotation reference"/>
    <w:basedOn w:val="DefaultParagraphFont"/>
    <w:semiHidden/>
    <w:unhideWhenUsed/>
    <w:rsid w:val="002B2E5B"/>
    <w:rPr>
      <w:sz w:val="16"/>
      <w:szCs w:val="16"/>
    </w:rPr>
  </w:style>
  <w:style w:type="paragraph" w:styleId="CommentText">
    <w:name w:val="annotation text"/>
    <w:basedOn w:val="Normal"/>
    <w:link w:val="CommentTextChar"/>
    <w:unhideWhenUsed/>
    <w:rsid w:val="00C7437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C7437B"/>
    <w:rPr>
      <w:rFonts w:eastAsia="Times New Roman"/>
      <w:sz w:val="20"/>
      <w:szCs w:val="20"/>
      <w:lang w:val="ru-RU" w:eastAsia="en-US"/>
    </w:rPr>
  </w:style>
  <w:style w:type="paragraph" w:styleId="CommentSubject">
    <w:name w:val="annotation subject"/>
    <w:basedOn w:val="CommentText"/>
    <w:next w:val="CommentText"/>
    <w:link w:val="CommentSubjectChar"/>
    <w:unhideWhenUsed/>
    <w:rsid w:val="002B2E5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2B2E5B"/>
    <w:rPr>
      <w:rFonts w:eastAsia="Times New Roman"/>
      <w:b/>
      <w:bCs/>
      <w:sz w:val="20"/>
      <w:szCs w:val="20"/>
      <w:lang w:val="ru-RU" w:eastAsia="en-US"/>
    </w:rPr>
  </w:style>
  <w:style w:type="paragraph" w:styleId="Date">
    <w:name w:val="Date"/>
    <w:basedOn w:val="Normal"/>
    <w:next w:val="Normal"/>
    <w:link w:val="DateChar"/>
    <w:locked/>
    <w:rsid w:val="002B2E5B"/>
  </w:style>
  <w:style w:type="character" w:customStyle="1" w:styleId="DateChar">
    <w:name w:val="Date Char"/>
    <w:basedOn w:val="DefaultParagraphFont"/>
    <w:link w:val="Date"/>
    <w:rsid w:val="002B2E5B"/>
    <w:rPr>
      <w:rFonts w:eastAsia="Times New Roman"/>
      <w:lang w:eastAsia="en-US"/>
    </w:rPr>
  </w:style>
  <w:style w:type="paragraph" w:styleId="DocumentMap">
    <w:name w:val="Document Map"/>
    <w:basedOn w:val="Normal"/>
    <w:link w:val="DocumentMapChar"/>
    <w:semiHidden/>
    <w:unhideWhenUsed/>
    <w:rsid w:val="002B2E5B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semiHidden/>
    <w:rsid w:val="002B2E5B"/>
    <w:rPr>
      <w:rFonts w:ascii="Tahoma" w:eastAsia="Times New Roman" w:hAnsi="Tahoma" w:cs="Tahoma"/>
      <w:sz w:val="16"/>
      <w:szCs w:val="16"/>
      <w:lang w:eastAsia="en-US"/>
    </w:rPr>
  </w:style>
  <w:style w:type="paragraph" w:styleId="E-mailSignature">
    <w:name w:val="E-mail Signature"/>
    <w:basedOn w:val="Normal"/>
    <w:link w:val="E-mailSignatureChar"/>
    <w:unhideWhenUsed/>
    <w:rsid w:val="002B2E5B"/>
  </w:style>
  <w:style w:type="character" w:customStyle="1" w:styleId="E-mailSignatureChar">
    <w:name w:val="E-mail Signature Char"/>
    <w:basedOn w:val="DefaultParagraphFont"/>
    <w:link w:val="E-mailSignature"/>
    <w:rsid w:val="002B2E5B"/>
    <w:rPr>
      <w:rFonts w:eastAsia="Times New Roman"/>
      <w:lang w:eastAsia="en-US"/>
    </w:rPr>
  </w:style>
  <w:style w:type="character" w:styleId="Emphasis">
    <w:name w:val="Emphasis"/>
    <w:basedOn w:val="DefaultParagraphFont"/>
    <w:qFormat/>
    <w:locked/>
    <w:rsid w:val="00C7437B"/>
    <w:rPr>
      <w:i/>
      <w:iCs/>
    </w:rPr>
  </w:style>
  <w:style w:type="character" w:styleId="EndnoteReference">
    <w:name w:val="endnote reference"/>
    <w:semiHidden/>
    <w:unhideWhenUsed/>
    <w:rsid w:val="00C7437B"/>
    <w:rPr>
      <w:vertAlign w:val="superscript"/>
    </w:rPr>
  </w:style>
  <w:style w:type="paragraph" w:styleId="EndnoteText">
    <w:name w:val="endnote text"/>
    <w:basedOn w:val="Normal"/>
    <w:link w:val="EndnoteTextChar"/>
    <w:semiHidden/>
    <w:unhideWhenUsed/>
    <w:rsid w:val="00C7437B"/>
    <w:rPr>
      <w:sz w:val="20"/>
      <w:szCs w:val="20"/>
    </w:rPr>
  </w:style>
  <w:style w:type="character" w:customStyle="1" w:styleId="EndnoteTextChar">
    <w:name w:val="Endnote Text Char"/>
    <w:link w:val="EndnoteText"/>
    <w:semiHidden/>
    <w:rsid w:val="00C7437B"/>
    <w:rPr>
      <w:rFonts w:eastAsia="Times New Roman"/>
      <w:sz w:val="20"/>
      <w:szCs w:val="20"/>
      <w:lang w:val="ru-RU" w:eastAsia="en-US"/>
    </w:rPr>
  </w:style>
  <w:style w:type="paragraph" w:styleId="EnvelopeAddress">
    <w:name w:val="envelope address"/>
    <w:basedOn w:val="Normal"/>
    <w:unhideWhenUsed/>
    <w:rsid w:val="002B2E5B"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nhideWhenUsed/>
    <w:rsid w:val="002B2E5B"/>
    <w:rPr>
      <w:rFonts w:asciiTheme="majorHAnsi" w:eastAsiaTheme="majorEastAsia" w:hAnsiTheme="majorHAnsi" w:cstheme="majorBidi"/>
      <w:sz w:val="20"/>
      <w:szCs w:val="20"/>
    </w:rPr>
  </w:style>
  <w:style w:type="character" w:styleId="FollowedHyperlink">
    <w:name w:val="FollowedHyperlink"/>
    <w:basedOn w:val="DefaultParagraphFont"/>
    <w:unhideWhenUsed/>
    <w:rsid w:val="002B2E5B"/>
    <w:rPr>
      <w:color w:val="800080" w:themeColor="followedHyperlink"/>
      <w:u w:val="single"/>
    </w:rPr>
  </w:style>
  <w:style w:type="character" w:styleId="FootnoteReference">
    <w:name w:val="footnote reference"/>
    <w:basedOn w:val="DefaultParagraphFont"/>
    <w:unhideWhenUsed/>
    <w:rsid w:val="00C7437B"/>
    <w:rPr>
      <w:vertAlign w:val="superscript"/>
    </w:rPr>
  </w:style>
  <w:style w:type="paragraph" w:styleId="FootnoteText">
    <w:name w:val="footnote text"/>
    <w:basedOn w:val="Normal"/>
    <w:link w:val="FootnoteTextChar"/>
    <w:semiHidden/>
    <w:unhideWhenUsed/>
    <w:rsid w:val="00C7437B"/>
    <w:pPr>
      <w:spacing w:after="120"/>
      <w:ind w:left="432" w:hanging="432"/>
    </w:pPr>
    <w:rPr>
      <w:sz w:val="20"/>
      <w:szCs w:val="20"/>
    </w:rPr>
  </w:style>
  <w:style w:type="character" w:customStyle="1" w:styleId="FootnoteTextChar">
    <w:name w:val="Footnote Text Char"/>
    <w:link w:val="FootnoteText"/>
    <w:semiHidden/>
    <w:rsid w:val="00C7437B"/>
    <w:rPr>
      <w:rFonts w:eastAsia="Times New Roman"/>
      <w:sz w:val="20"/>
      <w:szCs w:val="20"/>
      <w:lang w:val="ru-RU" w:eastAsia="en-US"/>
    </w:rPr>
  </w:style>
  <w:style w:type="paragraph" w:styleId="Header">
    <w:name w:val="header"/>
    <w:basedOn w:val="Normal"/>
    <w:link w:val="HeaderChar"/>
    <w:unhideWhenUsed/>
    <w:rsid w:val="00C7437B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rsid w:val="00C7437B"/>
    <w:rPr>
      <w:rFonts w:eastAsia="Times New Roman"/>
      <w:lang w:val="ru-RU" w:eastAsia="en-US"/>
    </w:rPr>
  </w:style>
  <w:style w:type="character" w:styleId="HTMLAcronym">
    <w:name w:val="HTML Acronym"/>
    <w:basedOn w:val="DefaultParagraphFont"/>
    <w:semiHidden/>
    <w:unhideWhenUsed/>
    <w:rsid w:val="002B2E5B"/>
  </w:style>
  <w:style w:type="paragraph" w:styleId="HTMLAddress">
    <w:name w:val="HTML Address"/>
    <w:basedOn w:val="Normal"/>
    <w:link w:val="HTMLAddressChar"/>
    <w:semiHidden/>
    <w:unhideWhenUsed/>
    <w:rsid w:val="002B2E5B"/>
    <w:rPr>
      <w:i/>
      <w:iCs/>
    </w:rPr>
  </w:style>
  <w:style w:type="character" w:customStyle="1" w:styleId="HTMLAddressChar">
    <w:name w:val="HTML Address Char"/>
    <w:basedOn w:val="DefaultParagraphFont"/>
    <w:link w:val="HTMLAddress"/>
    <w:semiHidden/>
    <w:rsid w:val="002B2E5B"/>
    <w:rPr>
      <w:rFonts w:eastAsia="Times New Roman"/>
      <w:i/>
      <w:iCs/>
      <w:lang w:eastAsia="en-US"/>
    </w:rPr>
  </w:style>
  <w:style w:type="character" w:styleId="HTMLCite">
    <w:name w:val="HTML Cite"/>
    <w:basedOn w:val="DefaultParagraphFont"/>
    <w:semiHidden/>
    <w:unhideWhenUsed/>
    <w:rsid w:val="002B2E5B"/>
    <w:rPr>
      <w:i/>
      <w:iCs/>
    </w:rPr>
  </w:style>
  <w:style w:type="character" w:styleId="HTMLCode">
    <w:name w:val="HTML Code"/>
    <w:basedOn w:val="DefaultParagraphFont"/>
    <w:semiHidden/>
    <w:unhideWhenUsed/>
    <w:rsid w:val="002B2E5B"/>
    <w:rPr>
      <w:rFonts w:ascii="Consolas" w:hAnsi="Consolas" w:cs="Consolas"/>
      <w:sz w:val="20"/>
      <w:szCs w:val="20"/>
    </w:rPr>
  </w:style>
  <w:style w:type="character" w:styleId="HTMLDefinition">
    <w:name w:val="HTML Definition"/>
    <w:basedOn w:val="DefaultParagraphFont"/>
    <w:semiHidden/>
    <w:unhideWhenUsed/>
    <w:rsid w:val="002B2E5B"/>
    <w:rPr>
      <w:i/>
      <w:iCs/>
    </w:rPr>
  </w:style>
  <w:style w:type="character" w:styleId="HTMLKeyboard">
    <w:name w:val="HTML Keyboard"/>
    <w:basedOn w:val="DefaultParagraphFont"/>
    <w:semiHidden/>
    <w:unhideWhenUsed/>
    <w:rsid w:val="002B2E5B"/>
    <w:rPr>
      <w:rFonts w:ascii="Consolas" w:hAnsi="Consolas" w:cs="Consolas"/>
      <w:sz w:val="20"/>
      <w:szCs w:val="20"/>
    </w:rPr>
  </w:style>
  <w:style w:type="paragraph" w:styleId="HTMLPreformatted">
    <w:name w:val="HTML Preformatted"/>
    <w:basedOn w:val="Normal"/>
    <w:link w:val="HTMLPreformattedChar"/>
    <w:semiHidden/>
    <w:unhideWhenUsed/>
    <w:rsid w:val="002B2E5B"/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semiHidden/>
    <w:rsid w:val="002B2E5B"/>
    <w:rPr>
      <w:rFonts w:ascii="Consolas" w:eastAsia="Times New Roman" w:hAnsi="Consolas" w:cs="Consolas"/>
      <w:sz w:val="20"/>
      <w:szCs w:val="20"/>
      <w:lang w:eastAsia="en-US"/>
    </w:rPr>
  </w:style>
  <w:style w:type="character" w:styleId="HTMLSample">
    <w:name w:val="HTML Sample"/>
    <w:basedOn w:val="DefaultParagraphFont"/>
    <w:semiHidden/>
    <w:unhideWhenUsed/>
    <w:rsid w:val="002B2E5B"/>
    <w:rPr>
      <w:rFonts w:ascii="Consolas" w:hAnsi="Consolas" w:cs="Consolas"/>
      <w:sz w:val="24"/>
      <w:szCs w:val="24"/>
    </w:rPr>
  </w:style>
  <w:style w:type="character" w:styleId="HTMLTypewriter">
    <w:name w:val="HTML Typewriter"/>
    <w:basedOn w:val="DefaultParagraphFont"/>
    <w:semiHidden/>
    <w:unhideWhenUsed/>
    <w:rsid w:val="002B2E5B"/>
    <w:rPr>
      <w:rFonts w:ascii="Consolas" w:hAnsi="Consolas" w:cs="Consolas"/>
      <w:sz w:val="20"/>
      <w:szCs w:val="20"/>
    </w:rPr>
  </w:style>
  <w:style w:type="character" w:styleId="HTMLVariable">
    <w:name w:val="HTML Variable"/>
    <w:basedOn w:val="DefaultParagraphFont"/>
    <w:semiHidden/>
    <w:unhideWhenUsed/>
    <w:rsid w:val="002B2E5B"/>
    <w:rPr>
      <w:i/>
      <w:iCs/>
    </w:rPr>
  </w:style>
  <w:style w:type="character" w:styleId="Hyperlink">
    <w:name w:val="Hyperlink"/>
    <w:basedOn w:val="DefaultParagraphFont"/>
    <w:unhideWhenUsed/>
    <w:rsid w:val="002B2E5B"/>
    <w:rPr>
      <w:color w:val="0000FF" w:themeColor="hyperlink"/>
      <w:u w:val="single"/>
    </w:rPr>
  </w:style>
  <w:style w:type="paragraph" w:styleId="Index1">
    <w:name w:val="index 1"/>
    <w:basedOn w:val="Normal"/>
    <w:next w:val="Normal"/>
    <w:autoRedefine/>
    <w:semiHidden/>
    <w:unhideWhenUsed/>
    <w:rsid w:val="00C7437B"/>
    <w:pPr>
      <w:ind w:left="240" w:hanging="240"/>
    </w:pPr>
  </w:style>
  <w:style w:type="paragraph" w:styleId="Index2">
    <w:name w:val="index 2"/>
    <w:basedOn w:val="Normal"/>
    <w:next w:val="Normal"/>
    <w:autoRedefine/>
    <w:semiHidden/>
    <w:unhideWhenUsed/>
    <w:rsid w:val="002B2E5B"/>
    <w:pPr>
      <w:ind w:left="480" w:hanging="240"/>
    </w:pPr>
  </w:style>
  <w:style w:type="paragraph" w:styleId="Index3">
    <w:name w:val="index 3"/>
    <w:basedOn w:val="Normal"/>
    <w:next w:val="Normal"/>
    <w:autoRedefine/>
    <w:semiHidden/>
    <w:unhideWhenUsed/>
    <w:rsid w:val="002B2E5B"/>
    <w:pPr>
      <w:ind w:left="720" w:hanging="240"/>
    </w:pPr>
  </w:style>
  <w:style w:type="paragraph" w:styleId="Index4">
    <w:name w:val="index 4"/>
    <w:basedOn w:val="Normal"/>
    <w:next w:val="Normal"/>
    <w:autoRedefine/>
    <w:semiHidden/>
    <w:unhideWhenUsed/>
    <w:rsid w:val="002B2E5B"/>
    <w:pPr>
      <w:ind w:left="960" w:hanging="240"/>
    </w:pPr>
  </w:style>
  <w:style w:type="paragraph" w:styleId="Index5">
    <w:name w:val="index 5"/>
    <w:basedOn w:val="Normal"/>
    <w:next w:val="Normal"/>
    <w:autoRedefine/>
    <w:semiHidden/>
    <w:unhideWhenUsed/>
    <w:rsid w:val="002B2E5B"/>
    <w:pPr>
      <w:ind w:left="1200" w:hanging="240"/>
    </w:pPr>
  </w:style>
  <w:style w:type="paragraph" w:styleId="Index6">
    <w:name w:val="index 6"/>
    <w:basedOn w:val="Normal"/>
    <w:next w:val="Normal"/>
    <w:autoRedefine/>
    <w:semiHidden/>
    <w:unhideWhenUsed/>
    <w:rsid w:val="002B2E5B"/>
    <w:pPr>
      <w:ind w:left="1440" w:hanging="240"/>
    </w:pPr>
  </w:style>
  <w:style w:type="paragraph" w:styleId="Index7">
    <w:name w:val="index 7"/>
    <w:basedOn w:val="Normal"/>
    <w:next w:val="Normal"/>
    <w:autoRedefine/>
    <w:semiHidden/>
    <w:unhideWhenUsed/>
    <w:rsid w:val="002B2E5B"/>
    <w:pPr>
      <w:ind w:left="1680" w:hanging="240"/>
    </w:pPr>
  </w:style>
  <w:style w:type="paragraph" w:styleId="Index8">
    <w:name w:val="index 8"/>
    <w:basedOn w:val="Normal"/>
    <w:next w:val="Normal"/>
    <w:autoRedefine/>
    <w:semiHidden/>
    <w:unhideWhenUsed/>
    <w:rsid w:val="002B2E5B"/>
    <w:pPr>
      <w:ind w:left="1920" w:hanging="240"/>
    </w:pPr>
  </w:style>
  <w:style w:type="paragraph" w:styleId="Index9">
    <w:name w:val="index 9"/>
    <w:basedOn w:val="Normal"/>
    <w:next w:val="Normal"/>
    <w:autoRedefine/>
    <w:semiHidden/>
    <w:unhideWhenUsed/>
    <w:rsid w:val="002B2E5B"/>
    <w:pPr>
      <w:ind w:left="2160" w:hanging="240"/>
    </w:pPr>
  </w:style>
  <w:style w:type="paragraph" w:styleId="IndexHeading">
    <w:name w:val="index heading"/>
    <w:basedOn w:val="Normal"/>
    <w:next w:val="Index1"/>
    <w:semiHidden/>
    <w:unhideWhenUsed/>
    <w:rsid w:val="00C7437B"/>
    <w:pPr>
      <w:jc w:val="center"/>
    </w:pPr>
    <w:rPr>
      <w:b/>
      <w:bCs/>
    </w:rPr>
  </w:style>
  <w:style w:type="character" w:styleId="IntenseEmphasis">
    <w:name w:val="Intense Emphasis"/>
    <w:uiPriority w:val="21"/>
    <w:unhideWhenUsed/>
    <w:qFormat/>
    <w:locked/>
    <w:rsid w:val="00C7437B"/>
    <w:rPr>
      <w:rFonts w:ascii="Times New Roman" w:hAnsi="Times New Roman"/>
      <w:b/>
      <w:bCs/>
      <w:i/>
      <w:iCs/>
      <w:color w:val="auto"/>
      <w:sz w:val="24"/>
    </w:rPr>
  </w:style>
  <w:style w:type="paragraph" w:styleId="IntenseQuote">
    <w:name w:val="Intense Quote"/>
    <w:basedOn w:val="Normal"/>
    <w:next w:val="Normal"/>
    <w:link w:val="IntenseQuoteChar"/>
    <w:uiPriority w:val="30"/>
    <w:unhideWhenUsed/>
    <w:qFormat/>
    <w:locked/>
    <w:rsid w:val="00C7437B"/>
    <w:pPr>
      <w:ind w:left="1440" w:right="1440"/>
    </w:pPr>
    <w:rPr>
      <w:b/>
      <w:bCs/>
      <w:i/>
      <w:iCs/>
    </w:rPr>
  </w:style>
  <w:style w:type="character" w:customStyle="1" w:styleId="IntenseQuoteChar">
    <w:name w:val="Intense Quote Char"/>
    <w:link w:val="IntenseQuote"/>
    <w:uiPriority w:val="30"/>
    <w:rsid w:val="00C7437B"/>
    <w:rPr>
      <w:rFonts w:eastAsia="Times New Roman"/>
      <w:b/>
      <w:bCs/>
      <w:i/>
      <w:iCs/>
      <w:lang w:val="ru-RU" w:eastAsia="en-US"/>
    </w:rPr>
  </w:style>
  <w:style w:type="character" w:styleId="LineNumber">
    <w:name w:val="line number"/>
    <w:basedOn w:val="DefaultParagraphFont"/>
    <w:semiHidden/>
    <w:unhideWhenUsed/>
    <w:rsid w:val="002B2E5B"/>
  </w:style>
  <w:style w:type="paragraph" w:styleId="List">
    <w:name w:val="List"/>
    <w:basedOn w:val="Normal"/>
    <w:unhideWhenUsed/>
    <w:rsid w:val="002B2E5B"/>
    <w:pPr>
      <w:ind w:left="360" w:hanging="360"/>
      <w:contextualSpacing/>
    </w:pPr>
  </w:style>
  <w:style w:type="paragraph" w:styleId="List2">
    <w:name w:val="List 2"/>
    <w:basedOn w:val="Normal"/>
    <w:unhideWhenUsed/>
    <w:rsid w:val="002B2E5B"/>
    <w:pPr>
      <w:ind w:left="720" w:hanging="360"/>
      <w:contextualSpacing/>
    </w:pPr>
  </w:style>
  <w:style w:type="paragraph" w:styleId="List3">
    <w:name w:val="List 3"/>
    <w:basedOn w:val="Normal"/>
    <w:unhideWhenUsed/>
    <w:rsid w:val="002B2E5B"/>
    <w:pPr>
      <w:ind w:left="1080" w:hanging="360"/>
      <w:contextualSpacing/>
    </w:pPr>
  </w:style>
  <w:style w:type="paragraph" w:styleId="List4">
    <w:name w:val="List 4"/>
    <w:basedOn w:val="Normal"/>
    <w:locked/>
    <w:rsid w:val="002B2E5B"/>
    <w:pPr>
      <w:ind w:left="1440" w:hanging="360"/>
      <w:contextualSpacing/>
    </w:pPr>
  </w:style>
  <w:style w:type="paragraph" w:styleId="List5">
    <w:name w:val="List 5"/>
    <w:basedOn w:val="Normal"/>
    <w:locked/>
    <w:rsid w:val="002B2E5B"/>
    <w:pPr>
      <w:ind w:left="1800" w:hanging="360"/>
      <w:contextualSpacing/>
    </w:pPr>
  </w:style>
  <w:style w:type="paragraph" w:styleId="ListBullet">
    <w:name w:val="List Bullet"/>
    <w:basedOn w:val="Normal"/>
    <w:unhideWhenUsed/>
    <w:rsid w:val="00C7437B"/>
    <w:pPr>
      <w:numPr>
        <w:numId w:val="1"/>
      </w:numPr>
      <w:contextualSpacing/>
    </w:pPr>
  </w:style>
  <w:style w:type="paragraph" w:styleId="ListBullet2">
    <w:name w:val="List Bullet 2"/>
    <w:basedOn w:val="Normal"/>
    <w:unhideWhenUsed/>
    <w:rsid w:val="00C7437B"/>
    <w:pPr>
      <w:numPr>
        <w:numId w:val="3"/>
      </w:numPr>
      <w:contextualSpacing/>
    </w:pPr>
  </w:style>
  <w:style w:type="paragraph" w:styleId="ListBullet3">
    <w:name w:val="List Bullet 3"/>
    <w:basedOn w:val="Normal"/>
    <w:unhideWhenUsed/>
    <w:rsid w:val="00C7437B"/>
    <w:pPr>
      <w:numPr>
        <w:numId w:val="4"/>
      </w:numPr>
      <w:contextualSpacing/>
    </w:pPr>
  </w:style>
  <w:style w:type="paragraph" w:styleId="ListBullet4">
    <w:name w:val="List Bullet 4"/>
    <w:basedOn w:val="Normal"/>
    <w:unhideWhenUsed/>
    <w:rsid w:val="00C7437B"/>
    <w:pPr>
      <w:numPr>
        <w:numId w:val="5"/>
      </w:numPr>
      <w:contextualSpacing/>
    </w:pPr>
  </w:style>
  <w:style w:type="paragraph" w:styleId="ListBullet5">
    <w:name w:val="List Bullet 5"/>
    <w:basedOn w:val="Normal"/>
    <w:unhideWhenUsed/>
    <w:rsid w:val="00C7437B"/>
    <w:pPr>
      <w:numPr>
        <w:numId w:val="6"/>
      </w:numPr>
      <w:contextualSpacing/>
    </w:pPr>
  </w:style>
  <w:style w:type="paragraph" w:styleId="ListContinue">
    <w:name w:val="List Continue"/>
    <w:basedOn w:val="Normal"/>
    <w:unhideWhenUsed/>
    <w:rsid w:val="002B2E5B"/>
    <w:pPr>
      <w:spacing w:after="120"/>
      <w:ind w:left="360"/>
      <w:contextualSpacing/>
    </w:pPr>
  </w:style>
  <w:style w:type="paragraph" w:styleId="ListContinue2">
    <w:name w:val="List Continue 2"/>
    <w:basedOn w:val="Normal"/>
    <w:semiHidden/>
    <w:unhideWhenUsed/>
    <w:rsid w:val="002B2E5B"/>
    <w:pPr>
      <w:spacing w:after="120"/>
      <w:ind w:left="720"/>
      <w:contextualSpacing/>
    </w:pPr>
  </w:style>
  <w:style w:type="paragraph" w:styleId="ListContinue3">
    <w:name w:val="List Continue 3"/>
    <w:basedOn w:val="Normal"/>
    <w:semiHidden/>
    <w:unhideWhenUsed/>
    <w:rsid w:val="002B2E5B"/>
    <w:pPr>
      <w:spacing w:after="120"/>
      <w:ind w:left="1080"/>
      <w:contextualSpacing/>
    </w:pPr>
  </w:style>
  <w:style w:type="paragraph" w:styleId="ListContinue4">
    <w:name w:val="List Continue 4"/>
    <w:basedOn w:val="Normal"/>
    <w:semiHidden/>
    <w:unhideWhenUsed/>
    <w:rsid w:val="002B2E5B"/>
    <w:pPr>
      <w:spacing w:after="120"/>
      <w:ind w:left="1440"/>
      <w:contextualSpacing/>
    </w:pPr>
  </w:style>
  <w:style w:type="paragraph" w:styleId="ListContinue5">
    <w:name w:val="List Continue 5"/>
    <w:basedOn w:val="Normal"/>
    <w:semiHidden/>
    <w:unhideWhenUsed/>
    <w:rsid w:val="002B2E5B"/>
    <w:pPr>
      <w:spacing w:after="120"/>
      <w:ind w:left="1800"/>
      <w:contextualSpacing/>
    </w:pPr>
  </w:style>
  <w:style w:type="paragraph" w:styleId="ListNumber">
    <w:name w:val="List Number"/>
    <w:basedOn w:val="Normal"/>
    <w:locked/>
    <w:rsid w:val="00C7437B"/>
    <w:pPr>
      <w:numPr>
        <w:numId w:val="7"/>
      </w:numPr>
      <w:contextualSpacing/>
    </w:pPr>
  </w:style>
  <w:style w:type="paragraph" w:styleId="ListNumber2">
    <w:name w:val="List Number 2"/>
    <w:basedOn w:val="Normal"/>
    <w:semiHidden/>
    <w:unhideWhenUsed/>
    <w:rsid w:val="00C7437B"/>
    <w:pPr>
      <w:numPr>
        <w:numId w:val="8"/>
      </w:numPr>
      <w:contextualSpacing/>
    </w:pPr>
  </w:style>
  <w:style w:type="paragraph" w:styleId="ListNumber3">
    <w:name w:val="List Number 3"/>
    <w:basedOn w:val="Normal"/>
    <w:semiHidden/>
    <w:unhideWhenUsed/>
    <w:rsid w:val="00C7437B"/>
    <w:pPr>
      <w:numPr>
        <w:numId w:val="9"/>
      </w:numPr>
      <w:contextualSpacing/>
    </w:pPr>
  </w:style>
  <w:style w:type="paragraph" w:styleId="ListNumber4">
    <w:name w:val="List Number 4"/>
    <w:basedOn w:val="Normal"/>
    <w:semiHidden/>
    <w:unhideWhenUsed/>
    <w:rsid w:val="00C7437B"/>
    <w:pPr>
      <w:numPr>
        <w:numId w:val="10"/>
      </w:numPr>
      <w:contextualSpacing/>
    </w:pPr>
  </w:style>
  <w:style w:type="paragraph" w:styleId="ListNumber5">
    <w:name w:val="List Number 5"/>
    <w:basedOn w:val="Normal"/>
    <w:semiHidden/>
    <w:unhideWhenUsed/>
    <w:rsid w:val="00C7437B"/>
    <w:pPr>
      <w:numPr>
        <w:numId w:val="11"/>
      </w:numPr>
      <w:contextualSpacing/>
    </w:pPr>
  </w:style>
  <w:style w:type="paragraph" w:styleId="ListParagraph">
    <w:name w:val="List Paragraph"/>
    <w:basedOn w:val="Normal"/>
    <w:uiPriority w:val="34"/>
    <w:semiHidden/>
    <w:locked/>
    <w:rsid w:val="002B2E5B"/>
    <w:pPr>
      <w:ind w:left="720"/>
      <w:contextualSpacing/>
    </w:pPr>
  </w:style>
  <w:style w:type="paragraph" w:styleId="MacroText">
    <w:name w:val="macro"/>
    <w:link w:val="MacroTextChar"/>
    <w:semiHidden/>
    <w:unhideWhenUsed/>
    <w:rsid w:val="002B2E5B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nsolas" w:eastAsia="Times New Roman" w:hAnsi="Consolas" w:cs="Consolas"/>
      <w:sz w:val="20"/>
      <w:szCs w:val="20"/>
      <w:lang w:eastAsia="en-US"/>
    </w:rPr>
  </w:style>
  <w:style w:type="character" w:customStyle="1" w:styleId="MacroTextChar">
    <w:name w:val="Macro Text Char"/>
    <w:basedOn w:val="DefaultParagraphFont"/>
    <w:link w:val="MacroText"/>
    <w:semiHidden/>
    <w:rsid w:val="002B2E5B"/>
    <w:rPr>
      <w:rFonts w:ascii="Consolas" w:eastAsia="Times New Roman" w:hAnsi="Consolas" w:cs="Consolas"/>
      <w:sz w:val="20"/>
      <w:szCs w:val="20"/>
      <w:lang w:eastAsia="en-US"/>
    </w:rPr>
  </w:style>
  <w:style w:type="table" w:styleId="MediumGrid1">
    <w:name w:val="Medium Grid 1"/>
    <w:basedOn w:val="TableNormal"/>
    <w:uiPriority w:val="67"/>
    <w:locked/>
    <w:rsid w:val="002B2E5B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paragraph" w:styleId="MessageHeader">
    <w:name w:val="Message Header"/>
    <w:basedOn w:val="Normal"/>
    <w:link w:val="MessageHeaderChar"/>
    <w:semiHidden/>
    <w:unhideWhenUsed/>
    <w:rsid w:val="002B2E5B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semiHidden/>
    <w:rsid w:val="002B2E5B"/>
    <w:rPr>
      <w:rFonts w:asciiTheme="majorHAnsi" w:eastAsiaTheme="majorEastAsia" w:hAnsiTheme="majorHAnsi" w:cstheme="majorBidi"/>
      <w:shd w:val="pct20" w:color="auto" w:fill="auto"/>
      <w:lang w:eastAsia="en-US"/>
    </w:rPr>
  </w:style>
  <w:style w:type="paragraph" w:styleId="NormalWeb">
    <w:name w:val="Normal (Web)"/>
    <w:basedOn w:val="Normal"/>
    <w:semiHidden/>
    <w:unhideWhenUsed/>
    <w:rsid w:val="002B2E5B"/>
  </w:style>
  <w:style w:type="paragraph" w:styleId="NormalIndent">
    <w:name w:val="Normal Indent"/>
    <w:basedOn w:val="Normal"/>
    <w:unhideWhenUsed/>
    <w:rsid w:val="002B2E5B"/>
    <w:pPr>
      <w:ind w:left="720"/>
    </w:pPr>
  </w:style>
  <w:style w:type="paragraph" w:styleId="NoteHeading">
    <w:name w:val="Note Heading"/>
    <w:basedOn w:val="Normal"/>
    <w:next w:val="Normal"/>
    <w:link w:val="NoteHeadingChar"/>
    <w:semiHidden/>
    <w:unhideWhenUsed/>
    <w:rsid w:val="002B2E5B"/>
  </w:style>
  <w:style w:type="character" w:customStyle="1" w:styleId="NoteHeadingChar">
    <w:name w:val="Note Heading Char"/>
    <w:basedOn w:val="DefaultParagraphFont"/>
    <w:link w:val="NoteHeading"/>
    <w:semiHidden/>
    <w:rsid w:val="002B2E5B"/>
    <w:rPr>
      <w:rFonts w:eastAsia="Times New Roman"/>
      <w:lang w:eastAsia="en-US"/>
    </w:rPr>
  </w:style>
  <w:style w:type="character" w:styleId="PlaceholderText">
    <w:name w:val="Placeholder Text"/>
    <w:basedOn w:val="DefaultParagraphFont"/>
    <w:rsid w:val="00C7437B"/>
    <w:rPr>
      <w:color w:val="808080"/>
    </w:rPr>
  </w:style>
  <w:style w:type="paragraph" w:styleId="PlainText">
    <w:name w:val="Plain Text"/>
    <w:basedOn w:val="Normal"/>
    <w:link w:val="PlainTextChar"/>
    <w:uiPriority w:val="99"/>
    <w:semiHidden/>
    <w:unhideWhenUsed/>
    <w:rsid w:val="00C7437B"/>
    <w:rPr>
      <w:rFonts w:ascii="Courier New" w:hAnsi="Courier New" w:cs="Consolas"/>
      <w:sz w:val="20"/>
      <w:szCs w:val="21"/>
    </w:rPr>
  </w:style>
  <w:style w:type="character" w:customStyle="1" w:styleId="PlainTextChar">
    <w:name w:val="Plain Text Char"/>
    <w:link w:val="PlainText"/>
    <w:uiPriority w:val="99"/>
    <w:semiHidden/>
    <w:rsid w:val="00C7437B"/>
    <w:rPr>
      <w:rFonts w:ascii="Courier New" w:eastAsia="Times New Roman" w:hAnsi="Courier New" w:cs="Consolas"/>
      <w:sz w:val="20"/>
      <w:szCs w:val="21"/>
      <w:lang w:val="ru-RU" w:eastAsia="en-US"/>
    </w:rPr>
  </w:style>
  <w:style w:type="paragraph" w:styleId="Signature">
    <w:name w:val="Signature"/>
    <w:basedOn w:val="Normal"/>
    <w:link w:val="SignatureChar"/>
    <w:semiHidden/>
    <w:unhideWhenUsed/>
    <w:rsid w:val="002B2E5B"/>
    <w:pPr>
      <w:ind w:left="4320"/>
    </w:pPr>
  </w:style>
  <w:style w:type="character" w:customStyle="1" w:styleId="SignatureChar">
    <w:name w:val="Signature Char"/>
    <w:basedOn w:val="DefaultParagraphFont"/>
    <w:link w:val="Signature"/>
    <w:semiHidden/>
    <w:rsid w:val="002B2E5B"/>
    <w:rPr>
      <w:rFonts w:eastAsia="Times New Roman"/>
      <w:lang w:eastAsia="en-US"/>
    </w:rPr>
  </w:style>
  <w:style w:type="character" w:styleId="Strong">
    <w:name w:val="Strong"/>
    <w:basedOn w:val="DefaultParagraphFont"/>
    <w:qFormat/>
    <w:locked/>
    <w:rsid w:val="002B2E5B"/>
    <w:rPr>
      <w:b/>
      <w:bCs/>
    </w:rPr>
  </w:style>
  <w:style w:type="paragraph" w:styleId="Subtitle">
    <w:name w:val="Subtitle"/>
    <w:basedOn w:val="Normal"/>
    <w:next w:val="Normal"/>
    <w:link w:val="SubtitleChar"/>
    <w:uiPriority w:val="8"/>
    <w:qFormat/>
    <w:locked/>
    <w:rsid w:val="00C7437B"/>
    <w:pPr>
      <w:keepNext/>
      <w:numPr>
        <w:ilvl w:val="1"/>
      </w:numPr>
      <w:spacing w:after="240"/>
      <w:outlineLvl w:val="1"/>
    </w:pPr>
    <w:rPr>
      <w:i/>
      <w:iCs/>
    </w:rPr>
  </w:style>
  <w:style w:type="character" w:customStyle="1" w:styleId="SubtitleChar">
    <w:name w:val="Subtitle Char"/>
    <w:link w:val="Subtitle"/>
    <w:uiPriority w:val="8"/>
    <w:rsid w:val="00C7437B"/>
    <w:rPr>
      <w:rFonts w:eastAsia="Times New Roman"/>
      <w:i/>
      <w:iCs/>
      <w:lang w:val="ru-RU" w:eastAsia="en-US"/>
    </w:rPr>
  </w:style>
  <w:style w:type="character" w:styleId="SubtleEmphasis">
    <w:name w:val="Subtle Emphasis"/>
    <w:basedOn w:val="DefaultParagraphFont"/>
    <w:uiPriority w:val="19"/>
    <w:semiHidden/>
    <w:locked/>
    <w:rsid w:val="002B2E5B"/>
    <w:rPr>
      <w:i/>
      <w:iCs/>
      <w:color w:val="808080" w:themeColor="text1" w:themeTint="7F"/>
    </w:rPr>
  </w:style>
  <w:style w:type="character" w:styleId="SubtleReference">
    <w:name w:val="Subtle Reference"/>
    <w:uiPriority w:val="31"/>
    <w:unhideWhenUsed/>
    <w:qFormat/>
    <w:locked/>
    <w:rsid w:val="00C7437B"/>
    <w:rPr>
      <w:smallCaps/>
      <w:color w:val="auto"/>
      <w:u w:val="single"/>
    </w:rPr>
  </w:style>
  <w:style w:type="table" w:styleId="Table3Deffects1">
    <w:name w:val="Table 3D effects 1"/>
    <w:basedOn w:val="TableNormal"/>
    <w:semiHidden/>
    <w:unhideWhenUsed/>
    <w:rsid w:val="002B2E5B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unhideWhenUsed/>
    <w:rsid w:val="002B2E5B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unhideWhenUsed/>
    <w:rsid w:val="002B2E5B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unhideWhenUsed/>
    <w:rsid w:val="002B2E5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unhideWhenUsed/>
    <w:rsid w:val="002B2E5B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unhideWhenUsed/>
    <w:rsid w:val="002B2E5B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unhideWhenUsed/>
    <w:rsid w:val="002B2E5B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unhideWhenUsed/>
    <w:rsid w:val="002B2E5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unhideWhenUsed/>
    <w:rsid w:val="002B2E5B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unhideWhenUsed/>
    <w:rsid w:val="002B2E5B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unhideWhenUsed/>
    <w:rsid w:val="002B2E5B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unhideWhenUsed/>
    <w:rsid w:val="002B2E5B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unhideWhenUsed/>
    <w:rsid w:val="002B2E5B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unhideWhenUsed/>
    <w:rsid w:val="002B2E5B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unhideWhenUsed/>
    <w:rsid w:val="002B2E5B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unhideWhenUsed/>
    <w:rsid w:val="002B2E5B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unhideWhenUsed/>
    <w:rsid w:val="002B2E5B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">
    <w:name w:val="Table Grid"/>
    <w:basedOn w:val="TableNormal"/>
    <w:locked/>
    <w:rsid w:val="002B2E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semiHidden/>
    <w:unhideWhenUsed/>
    <w:rsid w:val="002B2E5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unhideWhenUsed/>
    <w:rsid w:val="002B2E5B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unhideWhenUsed/>
    <w:rsid w:val="002B2E5B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unhideWhenUsed/>
    <w:rsid w:val="002B2E5B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unhideWhenUsed/>
    <w:rsid w:val="002B2E5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unhideWhenUsed/>
    <w:rsid w:val="002B2E5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unhideWhenUsed/>
    <w:rsid w:val="002B2E5B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unhideWhenUsed/>
    <w:rsid w:val="002B2E5B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unhideWhenUsed/>
    <w:rsid w:val="002B2E5B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unhideWhenUsed/>
    <w:rsid w:val="002B2E5B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unhideWhenUsed/>
    <w:rsid w:val="002B2E5B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unhideWhenUsed/>
    <w:rsid w:val="002B2E5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unhideWhenUsed/>
    <w:rsid w:val="002B2E5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unhideWhenUsed/>
    <w:rsid w:val="002B2E5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unhideWhenUsed/>
    <w:rsid w:val="002B2E5B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unhideWhenUsed/>
    <w:rsid w:val="002B2E5B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ofAuthorities">
    <w:name w:val="table of authorities"/>
    <w:basedOn w:val="Normal"/>
    <w:next w:val="Normal"/>
    <w:semiHidden/>
    <w:unhideWhenUsed/>
    <w:rsid w:val="002B2E5B"/>
    <w:pPr>
      <w:ind w:left="240" w:hanging="240"/>
    </w:pPr>
  </w:style>
  <w:style w:type="paragraph" w:styleId="TableofFigures">
    <w:name w:val="table of figures"/>
    <w:basedOn w:val="Normal"/>
    <w:next w:val="Normal"/>
    <w:semiHidden/>
    <w:unhideWhenUsed/>
    <w:rsid w:val="002B2E5B"/>
  </w:style>
  <w:style w:type="table" w:styleId="TableProfessional">
    <w:name w:val="Table Professional"/>
    <w:basedOn w:val="TableNormal"/>
    <w:semiHidden/>
    <w:unhideWhenUsed/>
    <w:rsid w:val="002B2E5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unhideWhenUsed/>
    <w:rsid w:val="002B2E5B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unhideWhenUsed/>
    <w:rsid w:val="002B2E5B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unhideWhenUsed/>
    <w:rsid w:val="002B2E5B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unhideWhenUsed/>
    <w:rsid w:val="002B2E5B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unhideWhenUsed/>
    <w:rsid w:val="002B2E5B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unhideWhenUsed/>
    <w:rsid w:val="002B2E5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unhideWhenUsed/>
    <w:rsid w:val="002B2E5B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unhideWhenUsed/>
    <w:rsid w:val="002B2E5B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unhideWhenUsed/>
    <w:rsid w:val="002B2E5B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next w:val="Normal"/>
    <w:link w:val="TitleChar"/>
    <w:locked/>
    <w:rsid w:val="00C7437B"/>
    <w:pPr>
      <w:pBdr>
        <w:bottom w:val="single" w:sz="8" w:space="4" w:color="4F81BD" w:themeColor="accent1"/>
      </w:pBdr>
      <w:spacing w:after="300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rsid w:val="00C7437B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ru-RU" w:eastAsia="en-US"/>
    </w:rPr>
  </w:style>
  <w:style w:type="paragraph" w:styleId="TOC5">
    <w:name w:val="toc 5"/>
    <w:basedOn w:val="Normal"/>
    <w:next w:val="Normal"/>
    <w:autoRedefine/>
    <w:semiHidden/>
    <w:unhideWhenUsed/>
    <w:rsid w:val="00C7437B"/>
    <w:pPr>
      <w:tabs>
        <w:tab w:val="right" w:leader="dot" w:pos="9360"/>
      </w:tabs>
      <w:spacing w:after="120"/>
      <w:ind w:left="3600" w:hanging="720"/>
      <w:contextualSpacing/>
    </w:pPr>
  </w:style>
  <w:style w:type="paragraph" w:styleId="TOC6">
    <w:name w:val="toc 6"/>
    <w:basedOn w:val="Normal"/>
    <w:next w:val="Normal"/>
    <w:autoRedefine/>
    <w:semiHidden/>
    <w:unhideWhenUsed/>
    <w:rsid w:val="00C7437B"/>
    <w:pPr>
      <w:tabs>
        <w:tab w:val="right" w:leader="dot" w:pos="9360"/>
      </w:tabs>
      <w:spacing w:after="120"/>
      <w:ind w:left="4320" w:hanging="720"/>
      <w:contextualSpacing/>
    </w:pPr>
  </w:style>
  <w:style w:type="paragraph" w:styleId="TOC7">
    <w:name w:val="toc 7"/>
    <w:basedOn w:val="Normal"/>
    <w:next w:val="Normal"/>
    <w:autoRedefine/>
    <w:semiHidden/>
    <w:unhideWhenUsed/>
    <w:rsid w:val="00C7437B"/>
    <w:pPr>
      <w:tabs>
        <w:tab w:val="right" w:leader="dot" w:pos="9360"/>
      </w:tabs>
      <w:spacing w:after="120"/>
      <w:ind w:left="5040" w:hanging="720"/>
      <w:contextualSpacing/>
    </w:pPr>
  </w:style>
  <w:style w:type="paragraph" w:styleId="TOC8">
    <w:name w:val="toc 8"/>
    <w:basedOn w:val="Normal"/>
    <w:next w:val="Normal"/>
    <w:autoRedefine/>
    <w:semiHidden/>
    <w:unhideWhenUsed/>
    <w:rsid w:val="00C7437B"/>
    <w:pPr>
      <w:tabs>
        <w:tab w:val="right" w:leader="dot" w:pos="9360"/>
      </w:tabs>
      <w:spacing w:after="120"/>
      <w:ind w:left="5760" w:hanging="720"/>
      <w:contextualSpacing/>
    </w:pPr>
  </w:style>
  <w:style w:type="paragraph" w:styleId="TOC9">
    <w:name w:val="toc 9"/>
    <w:basedOn w:val="Normal"/>
    <w:next w:val="Normal"/>
    <w:autoRedefine/>
    <w:semiHidden/>
    <w:unhideWhenUsed/>
    <w:rsid w:val="00C7437B"/>
    <w:pPr>
      <w:tabs>
        <w:tab w:val="right" w:leader="dot" w:pos="9360"/>
      </w:tabs>
      <w:spacing w:after="120"/>
      <w:ind w:left="6480" w:hanging="720"/>
      <w:contextualSpacing/>
    </w:p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C7437B"/>
    <w:pPr>
      <w:jc w:val="center"/>
      <w:outlineLvl w:val="9"/>
    </w:pPr>
    <w:rPr>
      <w:caps w:val="0"/>
      <w:sz w:val="28"/>
    </w:rPr>
  </w:style>
  <w:style w:type="paragraph" w:customStyle="1" w:styleId="Randziffer">
    <w:name w:val="Randziffer"/>
    <w:basedOn w:val="BodyText"/>
    <w:qFormat/>
    <w:rsid w:val="00C7437B"/>
    <w:pPr>
      <w:numPr>
        <w:numId w:val="12"/>
      </w:numPr>
    </w:pPr>
    <w:rPr>
      <w:rFonts w:eastAsiaTheme="minorEastAsia"/>
    </w:rPr>
  </w:style>
  <w:style w:type="character" w:customStyle="1" w:styleId="FooterChar">
    <w:name w:val="Footer Char"/>
    <w:basedOn w:val="DefaultParagraphFont"/>
    <w:link w:val="Footer"/>
    <w:rsid w:val="00C7437B"/>
    <w:rPr>
      <w:rFonts w:eastAsia="Times New Roman"/>
      <w:sz w:val="14"/>
      <w:lang w:val="ru-RU" w:eastAsia="en-US"/>
    </w:rPr>
  </w:style>
  <w:style w:type="paragraph" w:customStyle="1" w:styleId="Addressee">
    <w:name w:val="Addressee"/>
    <w:basedOn w:val="Normal"/>
    <w:rsid w:val="00C7437B"/>
    <w:pPr>
      <w:spacing w:line="280" w:lineRule="exact"/>
    </w:pPr>
  </w:style>
  <w:style w:type="paragraph" w:customStyle="1" w:styleId="LetterDate">
    <w:name w:val="Letter Date"/>
    <w:basedOn w:val="Normal"/>
    <w:next w:val="BodyText"/>
    <w:rsid w:val="00C7437B"/>
    <w:pPr>
      <w:spacing w:after="480" w:line="280" w:lineRule="exact"/>
    </w:pPr>
  </w:style>
  <w:style w:type="paragraph" w:customStyle="1" w:styleId="Privacy">
    <w:name w:val="Privacy"/>
    <w:basedOn w:val="Normal"/>
    <w:rsid w:val="00C7437B"/>
    <w:pPr>
      <w:spacing w:after="320" w:line="280" w:lineRule="exact"/>
    </w:pPr>
    <w:rPr>
      <w:b/>
    </w:rPr>
  </w:style>
  <w:style w:type="paragraph" w:customStyle="1" w:styleId="Letter">
    <w:name w:val="Letter"/>
    <w:basedOn w:val="Normal"/>
    <w:rsid w:val="00C7437B"/>
    <w:pPr>
      <w:spacing w:line="20" w:lineRule="exact"/>
    </w:pPr>
    <w:rPr>
      <w:rFonts w:eastAsia="SimSun"/>
      <w:szCs w:val="20"/>
    </w:rPr>
  </w:style>
  <w:style w:type="paragraph" w:customStyle="1" w:styleId="Delivery">
    <w:name w:val="Delivery"/>
    <w:basedOn w:val="Normal"/>
    <w:next w:val="Normal"/>
    <w:rsid w:val="00C7437B"/>
    <w:pPr>
      <w:spacing w:after="430" w:line="280" w:lineRule="exact"/>
      <w:outlineLvl w:val="0"/>
    </w:pPr>
    <w:rPr>
      <w:rFonts w:eastAsia="MS Mincho"/>
    </w:rPr>
  </w:style>
  <w:style w:type="paragraph" w:customStyle="1" w:styleId="Valediction">
    <w:name w:val="Valediction"/>
    <w:basedOn w:val="LetterSignature"/>
    <w:rsid w:val="00C7437B"/>
    <w:pPr>
      <w:spacing w:before="320"/>
    </w:pPr>
  </w:style>
  <w:style w:type="paragraph" w:customStyle="1" w:styleId="LetterSignatureAuthor">
    <w:name w:val="Letter Signature Author"/>
    <w:basedOn w:val="LetterSignature"/>
    <w:rsid w:val="00C7437B"/>
    <w:pPr>
      <w:spacing w:before="1140" w:after="200"/>
    </w:pPr>
  </w:style>
  <w:style w:type="paragraph" w:customStyle="1" w:styleId="LetterSignatureTitle">
    <w:name w:val="Letter Signature Title"/>
    <w:basedOn w:val="LetterSignature"/>
    <w:rsid w:val="00C7437B"/>
    <w:rPr>
      <w:sz w:val="20"/>
    </w:rPr>
  </w:style>
  <w:style w:type="paragraph" w:customStyle="1" w:styleId="LetterPageNumber">
    <w:name w:val="Letter Page Number"/>
    <w:basedOn w:val="Header"/>
    <w:next w:val="Header"/>
    <w:rsid w:val="00C7437B"/>
    <w:pPr>
      <w:spacing w:line="200" w:lineRule="exact"/>
      <w:jc w:val="right"/>
    </w:pPr>
    <w:rPr>
      <w:sz w:val="16"/>
    </w:rPr>
  </w:style>
  <w:style w:type="paragraph" w:customStyle="1" w:styleId="HeaderPrivacy">
    <w:name w:val="Header Privacy"/>
    <w:basedOn w:val="Header"/>
    <w:rsid w:val="00C7437B"/>
    <w:pPr>
      <w:spacing w:before="200" w:line="200" w:lineRule="exact"/>
      <w:ind w:right="11"/>
      <w:jc w:val="right"/>
    </w:pPr>
    <w:rPr>
      <w:b/>
      <w:sz w:val="16"/>
    </w:rPr>
  </w:style>
  <w:style w:type="paragraph" w:customStyle="1" w:styleId="LetterheadLogo">
    <w:name w:val="Letterhead Logo"/>
    <w:basedOn w:val="Letterhead"/>
    <w:rsid w:val="00C7437B"/>
    <w:pPr>
      <w:spacing w:line="240" w:lineRule="auto"/>
    </w:pPr>
    <w:rPr>
      <w:vanish/>
    </w:rPr>
  </w:style>
  <w:style w:type="paragraph" w:customStyle="1" w:styleId="Letterhead">
    <w:name w:val="Letterhead"/>
    <w:rsid w:val="00C7437B"/>
    <w:pPr>
      <w:tabs>
        <w:tab w:val="left" w:pos="227"/>
      </w:tabs>
      <w:spacing w:line="200" w:lineRule="exact"/>
    </w:pPr>
    <w:rPr>
      <w:rFonts w:eastAsia="MS Mincho"/>
      <w:noProof/>
      <w:sz w:val="16"/>
      <w:szCs w:val="16"/>
      <w:lang w:val="en-GB" w:eastAsia="en-US"/>
    </w:rPr>
  </w:style>
  <w:style w:type="paragraph" w:customStyle="1" w:styleId="LetterheadOffice">
    <w:name w:val="Letterhead Office"/>
    <w:basedOn w:val="Letterhead"/>
    <w:rsid w:val="00C7437B"/>
    <w:rPr>
      <w:b/>
    </w:rPr>
  </w:style>
  <w:style w:type="paragraph" w:customStyle="1" w:styleId="LetterheadRefLabel">
    <w:name w:val="Letterhead Ref Label"/>
    <w:basedOn w:val="Letterhead"/>
    <w:rsid w:val="00C7437B"/>
    <w:pPr>
      <w:spacing w:line="170" w:lineRule="exact"/>
    </w:pPr>
    <w:rPr>
      <w:rFonts w:ascii="Times New Roman Bold" w:hAnsi="Times New Roman Bold"/>
      <w:b/>
      <w:sz w:val="13"/>
    </w:rPr>
  </w:style>
  <w:style w:type="paragraph" w:customStyle="1" w:styleId="LetterheadDisclaimer">
    <w:name w:val="Letterhead Disclaimer"/>
    <w:basedOn w:val="Letterhead"/>
    <w:rsid w:val="00C7437B"/>
    <w:pPr>
      <w:spacing w:after="80" w:line="170" w:lineRule="exact"/>
    </w:pPr>
    <w:rPr>
      <w:sz w:val="14"/>
    </w:rPr>
  </w:style>
  <w:style w:type="paragraph" w:customStyle="1" w:styleId="LetterheadRef">
    <w:name w:val="Letterhead Ref"/>
    <w:basedOn w:val="Letterhead"/>
    <w:rsid w:val="00C7437B"/>
    <w:pPr>
      <w:spacing w:line="170" w:lineRule="exact"/>
    </w:pPr>
  </w:style>
  <w:style w:type="paragraph" w:customStyle="1" w:styleId="LetterheadFooterOffices">
    <w:name w:val="Letterhead Footer Offices"/>
    <w:basedOn w:val="Letterhead"/>
    <w:rsid w:val="00C7437B"/>
    <w:pPr>
      <w:spacing w:line="170" w:lineRule="exact"/>
    </w:pPr>
    <w:rPr>
      <w:sz w:val="14"/>
    </w:rPr>
  </w:style>
  <w:style w:type="paragraph" w:customStyle="1" w:styleId="BodyTextContinued">
    <w:name w:val="Body Text Continued"/>
    <w:basedOn w:val="BodyText"/>
    <w:next w:val="BodyText"/>
    <w:rsid w:val="00C7437B"/>
  </w:style>
  <w:style w:type="character" w:customStyle="1" w:styleId="QuoteChar">
    <w:name w:val="Quote Char"/>
    <w:basedOn w:val="DefaultParagraphFont"/>
    <w:link w:val="Quote"/>
    <w:rsid w:val="00C7437B"/>
    <w:rPr>
      <w:rFonts w:eastAsia="Times New Roman"/>
      <w:lang w:val="ru-RU" w:eastAsia="en-US"/>
    </w:rPr>
  </w:style>
  <w:style w:type="paragraph" w:customStyle="1" w:styleId="BodyTextDouble">
    <w:name w:val="Body Text Double"/>
    <w:basedOn w:val="BodyText"/>
    <w:uiPriority w:val="3"/>
    <w:qFormat/>
    <w:rsid w:val="00C7437B"/>
    <w:pPr>
      <w:spacing w:after="0" w:line="480" w:lineRule="auto"/>
    </w:pPr>
  </w:style>
  <w:style w:type="paragraph" w:customStyle="1" w:styleId="LetterSignature">
    <w:name w:val="Letter Signature"/>
    <w:basedOn w:val="Normal"/>
    <w:link w:val="LetterSignatureChar"/>
    <w:rsid w:val="00C7437B"/>
    <w:pPr>
      <w:keepNext/>
      <w:keepLines/>
      <w:spacing w:line="280" w:lineRule="exact"/>
    </w:pPr>
  </w:style>
  <w:style w:type="character" w:customStyle="1" w:styleId="LetterSignatureChar">
    <w:name w:val="Letter Signature Char"/>
    <w:basedOn w:val="DefaultParagraphFont"/>
    <w:link w:val="LetterSignature"/>
    <w:rsid w:val="00C7437B"/>
    <w:rPr>
      <w:rFonts w:eastAsia="Times New Roman"/>
      <w:lang w:val="ru-RU" w:eastAsia="en-US"/>
    </w:rPr>
  </w:style>
  <w:style w:type="paragraph" w:customStyle="1" w:styleId="Heading">
    <w:name w:val="Heading"/>
    <w:basedOn w:val="Normal"/>
    <w:rsid w:val="00C7437B"/>
    <w:pPr>
      <w:keepNext/>
      <w:keepLines/>
      <w:spacing w:after="300" w:line="280" w:lineRule="exact"/>
    </w:pPr>
    <w:rPr>
      <w:rFonts w:eastAsia="MS Mincho"/>
      <w:b/>
      <w:szCs w:val="20"/>
    </w:rPr>
  </w:style>
  <w:style w:type="paragraph" w:customStyle="1" w:styleId="LetterSignatureSub">
    <w:name w:val="Letter Signature Sub"/>
    <w:basedOn w:val="LetterSignature"/>
    <w:link w:val="LetterSignatureSubChar"/>
    <w:rsid w:val="00C7437B"/>
    <w:pPr>
      <w:ind w:left="720" w:hanging="720"/>
    </w:pPr>
  </w:style>
  <w:style w:type="paragraph" w:customStyle="1" w:styleId="SignatureBlk">
    <w:name w:val="Signature Blk"/>
    <w:basedOn w:val="Normal"/>
    <w:next w:val="Normal"/>
    <w:uiPriority w:val="16"/>
    <w:rsid w:val="00C7437B"/>
    <w:pPr>
      <w:keepNext/>
      <w:keepLines/>
      <w:spacing w:before="480" w:after="720"/>
      <w:ind w:left="4320"/>
    </w:pPr>
  </w:style>
  <w:style w:type="paragraph" w:customStyle="1" w:styleId="SignatureTitle">
    <w:name w:val="Signature Title"/>
    <w:basedOn w:val="SignatureBlk"/>
    <w:next w:val="BodyText"/>
    <w:uiPriority w:val="18"/>
    <w:rsid w:val="00C7437B"/>
    <w:pPr>
      <w:keepNext w:val="0"/>
      <w:keepLines w:val="0"/>
      <w:spacing w:before="0" w:after="240"/>
    </w:pPr>
  </w:style>
  <w:style w:type="character" w:customStyle="1" w:styleId="LetterSignatureSubChar">
    <w:name w:val="Letter Signature Sub Char"/>
    <w:basedOn w:val="LetterSignatureChar"/>
    <w:link w:val="LetterSignatureSub"/>
    <w:rsid w:val="00C7437B"/>
    <w:rPr>
      <w:rFonts w:eastAsia="Times New Roman"/>
      <w:lang w:val="ru-RU" w:eastAsia="en-US"/>
    </w:rPr>
  </w:style>
  <w:style w:type="paragraph" w:customStyle="1" w:styleId="Address">
    <w:name w:val="Address"/>
    <w:basedOn w:val="BodyText"/>
    <w:unhideWhenUsed/>
    <w:rsid w:val="00C7437B"/>
    <w:pPr>
      <w:spacing w:after="720"/>
    </w:pPr>
    <w:rPr>
      <w:noProof/>
      <w:lang w:val="en-US"/>
    </w:rPr>
  </w:style>
  <w:style w:type="paragraph" w:customStyle="1" w:styleId="MarginalNote">
    <w:name w:val="Marginal Note"/>
    <w:basedOn w:val="BodyText"/>
    <w:next w:val="BodyText"/>
    <w:rsid w:val="00C7437B"/>
    <w:pPr>
      <w:keepLines/>
      <w:framePr w:w="1152" w:hSpace="144" w:wrap="around" w:vAnchor="text" w:hAnchor="page" w:y="1"/>
      <w:spacing w:before="40" w:line="180" w:lineRule="exact"/>
    </w:pPr>
    <w:rPr>
      <w:b/>
      <w:sz w:val="16"/>
      <w:lang w:val="en-US"/>
    </w:rPr>
  </w:style>
  <w:style w:type="paragraph" w:customStyle="1" w:styleId="Reference">
    <w:name w:val="Reference"/>
    <w:basedOn w:val="Letterhead"/>
    <w:qFormat/>
    <w:rsid w:val="00C7437B"/>
    <w:pPr>
      <w:tabs>
        <w:tab w:val="clear" w:pos="227"/>
        <w:tab w:val="right" w:pos="1598"/>
        <w:tab w:val="left" w:pos="1757"/>
      </w:tabs>
      <w:spacing w:line="210" w:lineRule="exact"/>
    </w:pPr>
    <w:rPr>
      <w:sz w:val="18"/>
      <w:lang w:val="en-US"/>
    </w:rPr>
  </w:style>
  <w:style w:type="paragraph" w:customStyle="1" w:styleId="Label">
    <w:name w:val="Label"/>
    <w:basedOn w:val="BodyText"/>
    <w:rsid w:val="00C7437B"/>
    <w:pPr>
      <w:spacing w:before="240" w:after="120"/>
      <w:ind w:left="284"/>
      <w:jc w:val="left"/>
    </w:pPr>
  </w:style>
  <w:style w:type="paragraph" w:customStyle="1" w:styleId="IndexHeading2">
    <w:name w:val="Index Heading 2"/>
    <w:basedOn w:val="IndexHeading"/>
    <w:rsid w:val="00C7437B"/>
    <w:pPr>
      <w:tabs>
        <w:tab w:val="right" w:pos="8280"/>
      </w:tabs>
      <w:spacing w:after="480"/>
      <w:jc w:val="left"/>
    </w:pPr>
    <w:rPr>
      <w:bCs w:val="0"/>
      <w:caps/>
    </w:rPr>
  </w:style>
  <w:style w:type="paragraph" w:customStyle="1" w:styleId="a">
    <w:name w:val="Îñíîâíîé òåêñò"/>
    <w:basedOn w:val="Normal"/>
    <w:rsid w:val="00C7437B"/>
    <w:pPr>
      <w:spacing w:after="240"/>
      <w:jc w:val="both"/>
    </w:pPr>
    <w:rPr>
      <w:rFonts w:eastAsia="SimSun"/>
      <w:sz w:val="26"/>
      <w:lang w:eastAsia="zh-CN"/>
    </w:rPr>
  </w:style>
  <w:style w:type="character" w:customStyle="1" w:styleId="DeltaViewInsertion">
    <w:name w:val="DeltaView Insertion"/>
    <w:rsid w:val="00C7437B"/>
    <w:rPr>
      <w:color w:val="0000FF"/>
      <w:spacing w:val="0"/>
      <w:u w:val="double"/>
    </w:rPr>
  </w:style>
  <w:style w:type="character" w:customStyle="1" w:styleId="DeltaViewDeletion">
    <w:name w:val="DeltaView Deletion"/>
    <w:rsid w:val="00C7437B"/>
    <w:rPr>
      <w:strike/>
      <w:color w:val="FF0000"/>
      <w:spacing w:val="0"/>
    </w:rPr>
  </w:style>
  <w:style w:type="paragraph" w:customStyle="1" w:styleId="Text">
    <w:name w:val="Text"/>
    <w:basedOn w:val="Normal"/>
    <w:rsid w:val="00C7437B"/>
    <w:pPr>
      <w:overflowPunct w:val="0"/>
      <w:autoSpaceDE w:val="0"/>
      <w:autoSpaceDN w:val="0"/>
      <w:adjustRightInd w:val="0"/>
      <w:spacing w:after="240"/>
      <w:ind w:firstLine="720"/>
      <w:textAlignment w:val="baseline"/>
    </w:pPr>
    <w:rPr>
      <w:szCs w:val="20"/>
    </w:rPr>
  </w:style>
  <w:style w:type="paragraph" w:customStyle="1" w:styleId="HangingIndenta">
    <w:name w:val="Hanging Indent (a)"/>
    <w:basedOn w:val="Normal"/>
    <w:rsid w:val="00C7437B"/>
    <w:pPr>
      <w:tabs>
        <w:tab w:val="left" w:pos="3402"/>
        <w:tab w:val="left" w:pos="3969"/>
        <w:tab w:val="left" w:pos="4536"/>
        <w:tab w:val="left" w:pos="5103"/>
        <w:tab w:val="left" w:pos="5670"/>
        <w:tab w:val="left" w:pos="6237"/>
        <w:tab w:val="left" w:pos="6804"/>
        <w:tab w:val="left" w:pos="7371"/>
        <w:tab w:val="left" w:pos="7938"/>
      </w:tabs>
      <w:spacing w:before="240" w:line="240" w:lineRule="atLeast"/>
      <w:ind w:left="3969" w:hanging="3969"/>
      <w:jc w:val="both"/>
    </w:pPr>
    <w:rPr>
      <w:szCs w:val="20"/>
    </w:rPr>
  </w:style>
  <w:style w:type="paragraph" w:customStyle="1" w:styleId="FsListOffices">
    <w:name w:val="FsListOffices"/>
    <w:basedOn w:val="Normal"/>
    <w:rsid w:val="00C7437B"/>
    <w:pPr>
      <w:tabs>
        <w:tab w:val="right" w:pos="8640"/>
      </w:tabs>
      <w:spacing w:before="110" w:line="180" w:lineRule="exact"/>
    </w:pPr>
    <w:rPr>
      <w:noProof/>
      <w:spacing w:val="8"/>
      <w:sz w:val="16"/>
    </w:rPr>
  </w:style>
  <w:style w:type="paragraph" w:customStyle="1" w:styleId="FsFooter1">
    <w:name w:val="FsFooter1"/>
    <w:basedOn w:val="Footer"/>
    <w:rsid w:val="00C7437B"/>
    <w:pPr>
      <w:tabs>
        <w:tab w:val="clear" w:pos="8947"/>
        <w:tab w:val="right" w:pos="8640"/>
      </w:tabs>
      <w:spacing w:before="400" w:line="240" w:lineRule="auto"/>
    </w:pPr>
    <w:rPr>
      <w:noProof/>
      <w:spacing w:val="8"/>
      <w:sz w:val="16"/>
    </w:rPr>
  </w:style>
  <w:style w:type="paragraph" w:customStyle="1" w:styleId="FsFooter2">
    <w:name w:val="FsFooter2"/>
    <w:basedOn w:val="Footer"/>
    <w:rsid w:val="00C7437B"/>
    <w:pPr>
      <w:tabs>
        <w:tab w:val="clear" w:pos="8947"/>
        <w:tab w:val="right" w:pos="8640"/>
      </w:tabs>
      <w:spacing w:line="240" w:lineRule="auto"/>
    </w:pPr>
    <w:rPr>
      <w:noProof/>
      <w:spacing w:val="8"/>
      <w:sz w:val="16"/>
    </w:rPr>
  </w:style>
  <w:style w:type="paragraph" w:styleId="Revision">
    <w:name w:val="Revision"/>
    <w:hidden/>
    <w:uiPriority w:val="99"/>
    <w:semiHidden/>
    <w:rsid w:val="005E7A86"/>
    <w:rPr>
      <w:rFonts w:eastAsia="Times New Roman"/>
      <w:lang w:val="en-GB" w:eastAsia="en-US"/>
    </w:rPr>
  </w:style>
  <w:style w:type="paragraph" w:customStyle="1" w:styleId="SBLL1">
    <w:name w:val="SBL L1"/>
    <w:basedOn w:val="Normal"/>
    <w:next w:val="Normal"/>
    <w:link w:val="SBLL1Char"/>
    <w:qFormat/>
    <w:rsid w:val="007B097E"/>
    <w:pPr>
      <w:keepNext/>
      <w:numPr>
        <w:numId w:val="16"/>
      </w:numPr>
      <w:spacing w:before="240" w:after="180" w:line="280" w:lineRule="atLeast"/>
      <w:jc w:val="both"/>
      <w:outlineLvl w:val="0"/>
    </w:pPr>
    <w:rPr>
      <w:rFonts w:eastAsia="SimSun"/>
      <w:b/>
      <w:szCs w:val="20"/>
    </w:rPr>
  </w:style>
  <w:style w:type="paragraph" w:customStyle="1" w:styleId="SBLL2">
    <w:name w:val="SBL L2"/>
    <w:basedOn w:val="SBLL1"/>
    <w:link w:val="SBLL2Char"/>
    <w:qFormat/>
    <w:rsid w:val="00A17DD2"/>
    <w:pPr>
      <w:keepNext w:val="0"/>
      <w:numPr>
        <w:ilvl w:val="1"/>
      </w:numPr>
      <w:spacing w:before="0"/>
      <w:outlineLvl w:val="1"/>
    </w:pPr>
    <w:rPr>
      <w:b w:val="0"/>
    </w:rPr>
  </w:style>
  <w:style w:type="paragraph" w:customStyle="1" w:styleId="SBLL3">
    <w:name w:val="SBL L3"/>
    <w:basedOn w:val="SBLL2"/>
    <w:link w:val="SBLL3Char"/>
    <w:qFormat/>
    <w:rsid w:val="007B097E"/>
    <w:pPr>
      <w:numPr>
        <w:ilvl w:val="2"/>
      </w:numPr>
      <w:outlineLvl w:val="2"/>
    </w:pPr>
  </w:style>
  <w:style w:type="paragraph" w:customStyle="1" w:styleId="SBLL4">
    <w:name w:val="SBL L4"/>
    <w:basedOn w:val="SBLL3"/>
    <w:link w:val="SBLL4Char"/>
    <w:qFormat/>
    <w:rsid w:val="00681041"/>
    <w:pPr>
      <w:numPr>
        <w:ilvl w:val="3"/>
      </w:numPr>
      <w:outlineLvl w:val="3"/>
    </w:pPr>
  </w:style>
  <w:style w:type="paragraph" w:customStyle="1" w:styleId="SBLL5">
    <w:name w:val="SBL L5"/>
    <w:basedOn w:val="SBLL4"/>
    <w:link w:val="SBLL5Char"/>
    <w:qFormat/>
    <w:rsid w:val="00681041"/>
    <w:pPr>
      <w:numPr>
        <w:ilvl w:val="4"/>
      </w:numPr>
      <w:outlineLvl w:val="4"/>
    </w:pPr>
  </w:style>
  <w:style w:type="paragraph" w:customStyle="1" w:styleId="SBLL6">
    <w:name w:val="SBL L6"/>
    <w:basedOn w:val="SBLL5"/>
    <w:link w:val="SBLL6Char"/>
    <w:qFormat/>
    <w:rsid w:val="00681041"/>
    <w:pPr>
      <w:numPr>
        <w:ilvl w:val="5"/>
      </w:numPr>
      <w:outlineLvl w:val="5"/>
    </w:pPr>
  </w:style>
  <w:style w:type="paragraph" w:customStyle="1" w:styleId="SBLL7">
    <w:name w:val="SBL L7"/>
    <w:basedOn w:val="SBLL6"/>
    <w:link w:val="SBLL7Char"/>
    <w:rsid w:val="00681041"/>
    <w:pPr>
      <w:numPr>
        <w:ilvl w:val="6"/>
      </w:numPr>
      <w:outlineLvl w:val="6"/>
    </w:pPr>
  </w:style>
  <w:style w:type="paragraph" w:customStyle="1" w:styleId="SBLL8">
    <w:name w:val="SBL L8"/>
    <w:basedOn w:val="SBLL7"/>
    <w:link w:val="SBLL8Char"/>
    <w:rsid w:val="00681041"/>
    <w:pPr>
      <w:numPr>
        <w:ilvl w:val="7"/>
      </w:numPr>
      <w:outlineLvl w:val="7"/>
    </w:pPr>
  </w:style>
  <w:style w:type="paragraph" w:customStyle="1" w:styleId="SBLL9">
    <w:name w:val="SBL L9"/>
    <w:basedOn w:val="SBLL8"/>
    <w:link w:val="SBLL9Char"/>
    <w:rsid w:val="00681041"/>
    <w:pPr>
      <w:numPr>
        <w:ilvl w:val="8"/>
      </w:numPr>
      <w:outlineLvl w:val="8"/>
    </w:pPr>
  </w:style>
  <w:style w:type="table" w:customStyle="1" w:styleId="TableGrid10">
    <w:name w:val="Table Grid1"/>
    <w:basedOn w:val="TableNormal"/>
    <w:next w:val="TableGrid"/>
    <w:rsid w:val="00AF2945"/>
    <w:rPr>
      <w:rFonts w:eastAsia="Times New Roman"/>
      <w:sz w:val="20"/>
      <w:szCs w:val="20"/>
      <w:lang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98385B"/>
    <w:rPr>
      <w:color w:val="605E5C"/>
      <w:shd w:val="clear" w:color="auto" w:fill="E1DFDD"/>
    </w:rPr>
  </w:style>
  <w:style w:type="character" w:customStyle="1" w:styleId="SBLL1Char">
    <w:name w:val="SBL L1 Char"/>
    <w:link w:val="SBLL1"/>
    <w:rsid w:val="007B097E"/>
    <w:rPr>
      <w:rFonts w:ascii="Calibri" w:eastAsia="SimSun" w:hAnsi="Calibri"/>
      <w:b/>
      <w:szCs w:val="20"/>
      <w:lang w:val="ru-RU" w:eastAsia="en-US"/>
    </w:rPr>
  </w:style>
  <w:style w:type="character" w:customStyle="1" w:styleId="SBLL2Char">
    <w:name w:val="SBL L2 Char"/>
    <w:link w:val="SBLL2"/>
    <w:rsid w:val="00A17DD2"/>
    <w:rPr>
      <w:rFonts w:ascii="Calibri" w:eastAsia="SimSun" w:hAnsi="Calibri"/>
      <w:szCs w:val="20"/>
      <w:lang w:val="ru-RU" w:eastAsia="en-US"/>
    </w:rPr>
  </w:style>
  <w:style w:type="character" w:customStyle="1" w:styleId="SBLL3Char">
    <w:name w:val="SBL L3 Char"/>
    <w:link w:val="SBLL3"/>
    <w:rsid w:val="007B097E"/>
    <w:rPr>
      <w:rFonts w:ascii="Calibri" w:eastAsia="SimSun" w:hAnsi="Calibri"/>
      <w:szCs w:val="20"/>
      <w:lang w:val="ru-RU" w:eastAsia="en-US"/>
    </w:rPr>
  </w:style>
  <w:style w:type="character" w:customStyle="1" w:styleId="SBLL4Char">
    <w:name w:val="SBL L4 Char"/>
    <w:link w:val="SBLL4"/>
    <w:rsid w:val="00681041"/>
    <w:rPr>
      <w:rFonts w:ascii="Calibri" w:eastAsia="SimSun" w:hAnsi="Calibri"/>
      <w:szCs w:val="20"/>
      <w:lang w:val="ru-RU" w:eastAsia="en-US"/>
    </w:rPr>
  </w:style>
  <w:style w:type="character" w:customStyle="1" w:styleId="SBLL5Char">
    <w:name w:val="SBL L5 Char"/>
    <w:link w:val="SBLL5"/>
    <w:rsid w:val="00681041"/>
    <w:rPr>
      <w:rFonts w:ascii="Calibri" w:eastAsia="SimSun" w:hAnsi="Calibri"/>
      <w:szCs w:val="20"/>
      <w:lang w:val="ru-RU" w:eastAsia="en-US"/>
    </w:rPr>
  </w:style>
  <w:style w:type="character" w:customStyle="1" w:styleId="SBLL6Char">
    <w:name w:val="SBL L6 Char"/>
    <w:link w:val="SBLL6"/>
    <w:rsid w:val="00681041"/>
    <w:rPr>
      <w:rFonts w:ascii="Calibri" w:eastAsia="SimSun" w:hAnsi="Calibri"/>
      <w:szCs w:val="20"/>
      <w:lang w:val="ru-RU" w:eastAsia="en-US"/>
    </w:rPr>
  </w:style>
  <w:style w:type="character" w:customStyle="1" w:styleId="SBLL7Char">
    <w:name w:val="SBL L7 Char"/>
    <w:link w:val="SBLL7"/>
    <w:rsid w:val="00681041"/>
    <w:rPr>
      <w:rFonts w:ascii="Calibri" w:eastAsia="SimSun" w:hAnsi="Calibri"/>
      <w:szCs w:val="20"/>
      <w:lang w:val="ru-RU" w:eastAsia="en-US"/>
    </w:rPr>
  </w:style>
  <w:style w:type="character" w:customStyle="1" w:styleId="SBLL8Char">
    <w:name w:val="SBL L8 Char"/>
    <w:link w:val="SBLL8"/>
    <w:rsid w:val="00681041"/>
    <w:rPr>
      <w:rFonts w:ascii="Calibri" w:eastAsia="SimSun" w:hAnsi="Calibri"/>
      <w:szCs w:val="20"/>
      <w:lang w:val="ru-RU" w:eastAsia="en-US"/>
    </w:rPr>
  </w:style>
  <w:style w:type="character" w:customStyle="1" w:styleId="SBLL9Char">
    <w:name w:val="SBL L9 Char"/>
    <w:link w:val="SBLL9"/>
    <w:rsid w:val="00681041"/>
    <w:rPr>
      <w:rFonts w:ascii="Calibri" w:eastAsia="SimSun" w:hAnsi="Calibri"/>
      <w:szCs w:val="20"/>
      <w:lang w:val="ru-RU" w:eastAsia="en-US"/>
    </w:rPr>
  </w:style>
  <w:style w:type="paragraph" w:customStyle="1" w:styleId="SBLParaHeading">
    <w:name w:val="SBL ParaHeading"/>
    <w:basedOn w:val="Normal"/>
    <w:next w:val="Normal"/>
    <w:qFormat/>
    <w:rsid w:val="007B097E"/>
    <w:pPr>
      <w:keepNext/>
      <w:keepLines/>
      <w:spacing w:after="180" w:line="240" w:lineRule="atLeast"/>
      <w:jc w:val="both"/>
    </w:pPr>
    <w:rPr>
      <w:b/>
    </w:rPr>
  </w:style>
  <w:style w:type="paragraph" w:customStyle="1" w:styleId="SBLParties">
    <w:name w:val="SBL Parties"/>
    <w:basedOn w:val="Normal"/>
    <w:link w:val="SBLPartiesChar"/>
    <w:qFormat/>
    <w:rsid w:val="007B097E"/>
    <w:pPr>
      <w:numPr>
        <w:numId w:val="13"/>
      </w:numPr>
      <w:spacing w:after="180" w:line="280" w:lineRule="atLeast"/>
      <w:jc w:val="both"/>
    </w:pPr>
    <w:rPr>
      <w:rFonts w:eastAsia="SimSun" w:cstheme="minorBidi"/>
      <w:szCs w:val="20"/>
      <w:lang w:val="en-US"/>
    </w:rPr>
  </w:style>
  <w:style w:type="character" w:customStyle="1" w:styleId="SBLPartiesChar">
    <w:name w:val="SBL Parties Char"/>
    <w:link w:val="SBLParties"/>
    <w:rsid w:val="007B097E"/>
    <w:rPr>
      <w:rFonts w:ascii="Calibri" w:eastAsia="SimSun" w:hAnsi="Calibri" w:cstheme="minorBidi"/>
      <w:szCs w:val="20"/>
      <w:lang w:eastAsia="en-US"/>
    </w:rPr>
  </w:style>
  <w:style w:type="paragraph" w:customStyle="1" w:styleId="SBLRecitals">
    <w:name w:val="SBL Recitals"/>
    <w:basedOn w:val="Normal"/>
    <w:link w:val="SBLRecitalsChar"/>
    <w:qFormat/>
    <w:rsid w:val="007B097E"/>
    <w:pPr>
      <w:numPr>
        <w:numId w:val="14"/>
      </w:numPr>
      <w:spacing w:after="180" w:line="280" w:lineRule="atLeast"/>
      <w:jc w:val="both"/>
    </w:pPr>
    <w:rPr>
      <w:rFonts w:eastAsia="SimSun" w:cstheme="minorBidi"/>
      <w:szCs w:val="20"/>
      <w:lang w:val="en-US"/>
    </w:rPr>
  </w:style>
  <w:style w:type="character" w:customStyle="1" w:styleId="SBLRecitalsChar">
    <w:name w:val="SBL Recitals Char"/>
    <w:link w:val="SBLRecitals"/>
    <w:rsid w:val="007B097E"/>
    <w:rPr>
      <w:rFonts w:ascii="Calibri" w:eastAsia="SimSun" w:hAnsi="Calibri" w:cstheme="minorBidi"/>
      <w:szCs w:val="20"/>
      <w:lang w:eastAsia="en-US"/>
    </w:rPr>
  </w:style>
  <w:style w:type="paragraph" w:customStyle="1" w:styleId="SBLSchL1">
    <w:name w:val="SBL Sch L1"/>
    <w:basedOn w:val="Normal"/>
    <w:next w:val="Normal"/>
    <w:link w:val="SBLSchL1Char"/>
    <w:qFormat/>
    <w:rsid w:val="00D74FFD"/>
    <w:pPr>
      <w:keepNext/>
      <w:pageBreakBefore/>
      <w:numPr>
        <w:numId w:val="15"/>
      </w:numPr>
      <w:spacing w:after="180" w:line="280" w:lineRule="atLeast"/>
      <w:jc w:val="both"/>
      <w:textboxTightWrap w:val="allLines"/>
      <w:outlineLvl w:val="0"/>
    </w:pPr>
    <w:rPr>
      <w:rFonts w:eastAsia="SimSun"/>
      <w:b/>
      <w:szCs w:val="20"/>
    </w:rPr>
  </w:style>
  <w:style w:type="character" w:customStyle="1" w:styleId="SBLSchL1Char">
    <w:name w:val="SBL Sch L1 Char"/>
    <w:link w:val="SBLSchL1"/>
    <w:rsid w:val="00D74FFD"/>
    <w:rPr>
      <w:rFonts w:ascii="Calibri" w:eastAsia="SimSun" w:hAnsi="Calibri"/>
      <w:b/>
      <w:szCs w:val="20"/>
      <w:lang w:val="ru-RU" w:eastAsia="en-US"/>
    </w:rPr>
  </w:style>
  <w:style w:type="paragraph" w:customStyle="1" w:styleId="SBLSchL2">
    <w:name w:val="SBL Sch L2"/>
    <w:basedOn w:val="SBLSchL1"/>
    <w:link w:val="SBLSchL2Char"/>
    <w:qFormat/>
    <w:rsid w:val="007B097E"/>
    <w:pPr>
      <w:pageBreakBefore w:val="0"/>
      <w:numPr>
        <w:ilvl w:val="1"/>
      </w:numPr>
      <w:spacing w:before="240"/>
      <w:outlineLvl w:val="1"/>
    </w:pPr>
  </w:style>
  <w:style w:type="character" w:customStyle="1" w:styleId="SBLSchL2Char">
    <w:name w:val="SBL Sch L2 Char"/>
    <w:link w:val="SBLSchL2"/>
    <w:rsid w:val="007B097E"/>
    <w:rPr>
      <w:rFonts w:ascii="Calibri" w:eastAsia="SimSun" w:hAnsi="Calibri"/>
      <w:b/>
      <w:szCs w:val="20"/>
      <w:lang w:val="ru-RU" w:eastAsia="en-US"/>
    </w:rPr>
  </w:style>
  <w:style w:type="paragraph" w:customStyle="1" w:styleId="SBLSchL3">
    <w:name w:val="SBL Sch L3"/>
    <w:basedOn w:val="SBLSchL2"/>
    <w:link w:val="SBLSchL3Char"/>
    <w:qFormat/>
    <w:rsid w:val="007B097E"/>
    <w:pPr>
      <w:numPr>
        <w:ilvl w:val="2"/>
      </w:numPr>
      <w:outlineLvl w:val="2"/>
    </w:pPr>
  </w:style>
  <w:style w:type="character" w:customStyle="1" w:styleId="SBLSchL3Char">
    <w:name w:val="SBL Sch L3 Char"/>
    <w:link w:val="SBLSchL3"/>
    <w:rsid w:val="007B097E"/>
    <w:rPr>
      <w:rFonts w:ascii="Calibri" w:eastAsia="SimSun" w:hAnsi="Calibri"/>
      <w:b/>
      <w:szCs w:val="20"/>
      <w:lang w:val="ru-RU" w:eastAsia="en-US"/>
    </w:rPr>
  </w:style>
  <w:style w:type="paragraph" w:customStyle="1" w:styleId="SBLSchL4">
    <w:name w:val="SBL Sch L4"/>
    <w:basedOn w:val="SBLSchL3"/>
    <w:link w:val="SBLSchL4Char"/>
    <w:qFormat/>
    <w:rsid w:val="007B097E"/>
    <w:pPr>
      <w:keepNext w:val="0"/>
      <w:numPr>
        <w:ilvl w:val="3"/>
      </w:numPr>
      <w:spacing w:before="0"/>
      <w:outlineLvl w:val="3"/>
    </w:pPr>
    <w:rPr>
      <w:b w:val="0"/>
    </w:rPr>
  </w:style>
  <w:style w:type="character" w:customStyle="1" w:styleId="SBLSchL4Char">
    <w:name w:val="SBL Sch L4 Char"/>
    <w:basedOn w:val="DefaultParagraphFont"/>
    <w:link w:val="SBLSchL4"/>
    <w:rsid w:val="007B097E"/>
    <w:rPr>
      <w:rFonts w:ascii="Calibri" w:eastAsia="SimSun" w:hAnsi="Calibri"/>
      <w:szCs w:val="20"/>
      <w:lang w:val="ru-RU" w:eastAsia="en-US"/>
    </w:rPr>
  </w:style>
  <w:style w:type="paragraph" w:customStyle="1" w:styleId="SBLSchL5">
    <w:name w:val="SBL Sch L5"/>
    <w:basedOn w:val="SBLSchL4"/>
    <w:link w:val="SBLSchL5Char"/>
    <w:qFormat/>
    <w:rsid w:val="007B097E"/>
    <w:pPr>
      <w:numPr>
        <w:ilvl w:val="4"/>
      </w:numPr>
      <w:outlineLvl w:val="4"/>
    </w:pPr>
  </w:style>
  <w:style w:type="character" w:customStyle="1" w:styleId="SBLSchL5Char">
    <w:name w:val="SBL Sch L5 Char"/>
    <w:link w:val="SBLSchL5"/>
    <w:rsid w:val="007B097E"/>
    <w:rPr>
      <w:rFonts w:ascii="Calibri" w:eastAsia="SimSun" w:hAnsi="Calibri"/>
      <w:szCs w:val="20"/>
      <w:lang w:val="ru-RU" w:eastAsia="en-US"/>
    </w:rPr>
  </w:style>
  <w:style w:type="paragraph" w:customStyle="1" w:styleId="SBLSchL6">
    <w:name w:val="SBL Sch L6"/>
    <w:basedOn w:val="SBLSchL5"/>
    <w:link w:val="SBLSchL6Char"/>
    <w:qFormat/>
    <w:rsid w:val="007B097E"/>
    <w:pPr>
      <w:numPr>
        <w:ilvl w:val="5"/>
      </w:numPr>
      <w:outlineLvl w:val="6"/>
    </w:pPr>
  </w:style>
  <w:style w:type="character" w:customStyle="1" w:styleId="SBLSchL6Char">
    <w:name w:val="SBL Sch L6 Char"/>
    <w:link w:val="SBLSchL6"/>
    <w:rsid w:val="007B097E"/>
    <w:rPr>
      <w:rFonts w:ascii="Calibri" w:eastAsia="SimSun" w:hAnsi="Calibri"/>
      <w:szCs w:val="20"/>
      <w:lang w:val="ru-RU" w:eastAsia="en-US"/>
    </w:rPr>
  </w:style>
  <w:style w:type="paragraph" w:customStyle="1" w:styleId="SBLSchL7">
    <w:name w:val="SBL Sch L7"/>
    <w:basedOn w:val="SBLSchL6"/>
    <w:link w:val="SBLSchL7Char"/>
    <w:qFormat/>
    <w:rsid w:val="007B097E"/>
    <w:pPr>
      <w:numPr>
        <w:ilvl w:val="6"/>
      </w:numPr>
      <w:outlineLvl w:val="5"/>
    </w:pPr>
  </w:style>
  <w:style w:type="character" w:customStyle="1" w:styleId="SBLSchL7Char">
    <w:name w:val="SBL Sch L7 Char"/>
    <w:link w:val="SBLSchL7"/>
    <w:rsid w:val="007B097E"/>
    <w:rPr>
      <w:rFonts w:ascii="Calibri" w:eastAsia="SimSun" w:hAnsi="Calibri"/>
      <w:szCs w:val="20"/>
      <w:lang w:val="ru-RU" w:eastAsia="en-US"/>
    </w:rPr>
  </w:style>
  <w:style w:type="paragraph" w:customStyle="1" w:styleId="SBLSchL8">
    <w:name w:val="SBL Sch L8"/>
    <w:basedOn w:val="SBLSchL6"/>
    <w:link w:val="SBLSchL8Char"/>
    <w:autoRedefine/>
    <w:qFormat/>
    <w:rsid w:val="007B097E"/>
    <w:pPr>
      <w:numPr>
        <w:ilvl w:val="7"/>
      </w:numPr>
      <w:outlineLvl w:val="7"/>
    </w:pPr>
  </w:style>
  <w:style w:type="character" w:customStyle="1" w:styleId="SBLSchL8Char">
    <w:name w:val="SBL Sch L8 Char"/>
    <w:link w:val="SBLSchL8"/>
    <w:rsid w:val="007B097E"/>
    <w:rPr>
      <w:rFonts w:ascii="Calibri" w:eastAsia="SimSun" w:hAnsi="Calibri"/>
      <w:szCs w:val="20"/>
      <w:lang w:val="ru-RU" w:eastAsia="en-US"/>
    </w:rPr>
  </w:style>
  <w:style w:type="paragraph" w:customStyle="1" w:styleId="Firm3L1">
    <w:name w:val="Firm3_L1"/>
    <w:basedOn w:val="Normal"/>
    <w:next w:val="Firm3L2"/>
    <w:rsid w:val="00947581"/>
    <w:pPr>
      <w:keepNext/>
      <w:tabs>
        <w:tab w:val="num" w:pos="720"/>
      </w:tabs>
      <w:spacing w:before="240" w:after="180" w:line="280" w:lineRule="atLeast"/>
      <w:ind w:left="720" w:hanging="720"/>
      <w:jc w:val="both"/>
      <w:outlineLvl w:val="0"/>
    </w:pPr>
    <w:rPr>
      <w:rFonts w:ascii="Times New Roman" w:eastAsia="SimSun" w:hAnsi="Times New Roman"/>
      <w:b/>
      <w:sz w:val="22"/>
      <w:szCs w:val="20"/>
      <w:lang w:val="en-GB"/>
    </w:rPr>
  </w:style>
  <w:style w:type="paragraph" w:customStyle="1" w:styleId="Firm3L2">
    <w:name w:val="Firm3_L2"/>
    <w:basedOn w:val="Firm3L1"/>
    <w:rsid w:val="00947581"/>
    <w:pPr>
      <w:keepNext w:val="0"/>
      <w:spacing w:before="0"/>
      <w:outlineLvl w:val="1"/>
    </w:pPr>
    <w:rPr>
      <w:b w:val="0"/>
    </w:rPr>
  </w:style>
  <w:style w:type="paragraph" w:customStyle="1" w:styleId="Firm3L3">
    <w:name w:val="Firm3_L3"/>
    <w:basedOn w:val="Firm3L2"/>
    <w:link w:val="Firm3L3Char"/>
    <w:rsid w:val="00947581"/>
    <w:pPr>
      <w:tabs>
        <w:tab w:val="clear" w:pos="720"/>
        <w:tab w:val="num" w:pos="1440"/>
      </w:tabs>
      <w:ind w:left="1440"/>
      <w:outlineLvl w:val="2"/>
    </w:pPr>
  </w:style>
  <w:style w:type="paragraph" w:customStyle="1" w:styleId="Firm3L4">
    <w:name w:val="Firm3_L4"/>
    <w:basedOn w:val="Firm3L3"/>
    <w:rsid w:val="00947581"/>
    <w:pPr>
      <w:tabs>
        <w:tab w:val="clear" w:pos="1440"/>
        <w:tab w:val="num" w:pos="2160"/>
      </w:tabs>
      <w:ind w:left="2160"/>
      <w:outlineLvl w:val="3"/>
    </w:pPr>
  </w:style>
  <w:style w:type="paragraph" w:customStyle="1" w:styleId="Firm3L5">
    <w:name w:val="Firm3_L5"/>
    <w:basedOn w:val="Firm3L4"/>
    <w:rsid w:val="00947581"/>
    <w:pPr>
      <w:tabs>
        <w:tab w:val="clear" w:pos="2160"/>
        <w:tab w:val="num" w:pos="2880"/>
      </w:tabs>
      <w:ind w:left="2880"/>
      <w:outlineLvl w:val="4"/>
    </w:pPr>
  </w:style>
  <w:style w:type="paragraph" w:customStyle="1" w:styleId="Firm3L6">
    <w:name w:val="Firm3_L6"/>
    <w:basedOn w:val="Firm3L5"/>
    <w:rsid w:val="00947581"/>
    <w:pPr>
      <w:tabs>
        <w:tab w:val="clear" w:pos="2880"/>
        <w:tab w:val="num" w:pos="3600"/>
      </w:tabs>
      <w:ind w:left="3600"/>
      <w:outlineLvl w:val="5"/>
    </w:pPr>
  </w:style>
  <w:style w:type="paragraph" w:customStyle="1" w:styleId="Firm3L7">
    <w:name w:val="Firm3_L7"/>
    <w:basedOn w:val="Firm3L6"/>
    <w:rsid w:val="00947581"/>
    <w:pPr>
      <w:tabs>
        <w:tab w:val="clear" w:pos="3600"/>
        <w:tab w:val="num" w:pos="4320"/>
      </w:tabs>
      <w:ind w:left="4320"/>
      <w:outlineLvl w:val="6"/>
    </w:pPr>
  </w:style>
  <w:style w:type="paragraph" w:customStyle="1" w:styleId="Firm3L8">
    <w:name w:val="Firm3_L8"/>
    <w:basedOn w:val="Firm3L7"/>
    <w:rsid w:val="00947581"/>
    <w:pPr>
      <w:tabs>
        <w:tab w:val="clear" w:pos="4320"/>
        <w:tab w:val="num" w:pos="720"/>
      </w:tabs>
      <w:ind w:left="720"/>
      <w:outlineLvl w:val="7"/>
    </w:pPr>
  </w:style>
  <w:style w:type="paragraph" w:customStyle="1" w:styleId="Firm3L9">
    <w:name w:val="Firm3_L9"/>
    <w:basedOn w:val="Firm3L8"/>
    <w:rsid w:val="00947581"/>
    <w:pPr>
      <w:tabs>
        <w:tab w:val="clear" w:pos="720"/>
        <w:tab w:val="num" w:pos="1440"/>
      </w:tabs>
      <w:ind w:left="1440"/>
      <w:outlineLvl w:val="8"/>
    </w:pPr>
  </w:style>
  <w:style w:type="paragraph" w:customStyle="1" w:styleId="FIBL1">
    <w:name w:val="FIB_L1"/>
    <w:basedOn w:val="Normal"/>
    <w:next w:val="FIBL2"/>
    <w:rsid w:val="00947581"/>
    <w:pPr>
      <w:keepNext/>
      <w:keepLines/>
      <w:pageBreakBefore/>
      <w:tabs>
        <w:tab w:val="num" w:pos="720"/>
      </w:tabs>
      <w:spacing w:after="240"/>
      <w:jc w:val="center"/>
      <w:outlineLvl w:val="0"/>
    </w:pPr>
    <w:rPr>
      <w:rFonts w:ascii="Times New Roman" w:hAnsi="Times New Roman"/>
      <w:b/>
      <w:caps/>
      <w:szCs w:val="20"/>
      <w:lang w:val="en-GB"/>
    </w:rPr>
  </w:style>
  <w:style w:type="paragraph" w:customStyle="1" w:styleId="FIBL2">
    <w:name w:val="FIB_L2"/>
    <w:basedOn w:val="FIBL1"/>
    <w:next w:val="FIBL3"/>
    <w:rsid w:val="00947581"/>
    <w:pPr>
      <w:pageBreakBefore w:val="0"/>
      <w:jc w:val="left"/>
      <w:outlineLvl w:val="1"/>
    </w:pPr>
    <w:rPr>
      <w:caps w:val="0"/>
      <w:smallCaps/>
    </w:rPr>
  </w:style>
  <w:style w:type="paragraph" w:customStyle="1" w:styleId="FIBL3">
    <w:name w:val="FIB_L3"/>
    <w:basedOn w:val="FIBL2"/>
    <w:rsid w:val="00947581"/>
    <w:pPr>
      <w:keepNext w:val="0"/>
      <w:keepLines w:val="0"/>
      <w:jc w:val="both"/>
      <w:outlineLvl w:val="9"/>
    </w:pPr>
    <w:rPr>
      <w:b w:val="0"/>
      <w:smallCaps w:val="0"/>
    </w:rPr>
  </w:style>
  <w:style w:type="paragraph" w:customStyle="1" w:styleId="FIBL4">
    <w:name w:val="FIB_L4"/>
    <w:basedOn w:val="FIBL3"/>
    <w:rsid w:val="00947581"/>
    <w:pPr>
      <w:ind w:left="720" w:hanging="720"/>
    </w:pPr>
  </w:style>
  <w:style w:type="paragraph" w:customStyle="1" w:styleId="FIBL5">
    <w:name w:val="FIB_L5"/>
    <w:basedOn w:val="FIBL4"/>
    <w:rsid w:val="00947581"/>
    <w:pPr>
      <w:tabs>
        <w:tab w:val="clear" w:pos="720"/>
        <w:tab w:val="num" w:pos="1440"/>
      </w:tabs>
      <w:ind w:left="1440" w:hanging="216"/>
    </w:pPr>
  </w:style>
  <w:style w:type="paragraph" w:customStyle="1" w:styleId="FIBL6">
    <w:name w:val="FIB_L6"/>
    <w:basedOn w:val="FIBL5"/>
    <w:rsid w:val="00947581"/>
    <w:pPr>
      <w:tabs>
        <w:tab w:val="clear" w:pos="1440"/>
        <w:tab w:val="num" w:pos="2160"/>
      </w:tabs>
      <w:ind w:left="2160" w:hanging="720"/>
    </w:pPr>
  </w:style>
  <w:style w:type="paragraph" w:customStyle="1" w:styleId="FIBL7">
    <w:name w:val="FIB_L7"/>
    <w:basedOn w:val="FIBL6"/>
    <w:rsid w:val="00947581"/>
    <w:pPr>
      <w:tabs>
        <w:tab w:val="clear" w:pos="2160"/>
        <w:tab w:val="num" w:pos="2880"/>
      </w:tabs>
      <w:ind w:left="2880" w:hanging="216"/>
    </w:pPr>
  </w:style>
  <w:style w:type="paragraph" w:customStyle="1" w:styleId="FIBL8">
    <w:name w:val="FIB_L8"/>
    <w:basedOn w:val="FIBL7"/>
    <w:rsid w:val="00947581"/>
    <w:pPr>
      <w:tabs>
        <w:tab w:val="clear" w:pos="2880"/>
        <w:tab w:val="num" w:pos="3600"/>
      </w:tabs>
      <w:ind w:left="3600" w:hanging="720"/>
    </w:pPr>
  </w:style>
  <w:style w:type="paragraph" w:customStyle="1" w:styleId="FIBL9">
    <w:name w:val="FIB_L9"/>
    <w:basedOn w:val="FIBL8"/>
    <w:rsid w:val="00947581"/>
    <w:pPr>
      <w:tabs>
        <w:tab w:val="clear" w:pos="3600"/>
        <w:tab w:val="num" w:pos="4320"/>
      </w:tabs>
      <w:ind w:left="4320"/>
    </w:pPr>
  </w:style>
  <w:style w:type="paragraph" w:customStyle="1" w:styleId="FWBL1">
    <w:name w:val="FWB_L1"/>
    <w:basedOn w:val="Normal"/>
    <w:next w:val="FWBL2"/>
    <w:rsid w:val="00947581"/>
    <w:pPr>
      <w:keepNext/>
      <w:keepLines/>
      <w:tabs>
        <w:tab w:val="num" w:pos="720"/>
      </w:tabs>
      <w:spacing w:after="240"/>
      <w:outlineLvl w:val="0"/>
    </w:pPr>
    <w:rPr>
      <w:rFonts w:ascii="Times New Roman" w:hAnsi="Times New Roman"/>
      <w:b/>
      <w:smallCaps/>
      <w:szCs w:val="20"/>
      <w:lang w:val="en-GB"/>
    </w:rPr>
  </w:style>
  <w:style w:type="paragraph" w:customStyle="1" w:styleId="FWBL2">
    <w:name w:val="FWB_L2"/>
    <w:basedOn w:val="FWBL1"/>
    <w:rsid w:val="00947581"/>
    <w:pPr>
      <w:keepNext w:val="0"/>
      <w:keepLines w:val="0"/>
      <w:tabs>
        <w:tab w:val="clear" w:pos="720"/>
      </w:tabs>
      <w:ind w:left="360" w:hanging="360"/>
      <w:jc w:val="both"/>
      <w:outlineLvl w:val="9"/>
    </w:pPr>
    <w:rPr>
      <w:b w:val="0"/>
      <w:smallCaps w:val="0"/>
    </w:rPr>
  </w:style>
  <w:style w:type="paragraph" w:customStyle="1" w:styleId="FWBL3">
    <w:name w:val="FWB_L3"/>
    <w:basedOn w:val="FWBL2"/>
    <w:link w:val="FWBL3CharChar"/>
    <w:rsid w:val="00947581"/>
    <w:pPr>
      <w:tabs>
        <w:tab w:val="num" w:pos="720"/>
      </w:tabs>
      <w:ind w:left="720" w:hanging="720"/>
    </w:pPr>
  </w:style>
  <w:style w:type="paragraph" w:customStyle="1" w:styleId="FWBL4">
    <w:name w:val="FWB_L4"/>
    <w:basedOn w:val="FWBL3"/>
    <w:rsid w:val="00947581"/>
    <w:pPr>
      <w:tabs>
        <w:tab w:val="clear" w:pos="720"/>
      </w:tabs>
      <w:ind w:left="1728" w:hanging="648"/>
    </w:pPr>
  </w:style>
  <w:style w:type="paragraph" w:customStyle="1" w:styleId="FWBL5">
    <w:name w:val="FWB_L5"/>
    <w:basedOn w:val="FWBL4"/>
    <w:rsid w:val="00947581"/>
    <w:pPr>
      <w:ind w:left="2232" w:hanging="792"/>
    </w:pPr>
  </w:style>
  <w:style w:type="paragraph" w:customStyle="1" w:styleId="FWBL6">
    <w:name w:val="FWB_L6"/>
    <w:basedOn w:val="FWBL5"/>
    <w:rsid w:val="00947581"/>
    <w:pPr>
      <w:ind w:left="2736" w:hanging="936"/>
    </w:pPr>
  </w:style>
  <w:style w:type="paragraph" w:customStyle="1" w:styleId="FWBL7">
    <w:name w:val="FWB_L7"/>
    <w:basedOn w:val="FWBL6"/>
    <w:rsid w:val="00947581"/>
    <w:pPr>
      <w:ind w:left="3240" w:hanging="1080"/>
    </w:pPr>
  </w:style>
  <w:style w:type="paragraph" w:customStyle="1" w:styleId="FWBL8">
    <w:name w:val="FWB_L8"/>
    <w:basedOn w:val="FWBL7"/>
    <w:rsid w:val="00947581"/>
    <w:pPr>
      <w:ind w:left="3744" w:hanging="1224"/>
    </w:pPr>
  </w:style>
  <w:style w:type="character" w:customStyle="1" w:styleId="FWBL3CharChar">
    <w:name w:val="FWB_L3 Char Char"/>
    <w:link w:val="FWBL3"/>
    <w:locked/>
    <w:rsid w:val="00947581"/>
    <w:rPr>
      <w:rFonts w:eastAsia="Times New Roman"/>
      <w:szCs w:val="20"/>
      <w:lang w:val="en-GB" w:eastAsia="en-US"/>
    </w:rPr>
  </w:style>
  <w:style w:type="character" w:customStyle="1" w:styleId="Firm3L3Char">
    <w:name w:val="Firm3_L3 Char"/>
    <w:link w:val="Firm3L3"/>
    <w:rsid w:val="00947581"/>
    <w:rPr>
      <w:rFonts w:eastAsia="SimSun"/>
      <w:sz w:val="22"/>
      <w:szCs w:val="20"/>
      <w:lang w:val="en-GB" w:eastAsia="en-US"/>
    </w:rPr>
  </w:style>
  <w:style w:type="paragraph" w:customStyle="1" w:styleId="BodyText1">
    <w:name w:val="Body Text_1"/>
    <w:basedOn w:val="Normal"/>
    <w:rsid w:val="00115C9E"/>
    <w:pPr>
      <w:spacing w:after="240"/>
      <w:ind w:left="720"/>
      <w:jc w:val="both"/>
    </w:pPr>
  </w:style>
  <w:style w:type="character" w:customStyle="1" w:styleId="apple-converted-space">
    <w:name w:val="apple-converted-space"/>
    <w:basedOn w:val="DefaultParagraphFont"/>
    <w:rsid w:val="00030F49"/>
  </w:style>
  <w:style w:type="character" w:customStyle="1" w:styleId="selectable-text">
    <w:name w:val="selectable-text"/>
    <w:basedOn w:val="DefaultParagraphFont"/>
    <w:rsid w:val="00030F49"/>
  </w:style>
  <w:style w:type="paragraph" w:customStyle="1" w:styleId="SBL1SchRUSL1">
    <w:name w:val="SBL_1 Sch RUS L1"/>
    <w:basedOn w:val="BodyText"/>
    <w:next w:val="BodyText"/>
    <w:link w:val="SBL1SchRUSL1Char"/>
    <w:uiPriority w:val="5"/>
    <w:qFormat/>
    <w:rsid w:val="00702497"/>
    <w:pPr>
      <w:keepNext w:val="0"/>
      <w:ind w:left="0"/>
    </w:pPr>
    <w:rPr>
      <w:rFonts w:eastAsia="Times New Roman"/>
      <w:b/>
      <w:lang w:eastAsia="en-US"/>
    </w:rPr>
  </w:style>
  <w:style w:type="character" w:customStyle="1" w:styleId="SBL1SchRUSL1Char">
    <w:name w:val="SBL_1 Sch RUS L1 Char"/>
    <w:basedOn w:val="BodyTextChar"/>
    <w:link w:val="SBL1SchRUSL1"/>
    <w:uiPriority w:val="5"/>
    <w:rsid w:val="00702497"/>
    <w:rPr>
      <w:rFonts w:ascii="Calibri" w:eastAsia="Times New Roman" w:hAnsi="Calibri"/>
      <w:b/>
      <w:szCs w:val="22"/>
      <w:lang w:val="ru-RU" w:eastAsia="en-US"/>
    </w:rPr>
  </w:style>
  <w:style w:type="paragraph" w:customStyle="1" w:styleId="SBL1SchRUSL2">
    <w:name w:val="SBL_1 Sch RUS L2"/>
    <w:basedOn w:val="BodyText"/>
    <w:next w:val="BodyText"/>
    <w:uiPriority w:val="5"/>
    <w:qFormat/>
    <w:rsid w:val="00702497"/>
    <w:pPr>
      <w:keepNext w:val="0"/>
      <w:tabs>
        <w:tab w:val="num" w:pos="360"/>
      </w:tabs>
      <w:ind w:left="0"/>
      <w:outlineLvl w:val="1"/>
    </w:pPr>
    <w:rPr>
      <w:rFonts w:eastAsia="Times New Roman"/>
      <w:b/>
      <w:szCs w:val="24"/>
      <w:lang w:eastAsia="en-US"/>
    </w:rPr>
  </w:style>
  <w:style w:type="paragraph" w:customStyle="1" w:styleId="SBL1SchRUSL3">
    <w:name w:val="SBL_1 Sch RUS L3"/>
    <w:basedOn w:val="BodyText"/>
    <w:uiPriority w:val="5"/>
    <w:qFormat/>
    <w:rsid w:val="00702497"/>
    <w:pPr>
      <w:keepNext w:val="0"/>
      <w:tabs>
        <w:tab w:val="num" w:pos="360"/>
      </w:tabs>
      <w:ind w:left="0"/>
      <w:outlineLvl w:val="2"/>
    </w:pPr>
    <w:rPr>
      <w:rFonts w:eastAsia="Times New Roman"/>
      <w:b/>
      <w:szCs w:val="24"/>
      <w:lang w:eastAsia="en-US"/>
    </w:rPr>
  </w:style>
  <w:style w:type="paragraph" w:customStyle="1" w:styleId="SBL1SchRUSL4">
    <w:name w:val="SBL_1 Sch RUS L4"/>
    <w:basedOn w:val="BodyText"/>
    <w:link w:val="SBL1SchRUSL4Char"/>
    <w:uiPriority w:val="5"/>
    <w:qFormat/>
    <w:rsid w:val="00702497"/>
    <w:pPr>
      <w:keepNext w:val="0"/>
      <w:tabs>
        <w:tab w:val="num" w:pos="360"/>
      </w:tabs>
      <w:ind w:left="720" w:hanging="720"/>
      <w:outlineLvl w:val="3"/>
    </w:pPr>
    <w:rPr>
      <w:rFonts w:eastAsia="Times New Roman"/>
      <w:szCs w:val="24"/>
      <w:lang w:eastAsia="en-US"/>
    </w:rPr>
  </w:style>
  <w:style w:type="paragraph" w:customStyle="1" w:styleId="SBL1SchRUSL5">
    <w:name w:val="SBL_1 Sch RUS L5"/>
    <w:basedOn w:val="BodyText"/>
    <w:uiPriority w:val="5"/>
    <w:qFormat/>
    <w:rsid w:val="00702497"/>
    <w:pPr>
      <w:keepNext w:val="0"/>
      <w:tabs>
        <w:tab w:val="num" w:pos="360"/>
      </w:tabs>
      <w:ind w:left="0"/>
      <w:outlineLvl w:val="4"/>
    </w:pPr>
    <w:rPr>
      <w:rFonts w:eastAsia="Times New Roman"/>
      <w:szCs w:val="24"/>
      <w:lang w:eastAsia="en-US"/>
    </w:rPr>
  </w:style>
  <w:style w:type="paragraph" w:customStyle="1" w:styleId="SBL1SchRUSL6">
    <w:name w:val="SBL_1 Sch RUS L6"/>
    <w:basedOn w:val="BodyText"/>
    <w:link w:val="SBL1SchRUSL6Char"/>
    <w:uiPriority w:val="5"/>
    <w:qFormat/>
    <w:rsid w:val="00702497"/>
    <w:pPr>
      <w:keepNext w:val="0"/>
      <w:tabs>
        <w:tab w:val="num" w:pos="360"/>
      </w:tabs>
      <w:ind w:left="0"/>
      <w:outlineLvl w:val="6"/>
    </w:pPr>
    <w:rPr>
      <w:rFonts w:eastAsia="Times New Roman"/>
      <w:szCs w:val="24"/>
      <w:lang w:eastAsia="en-US"/>
    </w:rPr>
  </w:style>
  <w:style w:type="paragraph" w:customStyle="1" w:styleId="SBL1SchRUSL7">
    <w:name w:val="SBL_1 Sch RUS L7"/>
    <w:basedOn w:val="BodyText"/>
    <w:uiPriority w:val="5"/>
    <w:qFormat/>
    <w:rsid w:val="00702497"/>
    <w:pPr>
      <w:keepNext w:val="0"/>
      <w:tabs>
        <w:tab w:val="num" w:pos="360"/>
      </w:tabs>
      <w:ind w:left="0"/>
      <w:outlineLvl w:val="5"/>
    </w:pPr>
    <w:rPr>
      <w:rFonts w:eastAsia="Times New Roman"/>
      <w:szCs w:val="24"/>
      <w:lang w:eastAsia="en-US"/>
    </w:rPr>
  </w:style>
  <w:style w:type="paragraph" w:customStyle="1" w:styleId="SBL1SchRUSL8">
    <w:name w:val="SBL_1 Sch RUS L8"/>
    <w:basedOn w:val="BodyText"/>
    <w:uiPriority w:val="5"/>
    <w:qFormat/>
    <w:rsid w:val="00702497"/>
    <w:pPr>
      <w:keepNext w:val="0"/>
      <w:tabs>
        <w:tab w:val="num" w:pos="360"/>
      </w:tabs>
      <w:ind w:left="0"/>
      <w:outlineLvl w:val="7"/>
    </w:pPr>
    <w:rPr>
      <w:rFonts w:eastAsia="Times New Roman"/>
      <w:szCs w:val="24"/>
      <w:lang w:eastAsia="en-US"/>
    </w:rPr>
  </w:style>
  <w:style w:type="paragraph" w:customStyle="1" w:styleId="SBL1SchRUSL9">
    <w:name w:val="SBL_1 Sch RUS L9"/>
    <w:basedOn w:val="BodyText"/>
    <w:uiPriority w:val="5"/>
    <w:qFormat/>
    <w:rsid w:val="00702497"/>
    <w:pPr>
      <w:keepNext w:val="0"/>
      <w:tabs>
        <w:tab w:val="num" w:pos="360"/>
      </w:tabs>
      <w:ind w:left="0"/>
      <w:outlineLvl w:val="8"/>
    </w:pPr>
    <w:rPr>
      <w:rFonts w:eastAsia="Times New Roman"/>
      <w:szCs w:val="24"/>
      <w:lang w:eastAsia="en-US"/>
    </w:rPr>
  </w:style>
  <w:style w:type="character" w:customStyle="1" w:styleId="SBL1SchRUSL4Char">
    <w:name w:val="SBL_1 Sch RUS L4 Char"/>
    <w:basedOn w:val="DefaultParagraphFont"/>
    <w:link w:val="SBL1SchRUSL4"/>
    <w:uiPriority w:val="5"/>
    <w:rsid w:val="00702497"/>
    <w:rPr>
      <w:rFonts w:ascii="Calibri" w:eastAsia="Times New Roman" w:hAnsi="Calibri"/>
      <w:lang w:val="ru-RU" w:eastAsia="en-US"/>
    </w:rPr>
  </w:style>
  <w:style w:type="character" w:customStyle="1" w:styleId="SBL1SchRUSL6Char">
    <w:name w:val="SBL_1 Sch RUS L6 Char"/>
    <w:link w:val="SBL1SchRUSL6"/>
    <w:uiPriority w:val="5"/>
    <w:rsid w:val="00702497"/>
    <w:rPr>
      <w:rFonts w:ascii="Calibri" w:eastAsia="Times New Roman" w:hAnsi="Calibri"/>
      <w:lang w:val="ru-RU"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350B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319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14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68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335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906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68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04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57417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398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78810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5858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347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6882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43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239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7006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64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930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410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04258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510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692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7398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2403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5221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767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030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917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1111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007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1255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6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41988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3371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7011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735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4042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96312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9228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2989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hyperlink" Target="http://www.vestnik-gosreg.ru/" TargetMode="External"/><Relationship Id="rId18" Type="http://schemas.microsoft.com/office/2011/relationships/commentsExtended" Target="commentsExtended.xml"/><Relationship Id="rId26" Type="http://schemas.openxmlformats.org/officeDocument/2006/relationships/theme" Target="theme/theme1.xml"/><Relationship Id="rId3" Type="http://schemas.openxmlformats.org/officeDocument/2006/relationships/customXml" Target="../customXml/item3.xml"/><Relationship Id="rId21" Type="http://schemas.openxmlformats.org/officeDocument/2006/relationships/header" Target="header1.xml"/><Relationship Id="rId7" Type="http://schemas.openxmlformats.org/officeDocument/2006/relationships/settings" Target="settings.xml"/><Relationship Id="rId12" Type="http://schemas.openxmlformats.org/officeDocument/2006/relationships/hyperlink" Target="http://arbitr.ru/" TargetMode="External"/><Relationship Id="rId17" Type="http://schemas.openxmlformats.org/officeDocument/2006/relationships/comments" Target="comments.xml"/><Relationship Id="rId25" Type="http://schemas.microsoft.com/office/2011/relationships/people" Target="people.xml"/><Relationship Id="rId2" Type="http://schemas.openxmlformats.org/officeDocument/2006/relationships/customXml" Target="../customXml/item2.xml"/><Relationship Id="rId16" Type="http://schemas.openxmlformats.org/officeDocument/2006/relationships/hyperlink" Target="https://reestr-dover.ru" TargetMode="External"/><Relationship Id="rId20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yperlink" Target="http://bankrot.fedresurs.ru/" TargetMode="External"/><Relationship Id="rId24" Type="http://schemas.openxmlformats.org/officeDocument/2006/relationships/fontTable" Target="fontTable.xml"/><Relationship Id="rId5" Type="http://schemas.openxmlformats.org/officeDocument/2006/relationships/numbering" Target="numbering.xml"/><Relationship Id="rId15" Type="http://schemas.openxmlformats.org/officeDocument/2006/relationships/hyperlink" Target="https://notariat.ru/ru-ru/qr/" TargetMode="External"/><Relationship Id="rId23" Type="http://schemas.openxmlformats.org/officeDocument/2006/relationships/header" Target="header2.xml"/><Relationship Id="rId10" Type="http://schemas.openxmlformats.org/officeDocument/2006/relationships/endnotes" Target="endnotes.xml"/><Relationship Id="rId19" Type="http://schemas.microsoft.com/office/2016/09/relationships/commentsIds" Target="commentsId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yperlink" Target="https://egrul.nalog.ru/" TargetMode="External"/><Relationship Id="rId22" Type="http://schemas.openxmlformats.org/officeDocument/2006/relationships/footer" Target="footer1.xml"/><Relationship Id="rId27" Type="http://schemas.openxmlformats.org/officeDocument/2006/relationships/hyperlink" Target="http://publication.pravo.gov.ru/document/0001202309090001" TargetMode="External"/><Relationship Id="rId28" Type="http://schemas.openxmlformats.org/officeDocument/2006/relationships/hyperlink" Target="https://www.nsd.ru/faq/qa665/" TargetMode="External"/><Relationship Id="rId29" Type="http://schemas.openxmlformats.org/officeDocument/2006/relationships/hyperlink" Target="https://www.nsd.ru/media/docs/depo/per-docs-eurobonds-2025-0708.docx" TargetMode="External"/><Relationship Id="rId30" Type="http://schemas.openxmlformats.org/officeDocument/2006/relationships/hyperlink" Target="https://www.clearstream.com/clearstream-en/res-library/settlement/a25006-4260720" TargetMode="External"/><Relationship Id="rId31" Type="http://schemas.openxmlformats.org/officeDocument/2006/relationships/hyperlink" Target="https://www.nsd.ru/media/docs/dep/minfin-list-26.xlsx" TargetMode="External"/><Relationship Id="rId32" Type="http://schemas.openxmlformats.org/officeDocument/2006/relationships/hyperlink" Target="https://www.nsd.ru/services/depozitariy/rest/derzhatelyam-bumag/" TargetMode="External"/><Relationship Id="rId33" Type="http://schemas.openxmlformats.org/officeDocument/2006/relationships/hyperlink" Target="https://www.sbras.ru/files/news/docs/perechen_nedruzhestv_stran_05_03_2022.pdf" TargetMode="External"/><Relationship Id="rId34" Type="http://schemas.openxmlformats.org/officeDocument/2006/relationships/hyperlink" Target="https://eur-lex.europa.eu/legal-content/EN/TXT/?uri=CELEX:32014R0269" TargetMode="External"/><Relationship Id="rId35" Type="http://schemas.openxmlformats.org/officeDocument/2006/relationships/hyperlink" Target="https://eur-lex.europa.eu/legal-content/EN/TXT/?uri=CELEX:32024R3189" TargetMode="External"/><Relationship Id="rId36" Type="http://schemas.openxmlformats.org/officeDocument/2006/relationships/hyperlink" Target="%s" TargetMode="External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http://F2A9A23244E98D31203914166B5AE818.dms.sberbank.ru/F2A9A23244E98D31203914166B5AE818-089E21249A5DF2E07E43AF8639CD7DF8-655DDD5616171E353595D089D896064A/1.png" TargetMode="Externa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wmf"/></Relationships>
</file>

<file path=word/_rels/settings.xml.rels><?xml version='1.0' encoding='UTF-8' standalone='yes'?>
<Relationships xmlns="http://schemas.openxmlformats.org/package/2006/relationships"><Relationship Id="rId1" Type="http://schemas.openxmlformats.org/officeDocument/2006/relationships/attachedTemplate" Target="file:///C:\Program%20Files%20(x86)\The%20Sackett%20Group\MacPac\templates\Correspondenc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Custom 1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100000" t="-60000" r="100000" b="20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100000" t="100000" r="100000" b="100000"/>
          </a:path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921155FB5FC0744098DB4804416512E1" ma:contentTypeVersion="13" ma:contentTypeDescription="Create a new document." ma:contentTypeScope="" ma:versionID="72a757fcd1c96a8d4649d7692a3e3ad1">
  <xsd:schema xmlns:xsd="http://www.w3.org/2001/XMLSchema" xmlns:xs="http://www.w3.org/2001/XMLSchema" xmlns:p="http://schemas.microsoft.com/office/2006/metadata/properties" xmlns:ns3="0f248c4a-cc80-4f9a-abb1-98599331cc1d" xmlns:ns4="60ec6624-df92-4e23-b580-75e6453a4bfc" targetNamespace="http://schemas.microsoft.com/office/2006/metadata/properties" ma:root="true" ma:fieldsID="764f16036b9f5e3d1be360fdc7683f20" ns3:_="" ns4:_="">
    <xsd:import namespace="0f248c4a-cc80-4f9a-abb1-98599331cc1d"/>
    <xsd:import namespace="60ec6624-df92-4e23-b580-75e6453a4bfc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AutoTags" minOccurs="0"/>
                <xsd:element ref="ns4:MediaServiceOCR" minOccurs="0"/>
                <xsd:element ref="ns4:MediaServiceDateTaken" minOccurs="0"/>
                <xsd:element ref="ns4:MediaServiceGenerationTime" minOccurs="0"/>
                <xsd:element ref="ns4:MediaServiceEventHashCode" minOccurs="0"/>
                <xsd:element ref="ns4:MediaServiceLocation" minOccurs="0"/>
                <xsd:element ref="ns4:MediaServiceAutoKeyPoints" minOccurs="0"/>
                <xsd:element ref="ns4:MediaServiceKeyPoint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f248c4a-cc80-4f9a-abb1-98599331cc1d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Sharing Hint Hash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0ec6624-df92-4e23-b580-75e6453a4bf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DateTaken" ma:index="15" nillable="true" ma:displayName="MediaServiceDateTaken" ma:hidden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Location" ma:index="18" nillable="true" ma:displayName="Location" ma:internalName="MediaServiceLocation" ma:readOnly="true">
      <xsd:simpleType>
        <xsd:restriction base="dms:Text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1892BA7-959C-48D6-B151-D573F16057B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f248c4a-cc80-4f9a-abb1-98599331cc1d"/>
    <ds:schemaRef ds:uri="60ec6624-df92-4e23-b580-75e6453a4b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51388EB6-1ABF-4264-9A5C-F45E5D082739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BB4C0F60-315F-4CE5-B3F9-8D7B9307153D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381B8F82-3179-4355-990D-927AF2DBD6E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Correspondence</Template>
  <TotalTime>3</TotalTime>
  <Pages>25</Pages>
  <Words>7193</Words>
  <Characters>41004</Characters>
  <Application>Microsoft Office Word</Application>
  <DocSecurity>0</DocSecurity>
  <Lines>341</Lines>
  <Paragraphs>96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Название</vt:lpstr>
      </vt:variant>
      <vt:variant>
        <vt:i4>1</vt:i4>
      </vt:variant>
    </vt:vector>
  </HeadingPairs>
  <TitlesOfParts>
    <vt:vector size="2" baseType="lpstr">
      <vt:lpstr/>
      <vt:lpstr/>
    </vt:vector>
  </TitlesOfParts>
  <Company>Freshfields Bruckhaus Deringer</Company>
  <LinksUpToDate>false</LinksUpToDate>
  <CharactersWithSpaces>48101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Пояснения к проекту ответа клиенту по вопросу 1</dc:title>
  <dc:subject/>
  <dc:creator/>
  <cp:keywords/>
  <dc:description/>
  <cp:lastModifiedBy/>
  <cp:revision>1</cp:revision>
  <cp:lastPrinted>2023-12-15T15:36:00Z</cp:lastPrinted>
  <dcterms:created xsi:type="dcterms:W3CDTF">2026-10-15T12:00:00Z</dcterms:created>
  <dcterms:modified xsi:type="dcterms:W3CDTF">2026-10-15T12:00:00Z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7" name="ContentTypeId">
    <vt:lpwstr>0x010100921155FB5FC0744098DB4804416512E1</vt:lpwstr>
  </property>
</Properties>
</file>