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80F41" w14:textId="77777777" w:rsidR="007E13AE" w:rsidRPr="00A82652" w:rsidRDefault="00E05D24">
      <w:pPr>
        <w:spacing w:line="240" w:lineRule="auto"/>
        <w:jc w:val="center"/>
        <w:rPr>
          <w:lang w:val="ru-RU"/>
        </w:rPr>
      </w:pPr>
      <w:r w:rsidRPr="00A82652">
        <w:rPr>
          <w:b/>
          <w:lang w:val="ru-RU"/>
        </w:rPr>
        <w:t>МИНИСТЕРСТВО НАУКИ И ВЫСШЕГО ОБРАЗОВАНИЯ РОССИЙСКОЙ ФЕДЕРАЦИИ</w:t>
      </w:r>
      <w:r w:rsidRPr="00A82652">
        <w:rPr>
          <w:b/>
          <w:lang w:val="ru-RU"/>
        </w:rPr>
        <w:br/>
        <w:t>ФЕДЕРАЛЬНОЕ ГОСУДАРСТВЕННОЕ БЮДЖЕТНОЕ ОБРАЗОВАТЕЛЬНОЕ</w:t>
      </w:r>
      <w:r w:rsidRPr="00A82652">
        <w:rPr>
          <w:b/>
          <w:lang w:val="ru-RU"/>
        </w:rPr>
        <w:br/>
        <w:t>УЧРЕЖДЕНИЕ ВЫСШЕГО ОБРАЗОВАНИЯ</w:t>
      </w:r>
      <w:r w:rsidRPr="00A82652">
        <w:rPr>
          <w:b/>
          <w:lang w:val="ru-RU"/>
        </w:rPr>
        <w:br/>
        <w:t>«РОССИЙСКИЙ ХИМИКО-ТЕХНОЛОГИЧЕСКИЙ УНИВЕРСИТЕТ –</w:t>
      </w:r>
      <w:r w:rsidRPr="00A82652">
        <w:rPr>
          <w:b/>
          <w:lang w:val="ru-RU"/>
        </w:rPr>
        <w:br/>
        <w:t>имени Д.И. МЕНДЕЛЕЕВА»</w:t>
      </w:r>
      <w:r w:rsidRPr="00A82652">
        <w:rPr>
          <w:b/>
          <w:lang w:val="ru-RU"/>
        </w:rPr>
        <w:br/>
        <w:t xml:space="preserve">(ФГБОУ ВО РХТУ имени Д.И. </w:t>
      </w:r>
      <w:r w:rsidRPr="00A82652">
        <w:rPr>
          <w:b/>
          <w:lang w:val="ru-RU"/>
        </w:rPr>
        <w:t>Менделеева)</w:t>
      </w:r>
      <w:r w:rsidRPr="00A82652">
        <w:rPr>
          <w:b/>
          <w:lang w:val="ru-RU"/>
        </w:rPr>
        <w:br/>
      </w:r>
    </w:p>
    <w:p w14:paraId="3C7E06B5" w14:textId="77777777" w:rsidR="007E13AE" w:rsidRPr="00A82652" w:rsidRDefault="007E13AE">
      <w:pPr>
        <w:pBdr>
          <w:bottom w:val="double" w:sz="8" w:space="1" w:color="000000"/>
        </w:pBdr>
        <w:spacing w:line="240" w:lineRule="auto"/>
        <w:rPr>
          <w:lang w:val="ru-RU"/>
        </w:rPr>
      </w:pPr>
    </w:p>
    <w:p w14:paraId="49D41C47" w14:textId="77777777" w:rsidR="007E13AE" w:rsidRPr="00A82652" w:rsidRDefault="00E05D24">
      <w:pPr>
        <w:spacing w:line="240" w:lineRule="auto"/>
        <w:jc w:val="center"/>
        <w:rPr>
          <w:lang w:val="ru-RU"/>
        </w:rPr>
      </w:pPr>
      <w:r w:rsidRPr="00A82652">
        <w:rPr>
          <w:lang w:val="ru-RU"/>
        </w:rPr>
        <w:t>Факультет цифровых технологий и химического инжиниринга</w:t>
      </w:r>
    </w:p>
    <w:p w14:paraId="694DB76B" w14:textId="77777777" w:rsidR="007E13AE" w:rsidRPr="00A82652" w:rsidRDefault="00E05D24">
      <w:pPr>
        <w:spacing w:line="240" w:lineRule="auto"/>
        <w:jc w:val="center"/>
        <w:rPr>
          <w:lang w:val="ru-RU"/>
        </w:rPr>
      </w:pPr>
      <w:r w:rsidRPr="00A82652">
        <w:rPr>
          <w:lang w:val="ru-RU"/>
        </w:rPr>
        <w:t>Кафедра логистики и экономической информатики</w:t>
      </w:r>
    </w:p>
    <w:p w14:paraId="658265BA" w14:textId="77777777" w:rsidR="007E13AE" w:rsidRPr="00A82652" w:rsidRDefault="007E13AE">
      <w:pPr>
        <w:spacing w:line="240" w:lineRule="auto"/>
        <w:rPr>
          <w:lang w:val="ru-RU"/>
        </w:rPr>
      </w:pPr>
    </w:p>
    <w:p w14:paraId="568572F3" w14:textId="77777777" w:rsidR="007E13AE" w:rsidRPr="00A82652" w:rsidRDefault="00E05D24">
      <w:pPr>
        <w:spacing w:line="240" w:lineRule="auto"/>
        <w:jc w:val="center"/>
        <w:rPr>
          <w:lang w:val="ru-RU"/>
        </w:rPr>
      </w:pPr>
      <w:r w:rsidRPr="00A82652">
        <w:rPr>
          <w:lang w:val="ru-RU"/>
        </w:rPr>
        <w:t>Учебная дисциплина</w:t>
      </w:r>
    </w:p>
    <w:p w14:paraId="5897C112" w14:textId="77777777" w:rsidR="007E13AE" w:rsidRPr="00A82652" w:rsidRDefault="00E05D24">
      <w:pPr>
        <w:spacing w:line="240" w:lineRule="auto"/>
        <w:jc w:val="center"/>
        <w:rPr>
          <w:lang w:val="ru-RU"/>
        </w:rPr>
      </w:pPr>
      <w:r w:rsidRPr="00A82652">
        <w:rPr>
          <w:b/>
          <w:lang w:val="ru-RU"/>
        </w:rPr>
        <w:t>«Финансовое и технико-экономическое обоснование проектов в химической и машиностроительной отраслях»</w:t>
      </w:r>
    </w:p>
    <w:p w14:paraId="50D6C5DA" w14:textId="77777777" w:rsidR="007E13AE" w:rsidRPr="00A82652" w:rsidRDefault="007E13AE">
      <w:pPr>
        <w:spacing w:line="240" w:lineRule="auto"/>
        <w:rPr>
          <w:lang w:val="ru-RU"/>
        </w:rPr>
      </w:pPr>
    </w:p>
    <w:p w14:paraId="5A710EC4" w14:textId="77777777" w:rsidR="007E13AE" w:rsidRPr="00A82652" w:rsidRDefault="00E05D24">
      <w:pPr>
        <w:spacing w:line="240" w:lineRule="auto"/>
        <w:jc w:val="center"/>
        <w:rPr>
          <w:lang w:val="ru-RU"/>
        </w:rPr>
      </w:pPr>
      <w:r w:rsidRPr="00A82652">
        <w:rPr>
          <w:b/>
          <w:sz w:val="32"/>
          <w:lang w:val="ru-RU"/>
        </w:rPr>
        <w:t>ОТЧЁТ ПО ПРАКТИЧЕС</w:t>
      </w:r>
      <w:r w:rsidRPr="00A82652">
        <w:rPr>
          <w:b/>
          <w:sz w:val="32"/>
          <w:lang w:val="ru-RU"/>
        </w:rPr>
        <w:t>КОЙ РАБОТЕ</w:t>
      </w:r>
    </w:p>
    <w:p w14:paraId="3E50557D" w14:textId="77777777" w:rsidR="007E13AE" w:rsidRPr="00A82652" w:rsidRDefault="00E05D24">
      <w:pPr>
        <w:spacing w:line="240" w:lineRule="auto"/>
        <w:jc w:val="center"/>
        <w:rPr>
          <w:lang w:val="ru-RU"/>
        </w:rPr>
      </w:pPr>
      <w:r w:rsidRPr="00A82652">
        <w:rPr>
          <w:b/>
          <w:sz w:val="30"/>
          <w:lang w:val="ru-RU"/>
        </w:rPr>
        <w:t>«</w:t>
      </w:r>
      <w:r>
        <w:rPr>
          <w:b/>
          <w:sz w:val="30"/>
        </w:rPr>
        <w:t>DCF</w:t>
      </w:r>
      <w:r w:rsidRPr="00A82652">
        <w:rPr>
          <w:b/>
          <w:sz w:val="30"/>
          <w:lang w:val="ru-RU"/>
        </w:rPr>
        <w:t xml:space="preserve">-моделирование и факторная оценка </w:t>
      </w:r>
      <w:r>
        <w:rPr>
          <w:b/>
          <w:sz w:val="30"/>
        </w:rPr>
        <w:t>CAPEX</w:t>
      </w:r>
      <w:r w:rsidRPr="00A82652">
        <w:rPr>
          <w:b/>
          <w:sz w:val="30"/>
          <w:lang w:val="ru-RU"/>
        </w:rPr>
        <w:t xml:space="preserve"> в </w:t>
      </w:r>
      <w:r>
        <w:rPr>
          <w:b/>
          <w:sz w:val="30"/>
        </w:rPr>
        <w:t>High</w:t>
      </w:r>
      <w:r w:rsidRPr="00A82652">
        <w:rPr>
          <w:b/>
          <w:sz w:val="30"/>
          <w:lang w:val="ru-RU"/>
        </w:rPr>
        <w:t>-</w:t>
      </w:r>
      <w:r>
        <w:rPr>
          <w:b/>
          <w:sz w:val="30"/>
        </w:rPr>
        <w:t>Tech</w:t>
      </w:r>
      <w:r w:rsidRPr="00A82652">
        <w:rPr>
          <w:b/>
          <w:sz w:val="30"/>
          <w:lang w:val="ru-RU"/>
        </w:rPr>
        <w:t>»</w:t>
      </w:r>
    </w:p>
    <w:p w14:paraId="2AEC5F8C" w14:textId="77777777" w:rsidR="007E13AE" w:rsidRPr="00A82652" w:rsidRDefault="00E05D24">
      <w:pPr>
        <w:spacing w:line="240" w:lineRule="auto"/>
        <w:jc w:val="center"/>
        <w:rPr>
          <w:lang w:val="ru-RU"/>
        </w:rPr>
      </w:pPr>
      <w:r w:rsidRPr="00A82652">
        <w:rPr>
          <w:lang w:val="ru-RU"/>
        </w:rPr>
        <w:t xml:space="preserve">Объект: </w:t>
      </w:r>
      <w:r>
        <w:t>R</w:t>
      </w:r>
      <w:r w:rsidRPr="00A82652">
        <w:rPr>
          <w:lang w:val="ru-RU"/>
        </w:rPr>
        <w:t>&amp;</w:t>
      </w:r>
      <w:r>
        <w:t>D</w:t>
      </w:r>
      <w:r w:rsidRPr="00A82652">
        <w:rPr>
          <w:lang w:val="ru-RU"/>
        </w:rPr>
        <w:t xml:space="preserve">-центр синтеза твердотельных электролитов, </w:t>
      </w:r>
      <w:r>
        <w:t>TRL</w:t>
      </w:r>
      <w:r w:rsidRPr="00A82652">
        <w:rPr>
          <w:lang w:val="ru-RU"/>
        </w:rPr>
        <w:t xml:space="preserve"> 3, комбинированный процесс</w:t>
      </w:r>
    </w:p>
    <w:p w14:paraId="491A4E1B" w14:textId="77777777" w:rsidR="007E13AE" w:rsidRPr="00A82652" w:rsidRDefault="007E13AE">
      <w:pPr>
        <w:spacing w:line="240" w:lineRule="auto"/>
        <w:rPr>
          <w:lang w:val="ru-RU"/>
        </w:rPr>
      </w:pPr>
    </w:p>
    <w:p w14:paraId="11335042" w14:textId="77777777" w:rsidR="007E13AE" w:rsidRPr="00A82652" w:rsidRDefault="007E13AE">
      <w:pPr>
        <w:spacing w:line="240" w:lineRule="auto"/>
        <w:rPr>
          <w:lang w:val="ru-RU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7E13AE" w14:paraId="2F933D9B" w14:textId="77777777">
        <w:trPr>
          <w:cantSplit/>
          <w:jc w:val="right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789A9D69" w14:textId="77777777" w:rsidR="007E13AE" w:rsidRDefault="00E05D24">
            <w:pPr>
              <w:spacing w:line="240" w:lineRule="auto"/>
            </w:pPr>
            <w:proofErr w:type="spellStart"/>
            <w:r>
              <w:t>Выполнили</w:t>
            </w:r>
            <w:proofErr w:type="spellEnd"/>
            <w:r>
              <w:t>: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5E95B024" w14:textId="77777777" w:rsidR="007E13AE" w:rsidRDefault="00E05D24">
            <w:pPr>
              <w:spacing w:line="240" w:lineRule="auto"/>
            </w:pPr>
            <w:r>
              <w:t>студенты ____ курса, группа ______</w:t>
            </w:r>
            <w:r>
              <w:br/>
              <w:t>____________________________</w:t>
            </w:r>
            <w:r>
              <w:br/>
              <w:t>__________________________</w:t>
            </w:r>
            <w:r>
              <w:t>__</w:t>
            </w:r>
            <w:r>
              <w:br/>
              <w:t>____________________________</w:t>
            </w:r>
          </w:p>
        </w:tc>
      </w:tr>
      <w:tr w:rsidR="007E13AE" w:rsidRPr="00A82652" w14:paraId="76D325EE" w14:textId="77777777">
        <w:trPr>
          <w:cantSplit/>
          <w:jc w:val="right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3EAF25B2" w14:textId="77777777" w:rsidR="007E13AE" w:rsidRDefault="00E05D24">
            <w:pPr>
              <w:spacing w:line="240" w:lineRule="auto"/>
            </w:pPr>
            <w:r>
              <w:t>Проверил: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045F4F4" w14:textId="77777777" w:rsidR="007E13AE" w:rsidRPr="00A82652" w:rsidRDefault="00E05D24">
            <w:pPr>
              <w:spacing w:line="240" w:lineRule="auto"/>
              <w:rPr>
                <w:lang w:val="ru-RU"/>
              </w:rPr>
            </w:pPr>
            <w:r w:rsidRPr="00A82652">
              <w:rPr>
                <w:lang w:val="ru-RU"/>
              </w:rPr>
              <w:t>к.т.н., доц. Потапов Г.Г.</w:t>
            </w:r>
          </w:p>
        </w:tc>
      </w:tr>
    </w:tbl>
    <w:p w14:paraId="1D630DE1" w14:textId="77777777" w:rsidR="007E13AE" w:rsidRPr="00A82652" w:rsidRDefault="007E13AE">
      <w:pPr>
        <w:spacing w:line="240" w:lineRule="auto"/>
        <w:rPr>
          <w:lang w:val="ru-RU"/>
        </w:rPr>
      </w:pPr>
    </w:p>
    <w:p w14:paraId="7C18324C" w14:textId="77777777" w:rsidR="007E13AE" w:rsidRPr="00A82652" w:rsidRDefault="007E13AE">
      <w:pPr>
        <w:spacing w:line="240" w:lineRule="auto"/>
        <w:rPr>
          <w:lang w:val="ru-RU"/>
        </w:rPr>
      </w:pPr>
    </w:p>
    <w:p w14:paraId="474E8B57" w14:textId="77777777" w:rsidR="007E13AE" w:rsidRPr="00A82652" w:rsidRDefault="00E05D24">
      <w:pPr>
        <w:spacing w:line="240" w:lineRule="auto"/>
        <w:jc w:val="center"/>
        <w:rPr>
          <w:lang w:val="ru-RU"/>
        </w:rPr>
      </w:pPr>
      <w:r w:rsidRPr="00A82652">
        <w:rPr>
          <w:b/>
          <w:lang w:val="ru-RU"/>
        </w:rPr>
        <w:t>Москва, 2026</w:t>
      </w:r>
    </w:p>
    <w:p w14:paraId="2B445AA7" w14:textId="77777777" w:rsidR="007E13AE" w:rsidRPr="00A82652" w:rsidRDefault="00E05D24">
      <w:pPr>
        <w:rPr>
          <w:lang w:val="ru-RU"/>
        </w:rPr>
      </w:pPr>
      <w:r w:rsidRPr="00A82652">
        <w:rPr>
          <w:lang w:val="ru-RU"/>
        </w:rPr>
        <w:br w:type="page"/>
      </w:r>
    </w:p>
    <w:p w14:paraId="78568E88" w14:textId="77777777" w:rsidR="007E13AE" w:rsidRPr="00A82652" w:rsidRDefault="00E05D24">
      <w:pPr>
        <w:pStyle w:val="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lastRenderedPageBreak/>
        <w:t>Цель и задачи работы</w:t>
      </w:r>
    </w:p>
    <w:p w14:paraId="2BA6FDC1" w14:textId="1B5CCDCD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Цель работы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построить детерминированную </w:t>
      </w:r>
      <w:r>
        <w:t>DCF</w:t>
      </w:r>
      <w:r w:rsidRPr="00A82652">
        <w:rPr>
          <w:lang w:val="ru-RU"/>
        </w:rPr>
        <w:t>-модель (</w:t>
      </w:r>
      <w:r>
        <w:t>Discounted</w:t>
      </w:r>
      <w:r w:rsidRPr="00A82652">
        <w:rPr>
          <w:lang w:val="ru-RU"/>
        </w:rPr>
        <w:t xml:space="preserve"> </w:t>
      </w:r>
      <w:r>
        <w:t>Cash</w:t>
      </w:r>
      <w:r w:rsidRPr="00A82652">
        <w:rPr>
          <w:lang w:val="ru-RU"/>
        </w:rPr>
        <w:t xml:space="preserve"> </w:t>
      </w:r>
      <w:r>
        <w:t>Flow</w:t>
      </w:r>
      <w:r w:rsidRPr="00A82652">
        <w:rPr>
          <w:lang w:val="ru-RU"/>
        </w:rPr>
        <w:t xml:space="preserve">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модель дисконтированных денежных потоков) </w:t>
      </w:r>
      <w:r>
        <w:t>R</w:t>
      </w:r>
      <w:r w:rsidRPr="00A82652">
        <w:rPr>
          <w:lang w:val="ru-RU"/>
        </w:rPr>
        <w:t>&amp;</w:t>
      </w:r>
      <w:r>
        <w:t>D</w:t>
      </w:r>
      <w:r w:rsidRPr="00A82652">
        <w:rPr>
          <w:lang w:val="ru-RU"/>
        </w:rPr>
        <w:t xml:space="preserve">-центра синтеза </w:t>
      </w:r>
      <w:r w:rsidRPr="00A82652">
        <w:rPr>
          <w:lang w:val="ru-RU"/>
        </w:rPr>
        <w:t xml:space="preserve">твердотельных электролитов на стадии </w:t>
      </w:r>
      <w:r>
        <w:t>TRL</w:t>
      </w:r>
      <w:r w:rsidRPr="00A82652">
        <w:rPr>
          <w:lang w:val="ru-RU"/>
        </w:rPr>
        <w:t xml:space="preserve"> 3, выполнить факторную оценку капитальных затрат методом </w:t>
      </w:r>
      <w:proofErr w:type="spellStart"/>
      <w:r w:rsidRPr="00A82652">
        <w:rPr>
          <w:lang w:val="ru-RU"/>
        </w:rPr>
        <w:t>Ленга</w:t>
      </w:r>
      <w:proofErr w:type="spellEnd"/>
      <w:r w:rsidRPr="00A82652">
        <w:rPr>
          <w:lang w:val="ru-RU"/>
        </w:rPr>
        <w:t xml:space="preserve">, автоматизировать расчеты и проверить их независимой </w:t>
      </w:r>
      <w:r>
        <w:t>Excel</w:t>
      </w:r>
      <w:r w:rsidRPr="00A82652">
        <w:rPr>
          <w:lang w:val="ru-RU"/>
        </w:rPr>
        <w:t xml:space="preserve"> </w:t>
      </w:r>
      <w:r>
        <w:t>Ground</w:t>
      </w:r>
      <w:r w:rsidRPr="00A82652">
        <w:rPr>
          <w:lang w:val="ru-RU"/>
        </w:rPr>
        <w:t xml:space="preserve"> </w:t>
      </w:r>
      <w:r>
        <w:t>Truth</w:t>
      </w:r>
      <w:r w:rsidRPr="00A82652">
        <w:rPr>
          <w:lang w:val="ru-RU"/>
        </w:rPr>
        <w:t xml:space="preserve"> моделью, а также оценить инвестиционный риск методами граничного, стохастическог</w:t>
      </w:r>
      <w:r w:rsidRPr="00A82652">
        <w:rPr>
          <w:lang w:val="ru-RU"/>
        </w:rPr>
        <w:t>о и стресс-тестирования.</w:t>
      </w:r>
    </w:p>
    <w:p w14:paraId="4061A2D0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>Для достижения цели поставлены следующие задачи:</w:t>
      </w:r>
    </w:p>
    <w:p w14:paraId="7CAFED43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Проанализировать исходные данные проекта и зафиксировать расхождения между методическим заданием и машинным входом </w:t>
      </w:r>
      <w:r>
        <w:t>data</w:t>
      </w:r>
      <w:r w:rsidRPr="00A82652">
        <w:rPr>
          <w:lang w:val="ru-RU"/>
        </w:rPr>
        <w:t>.</w:t>
      </w:r>
      <w:r>
        <w:t>csv</w:t>
      </w:r>
      <w:r w:rsidRPr="00A82652">
        <w:rPr>
          <w:lang w:val="ru-RU"/>
        </w:rPr>
        <w:t>.</w:t>
      </w:r>
    </w:p>
    <w:p w14:paraId="042E0C2B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>Выполнить факторный расчет капитальных затрат (</w:t>
      </w:r>
      <w:r>
        <w:t>CAPEX</w:t>
      </w:r>
      <w:r w:rsidRPr="00A82652">
        <w:rPr>
          <w:lang w:val="ru-RU"/>
        </w:rPr>
        <w:t>) и о</w:t>
      </w:r>
      <w:r w:rsidRPr="00A82652">
        <w:rPr>
          <w:lang w:val="ru-RU"/>
        </w:rPr>
        <w:t xml:space="preserve">пределить </w:t>
      </w:r>
      <w:r>
        <w:t>FCI</w:t>
      </w:r>
      <w:r w:rsidRPr="00A82652">
        <w:rPr>
          <w:lang w:val="ru-RU"/>
        </w:rPr>
        <w:t xml:space="preserve"> и </w:t>
      </w:r>
      <w:r>
        <w:t>TCI</w:t>
      </w:r>
      <w:r w:rsidRPr="00A82652">
        <w:rPr>
          <w:lang w:val="ru-RU"/>
        </w:rPr>
        <w:t>.</w:t>
      </w:r>
    </w:p>
    <w:p w14:paraId="75958597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Построить 10-летнюю </w:t>
      </w:r>
      <w:r>
        <w:t>DCF</w:t>
      </w:r>
      <w:r w:rsidRPr="00A82652">
        <w:rPr>
          <w:lang w:val="ru-RU"/>
        </w:rPr>
        <w:t xml:space="preserve">-модель и рассчитать </w:t>
      </w:r>
      <w:r>
        <w:t>EBIT</w:t>
      </w:r>
      <w:r w:rsidRPr="00A82652">
        <w:rPr>
          <w:lang w:val="ru-RU"/>
        </w:rPr>
        <w:t xml:space="preserve">, </w:t>
      </w:r>
      <w:r>
        <w:t>NOPAT</w:t>
      </w:r>
      <w:r w:rsidRPr="00A82652">
        <w:rPr>
          <w:lang w:val="ru-RU"/>
        </w:rPr>
        <w:t xml:space="preserve">, </w:t>
      </w:r>
      <w:r>
        <w:t>FCF</w:t>
      </w:r>
      <w:r w:rsidRPr="00A82652">
        <w:rPr>
          <w:lang w:val="ru-RU"/>
        </w:rPr>
        <w:t xml:space="preserve"> и дисконтированные денежные потоки.</w:t>
      </w:r>
    </w:p>
    <w:p w14:paraId="0432E600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Рассчитать </w:t>
      </w:r>
      <w:r>
        <w:t>NPV</w:t>
      </w:r>
      <w:r w:rsidRPr="00A82652">
        <w:rPr>
          <w:lang w:val="ru-RU"/>
        </w:rPr>
        <w:t xml:space="preserve">, </w:t>
      </w:r>
      <w:r>
        <w:t>IRR</w:t>
      </w:r>
      <w:r w:rsidRPr="00A82652">
        <w:rPr>
          <w:lang w:val="ru-RU"/>
        </w:rPr>
        <w:t xml:space="preserve">, </w:t>
      </w:r>
      <w:r>
        <w:t>PI</w:t>
      </w:r>
      <w:r w:rsidRPr="00A82652">
        <w:rPr>
          <w:lang w:val="ru-RU"/>
        </w:rPr>
        <w:t xml:space="preserve"> и </w:t>
      </w:r>
      <w:r>
        <w:t>DPBP</w:t>
      </w:r>
      <w:r w:rsidRPr="00A82652">
        <w:rPr>
          <w:lang w:val="ru-RU"/>
        </w:rPr>
        <w:t>.</w:t>
      </w:r>
    </w:p>
    <w:p w14:paraId="2FAE3018" w14:textId="77777777" w:rsidR="007E13AE" w:rsidRDefault="00E05D24">
      <w:pPr>
        <w:pStyle w:val="a"/>
        <w:jc w:val="both"/>
      </w:pPr>
      <w:r w:rsidRPr="00A82652">
        <w:rPr>
          <w:lang w:val="ru-RU"/>
        </w:rPr>
        <w:t xml:space="preserve">Реализовать расчет в </w:t>
      </w:r>
      <w:r>
        <w:t>Python</w:t>
      </w:r>
      <w:r w:rsidRPr="00A82652">
        <w:rPr>
          <w:lang w:val="ru-RU"/>
        </w:rPr>
        <w:t xml:space="preserve"> и независимую формульную </w:t>
      </w:r>
      <w:r>
        <w:t xml:space="preserve">Excel Ground Truth </w:t>
      </w:r>
      <w:proofErr w:type="spellStart"/>
      <w:r>
        <w:t>модель</w:t>
      </w:r>
      <w:proofErr w:type="spellEnd"/>
      <w:r>
        <w:t>.</w:t>
      </w:r>
    </w:p>
    <w:p w14:paraId="4877D4FF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Сопоставить </w:t>
      </w:r>
      <w:r>
        <w:t>Python</w:t>
      </w:r>
      <w:r w:rsidRPr="00A82652">
        <w:rPr>
          <w:lang w:val="ru-RU"/>
        </w:rPr>
        <w:t xml:space="preserve"> и </w:t>
      </w:r>
      <w:r>
        <w:t>Excel</w:t>
      </w:r>
      <w:r w:rsidRPr="00A82652">
        <w:rPr>
          <w:lang w:val="ru-RU"/>
        </w:rPr>
        <w:t xml:space="preserve"> с допустимой относительной погрешностью менее 0,01%.</w:t>
      </w:r>
    </w:p>
    <w:p w14:paraId="38331108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Провести граничные тесты </w:t>
      </w:r>
      <w:r>
        <w:t>CAPEX</w:t>
      </w:r>
      <w:r w:rsidRPr="00A82652">
        <w:rPr>
          <w:lang w:val="ru-RU"/>
        </w:rPr>
        <w:t xml:space="preserve"> = 0, </w:t>
      </w:r>
      <w:r>
        <w:t>WACC</w:t>
      </w:r>
      <w:r w:rsidRPr="00A82652">
        <w:rPr>
          <w:lang w:val="ru-RU"/>
        </w:rPr>
        <w:t xml:space="preserve"> = 0% и сценарий отрицательной экономики.</w:t>
      </w:r>
    </w:p>
    <w:p w14:paraId="1A2123F2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Провести 1000 итераций Монте-Карло по неопределенности </w:t>
      </w:r>
      <w:r>
        <w:t>CAPEX</w:t>
      </w:r>
      <w:r w:rsidRPr="00A82652">
        <w:rPr>
          <w:lang w:val="ru-RU"/>
        </w:rPr>
        <w:t xml:space="preserve"> и </w:t>
      </w:r>
      <w:r>
        <w:t>Revenue</w:t>
      </w:r>
      <w:r w:rsidRPr="00A82652">
        <w:rPr>
          <w:lang w:val="ru-RU"/>
        </w:rPr>
        <w:t>.</w:t>
      </w:r>
    </w:p>
    <w:p w14:paraId="046CABB2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Выполнить стресс-тест </w:t>
      </w:r>
      <w:r>
        <w:t>CAPEX</w:t>
      </w:r>
      <w:r w:rsidRPr="00A82652">
        <w:rPr>
          <w:lang w:val="ru-RU"/>
        </w:rPr>
        <w:t xml:space="preserve"> +100% и </w:t>
      </w:r>
      <w:r>
        <w:t>Revenue</w:t>
      </w:r>
      <w:r w:rsidRPr="00A82652">
        <w:rPr>
          <w:lang w:val="ru-RU"/>
        </w:rPr>
        <w:t xml:space="preserve"> −30%</w:t>
      </w:r>
      <w:r w:rsidRPr="00A82652">
        <w:rPr>
          <w:lang w:val="ru-RU"/>
        </w:rPr>
        <w:t>.</w:t>
      </w:r>
    </w:p>
    <w:p w14:paraId="580388A8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Зафиксировать расхождения, ошибки и способы исправления в </w:t>
      </w:r>
      <w:r>
        <w:t>Harness</w:t>
      </w:r>
      <w:r w:rsidRPr="00A82652">
        <w:rPr>
          <w:lang w:val="ru-RU"/>
        </w:rPr>
        <w:t xml:space="preserve"> </w:t>
      </w:r>
      <w:r>
        <w:t>Log</w:t>
      </w:r>
      <w:r w:rsidRPr="00A82652">
        <w:rPr>
          <w:lang w:val="ru-RU"/>
        </w:rPr>
        <w:t>.</w:t>
      </w:r>
    </w:p>
    <w:p w14:paraId="1A9E6954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>Сформировать выводы и ограничения применимости модели.</w:t>
      </w:r>
    </w:p>
    <w:p w14:paraId="4A3B7C41" w14:textId="77777777" w:rsidR="007E13AE" w:rsidRPr="00A82652" w:rsidRDefault="00E05D24">
      <w:pPr>
        <w:pStyle w:val="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lastRenderedPageBreak/>
        <w:t>1. Исходные данные</w:t>
      </w:r>
    </w:p>
    <w:p w14:paraId="671AA10D" w14:textId="77777777" w:rsidR="007E13AE" w:rsidRPr="00A82652" w:rsidRDefault="00E05D24">
      <w:pPr>
        <w:pStyle w:val="2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>1.1. Объект исследования</w:t>
      </w:r>
    </w:p>
    <w:p w14:paraId="03A16EF4" w14:textId="1AC194C1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Объектом исследования является </w:t>
      </w:r>
      <w:r>
        <w:t>R</w:t>
      </w:r>
      <w:r w:rsidRPr="00A82652">
        <w:rPr>
          <w:lang w:val="ru-RU"/>
        </w:rPr>
        <w:t>&amp;</w:t>
      </w:r>
      <w:r>
        <w:t>D</w:t>
      </w:r>
      <w:r w:rsidRPr="00A82652">
        <w:rPr>
          <w:lang w:val="ru-RU"/>
        </w:rPr>
        <w:t>-центр (</w:t>
      </w:r>
      <w:r>
        <w:t>Research</w:t>
      </w:r>
      <w:r w:rsidRPr="00A82652">
        <w:rPr>
          <w:lang w:val="ru-RU"/>
        </w:rPr>
        <w:t xml:space="preserve"> </w:t>
      </w:r>
      <w:r>
        <w:t>and</w:t>
      </w:r>
      <w:r w:rsidRPr="00A82652">
        <w:rPr>
          <w:lang w:val="ru-RU"/>
        </w:rPr>
        <w:t xml:space="preserve"> </w:t>
      </w:r>
      <w:r>
        <w:t>Development</w:t>
      </w:r>
      <w:r w:rsidRPr="00A82652">
        <w:rPr>
          <w:lang w:val="ru-RU"/>
        </w:rPr>
        <w:t xml:space="preserve">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центр исследова</w:t>
      </w:r>
      <w:r w:rsidRPr="00A82652">
        <w:rPr>
          <w:lang w:val="ru-RU"/>
        </w:rPr>
        <w:t xml:space="preserve">ний и разработок) синтеза твердотельных электролитов. Проект соответствует уровню технологической готовности </w:t>
      </w:r>
      <w:r>
        <w:t>TRL</w:t>
      </w:r>
      <w:r w:rsidRPr="00A82652">
        <w:rPr>
          <w:lang w:val="ru-RU"/>
        </w:rPr>
        <w:t xml:space="preserve"> 3 и относится к комбинированному </w:t>
      </w:r>
      <w:r>
        <w:t>solid</w:t>
      </w:r>
      <w:r w:rsidRPr="00A82652">
        <w:rPr>
          <w:lang w:val="ru-RU"/>
        </w:rPr>
        <w:t>-</w:t>
      </w:r>
      <w:r>
        <w:t>fluid</w:t>
      </w:r>
      <w:r w:rsidRPr="00A82652">
        <w:rPr>
          <w:lang w:val="ru-RU"/>
        </w:rPr>
        <w:t xml:space="preserve"> процессу. Для столь ранней стадии детального инженерного проекта еще нет, поэтому капитальные затр</w:t>
      </w:r>
      <w:r w:rsidRPr="00A82652">
        <w:rPr>
          <w:lang w:val="ru-RU"/>
        </w:rPr>
        <w:t xml:space="preserve">аты оцениваются укрупненным факторным методом. Методические материалы указывают, что фактор </w:t>
      </w:r>
      <w:proofErr w:type="spellStart"/>
      <w:r w:rsidRPr="00A82652">
        <w:rPr>
          <w:lang w:val="ru-RU"/>
        </w:rPr>
        <w:t>Ленга</w:t>
      </w:r>
      <w:proofErr w:type="spellEnd"/>
      <w:r w:rsidRPr="00A82652">
        <w:rPr>
          <w:lang w:val="ru-RU"/>
        </w:rPr>
        <w:t xml:space="preserve"> применим именно на ранних стадиях </w:t>
      </w:r>
      <w:r>
        <w:t>TRL</w:t>
      </w:r>
      <w:r w:rsidRPr="00A82652">
        <w:rPr>
          <w:lang w:val="ru-RU"/>
        </w:rPr>
        <w:t xml:space="preserve"> 1–3 и о</w:t>
      </w:r>
      <w:r w:rsidRPr="00A82652">
        <w:rPr>
          <w:lang w:val="ru-RU"/>
        </w:rPr>
        <w:t>тносится к оценкам класса точности, характерным для предварительного технико-экономического анализа.</w:t>
      </w:r>
    </w:p>
    <w:p w14:paraId="632A4A73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>Модель имеет</w:t>
      </w:r>
      <w:r w:rsidRPr="00A82652">
        <w:rPr>
          <w:lang w:val="ru-RU"/>
        </w:rPr>
        <w:t xml:space="preserve"> инвестиционный горизонт 10 лет. Профили </w:t>
      </w:r>
      <w:r>
        <w:t>Revenue</w:t>
      </w:r>
      <w:r w:rsidRPr="00A82652">
        <w:rPr>
          <w:lang w:val="ru-RU"/>
        </w:rPr>
        <w:t xml:space="preserve"> и </w:t>
      </w:r>
      <w:r>
        <w:t>OPEX</w:t>
      </w:r>
      <w:r w:rsidRPr="00A82652">
        <w:rPr>
          <w:lang w:val="ru-RU"/>
        </w:rPr>
        <w:t xml:space="preserve"> заданы </w:t>
      </w:r>
      <w:proofErr w:type="spellStart"/>
      <w:r w:rsidRPr="00A82652">
        <w:rPr>
          <w:lang w:val="ru-RU"/>
        </w:rPr>
        <w:t>агрегированно</w:t>
      </w:r>
      <w:proofErr w:type="spellEnd"/>
      <w:r w:rsidRPr="00A82652">
        <w:rPr>
          <w:lang w:val="ru-RU"/>
        </w:rPr>
        <w:t xml:space="preserve">, без детализации по номенклатуре продукции, отдельным статьям сырья, персонала и коммунальных ресурсов. Такая форма исходных данных достаточна для учебной </w:t>
      </w:r>
      <w:r>
        <w:t>DCF</w:t>
      </w:r>
      <w:r w:rsidRPr="00A82652">
        <w:rPr>
          <w:lang w:val="ru-RU"/>
        </w:rPr>
        <w:t>-модели, однако огран</w:t>
      </w:r>
      <w:r w:rsidRPr="00A82652">
        <w:rPr>
          <w:lang w:val="ru-RU"/>
        </w:rPr>
        <w:t>ичивает глубину последующего анализа структуры операционной экономики.</w:t>
      </w:r>
    </w:p>
    <w:p w14:paraId="68770660" w14:textId="77777777" w:rsidR="007E13AE" w:rsidRDefault="00E05D24">
      <w:pPr>
        <w:pStyle w:val="21"/>
      </w:pPr>
      <w:r>
        <w:rPr>
          <w:rFonts w:ascii="Times New Roman" w:eastAsia="Times New Roman" w:hAnsi="Times New Roman"/>
        </w:rPr>
        <w:t xml:space="preserve">1.2. </w:t>
      </w:r>
      <w:proofErr w:type="spellStart"/>
      <w:r>
        <w:rPr>
          <w:rFonts w:ascii="Times New Roman" w:eastAsia="Times New Roman" w:hAnsi="Times New Roman"/>
        </w:rPr>
        <w:t>Исходные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параметры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модели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701"/>
        <w:gridCol w:w="1871"/>
      </w:tblGrid>
      <w:tr w:rsidR="007E13AE" w14:paraId="136CB6DA" w14:textId="77777777">
        <w:trPr>
          <w:cantSplit/>
          <w:tblHeader/>
          <w:jc w:val="center"/>
        </w:trPr>
        <w:tc>
          <w:tcPr>
            <w:tcW w:w="311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3C8098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E1A63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Задание</w:t>
            </w:r>
          </w:p>
        </w:tc>
        <w:tc>
          <w:tcPr>
            <w:tcW w:w="170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E739A1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data.csv</w:t>
            </w:r>
          </w:p>
        </w:tc>
        <w:tc>
          <w:tcPr>
            <w:tcW w:w="187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AC461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Принято в модели</w:t>
            </w:r>
          </w:p>
        </w:tc>
      </w:tr>
      <w:tr w:rsidR="007E13AE" w14:paraId="4B6E4139" w14:textId="77777777">
        <w:trPr>
          <w:cantSplit/>
          <w:jc w:val="center"/>
        </w:trPr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AF752E" w14:textId="77777777" w:rsidR="007E13AE" w:rsidRDefault="00E05D24">
            <w:r>
              <w:rPr>
                <w:sz w:val="20"/>
              </w:rPr>
              <w:t>Горизонт модели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F3118" w14:textId="77777777" w:rsidR="007E13AE" w:rsidRDefault="00E05D24">
            <w:pPr>
              <w:jc w:val="center"/>
            </w:pPr>
            <w:r>
              <w:rPr>
                <w:sz w:val="20"/>
              </w:rPr>
              <w:t>10 лет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7B0EDA" w14:textId="77777777" w:rsidR="007E13AE" w:rsidRDefault="00E05D24">
            <w:pPr>
              <w:jc w:val="center"/>
            </w:pPr>
            <w:r>
              <w:rPr>
                <w:sz w:val="20"/>
              </w:rPr>
              <w:t>10 лет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5B6AF" w14:textId="77777777" w:rsidR="007E13AE" w:rsidRDefault="00E05D24">
            <w:pPr>
              <w:jc w:val="center"/>
            </w:pPr>
            <w:r>
              <w:rPr>
                <w:sz w:val="20"/>
              </w:rPr>
              <w:t>10 лет</w:t>
            </w:r>
          </w:p>
        </w:tc>
      </w:tr>
      <w:tr w:rsidR="007E13AE" w14:paraId="58406022" w14:textId="77777777">
        <w:trPr>
          <w:cantSplit/>
          <w:jc w:val="center"/>
        </w:trPr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9060A" w14:textId="77777777" w:rsidR="007E13AE" w:rsidRDefault="00E05D24">
            <w:r>
              <w:rPr>
                <w:sz w:val="20"/>
              </w:rPr>
              <w:t>WACC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F9A1C6" w14:textId="77777777" w:rsidR="007E13AE" w:rsidRDefault="00E05D24">
            <w:pPr>
              <w:jc w:val="center"/>
            </w:pPr>
            <w:r>
              <w:rPr>
                <w:sz w:val="20"/>
              </w:rPr>
              <w:t>10,00 %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FF13D" w14:textId="77777777" w:rsidR="007E13AE" w:rsidRDefault="00E05D24">
            <w:pPr>
              <w:jc w:val="center"/>
            </w:pPr>
            <w:r>
              <w:rPr>
                <w:sz w:val="20"/>
              </w:rPr>
              <w:t>12,00 %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966F80" w14:textId="77777777" w:rsidR="007E13AE" w:rsidRDefault="00E05D24">
            <w:pPr>
              <w:jc w:val="center"/>
            </w:pPr>
            <w:r>
              <w:rPr>
                <w:sz w:val="20"/>
              </w:rPr>
              <w:t>12,00 %</w:t>
            </w:r>
          </w:p>
        </w:tc>
      </w:tr>
      <w:tr w:rsidR="007E13AE" w14:paraId="19B72290" w14:textId="77777777">
        <w:trPr>
          <w:cantSplit/>
          <w:jc w:val="center"/>
        </w:trPr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B4E200" w14:textId="77777777" w:rsidR="007E13AE" w:rsidRDefault="00E05D24">
            <w:r>
              <w:rPr>
                <w:sz w:val="20"/>
              </w:rPr>
              <w:t>Налог на прибыль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4EF830" w14:textId="77777777" w:rsidR="007E13AE" w:rsidRDefault="00E05D24">
            <w:pPr>
              <w:jc w:val="center"/>
            </w:pPr>
            <w:r>
              <w:rPr>
                <w:sz w:val="20"/>
              </w:rPr>
              <w:t>20,00 %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940948" w14:textId="77777777" w:rsidR="007E13AE" w:rsidRDefault="00E05D24">
            <w:pPr>
              <w:jc w:val="center"/>
            </w:pPr>
            <w:r>
              <w:rPr>
                <w:sz w:val="20"/>
              </w:rPr>
              <w:t>20,00 %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34B956" w14:textId="77777777" w:rsidR="007E13AE" w:rsidRDefault="00E05D24">
            <w:pPr>
              <w:jc w:val="center"/>
            </w:pPr>
            <w:r>
              <w:rPr>
                <w:sz w:val="20"/>
              </w:rPr>
              <w:t>20,00 %</w:t>
            </w:r>
          </w:p>
        </w:tc>
      </w:tr>
      <w:tr w:rsidR="007E13AE" w14:paraId="6C7C45A6" w14:textId="77777777">
        <w:trPr>
          <w:cantSplit/>
          <w:jc w:val="center"/>
        </w:trPr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B5ADC7" w14:textId="77777777" w:rsidR="007E13AE" w:rsidRDefault="00E05D24">
            <w:r>
              <w:rPr>
                <w:sz w:val="20"/>
              </w:rPr>
              <w:t>Доля оборотного капитала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D87F5D" w14:textId="77777777" w:rsidR="007E13AE" w:rsidRDefault="00E05D24">
            <w:pPr>
              <w:jc w:val="center"/>
            </w:pPr>
            <w:r>
              <w:rPr>
                <w:sz w:val="20"/>
              </w:rPr>
              <w:t>12,00 %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AE4FA" w14:textId="77777777" w:rsidR="007E13AE" w:rsidRDefault="00E05D24">
            <w:pPr>
              <w:jc w:val="center"/>
            </w:pPr>
            <w:r>
              <w:rPr>
                <w:sz w:val="20"/>
              </w:rPr>
              <w:t>15,00 %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4F54FD" w14:textId="77777777" w:rsidR="007E13AE" w:rsidRDefault="00E05D24">
            <w:pPr>
              <w:jc w:val="center"/>
            </w:pPr>
            <w:r>
              <w:rPr>
                <w:sz w:val="20"/>
              </w:rPr>
              <w:t>15,00 %</w:t>
            </w:r>
          </w:p>
        </w:tc>
      </w:tr>
      <w:tr w:rsidR="007E13AE" w14:paraId="1F4DFA8B" w14:textId="77777777">
        <w:trPr>
          <w:cantSplit/>
          <w:jc w:val="center"/>
        </w:trPr>
        <w:tc>
          <w:tcPr>
            <w:tcW w:w="311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88E60A" w14:textId="77777777" w:rsidR="007E13AE" w:rsidRDefault="00E05D24">
            <w:r>
              <w:rPr>
                <w:sz w:val="20"/>
              </w:rPr>
              <w:t>Коэффициент Ленга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EE0DD5" w14:textId="77777777" w:rsidR="007E13AE" w:rsidRDefault="00E05D24">
            <w:pPr>
              <w:jc w:val="center"/>
            </w:pPr>
            <w:r>
              <w:rPr>
                <w:sz w:val="20"/>
              </w:rPr>
              <w:t>3,63</w:t>
            </w:r>
          </w:p>
        </w:tc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59C7D" w14:textId="77777777" w:rsidR="007E13AE" w:rsidRDefault="00E05D24">
            <w:pPr>
              <w:jc w:val="center"/>
            </w:pPr>
            <w:r>
              <w:rPr>
                <w:sz w:val="20"/>
              </w:rPr>
              <w:t>3,63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A147D8" w14:textId="77777777" w:rsidR="007E13AE" w:rsidRDefault="00E05D24">
            <w:pPr>
              <w:jc w:val="center"/>
            </w:pPr>
            <w:r>
              <w:rPr>
                <w:sz w:val="20"/>
              </w:rPr>
              <w:t>3,63</w:t>
            </w:r>
          </w:p>
        </w:tc>
      </w:tr>
    </w:tbl>
    <w:p w14:paraId="0D916E81" w14:textId="77777777" w:rsidR="007E13AE" w:rsidRDefault="007E13AE"/>
    <w:p w14:paraId="1F4913B2" w14:textId="234982CE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В исходных материалах выявлены два содержательных расхождения: </w:t>
      </w:r>
      <w:r>
        <w:t>WACC</w:t>
      </w:r>
      <w:r w:rsidRPr="00A82652">
        <w:rPr>
          <w:lang w:val="ru-RU"/>
        </w:rPr>
        <w:t xml:space="preserve"> в задании равен 10,00 %, а в </w:t>
      </w:r>
      <w:r>
        <w:t>data</w:t>
      </w:r>
      <w:r w:rsidRPr="00A82652">
        <w:rPr>
          <w:lang w:val="ru-RU"/>
        </w:rPr>
        <w:t>.</w:t>
      </w:r>
      <w:r>
        <w:t>csv</w:t>
      </w:r>
      <w:r w:rsidRPr="00A82652">
        <w:rPr>
          <w:lang w:val="ru-RU"/>
        </w:rPr>
        <w:t xml:space="preserve">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12,00 %; доля оборотного капитала в задании равна </w:t>
      </w:r>
      <w:r w:rsidRPr="00A82652">
        <w:rPr>
          <w:lang w:val="ru-RU"/>
        </w:rPr>
        <w:t xml:space="preserve">12,00 %, а в </w:t>
      </w:r>
      <w:r>
        <w:t>data</w:t>
      </w:r>
      <w:r w:rsidRPr="00A82652">
        <w:rPr>
          <w:lang w:val="ru-RU"/>
        </w:rPr>
        <w:t>.</w:t>
      </w:r>
      <w:r>
        <w:t>csv</w:t>
      </w:r>
      <w:r w:rsidRPr="00A82652">
        <w:rPr>
          <w:lang w:val="ru-RU"/>
        </w:rPr>
        <w:t xml:space="preserve">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15,00 %. В соответствии с фактически выполненной моделью </w:t>
      </w:r>
      <w:r>
        <w:t>Python</w:t>
      </w:r>
      <w:r w:rsidRPr="00A82652">
        <w:rPr>
          <w:lang w:val="ru-RU"/>
        </w:rPr>
        <w:t xml:space="preserve"> и </w:t>
      </w:r>
      <w:r>
        <w:t>Excel</w:t>
      </w:r>
      <w:r w:rsidRPr="00A82652">
        <w:rPr>
          <w:lang w:val="ru-RU"/>
        </w:rPr>
        <w:t xml:space="preserve"> используют машинный </w:t>
      </w:r>
      <w:r w:rsidRPr="00A82652">
        <w:rPr>
          <w:lang w:val="ru-RU"/>
        </w:rPr>
        <w:lastRenderedPageBreak/>
        <w:t xml:space="preserve">вход </w:t>
      </w:r>
      <w:r>
        <w:t>data</w:t>
      </w:r>
      <w:r w:rsidRPr="00A82652">
        <w:rPr>
          <w:lang w:val="ru-RU"/>
        </w:rPr>
        <w:t>.</w:t>
      </w:r>
      <w:r>
        <w:t>csv</w:t>
      </w:r>
      <w:r w:rsidRPr="00A82652">
        <w:rPr>
          <w:lang w:val="ru-RU"/>
        </w:rPr>
        <w:t xml:space="preserve">. Оба расхождения раскрыты в </w:t>
      </w:r>
      <w:r>
        <w:t>Harness</w:t>
      </w:r>
      <w:r w:rsidRPr="00A82652">
        <w:rPr>
          <w:lang w:val="ru-RU"/>
        </w:rPr>
        <w:t xml:space="preserve"> </w:t>
      </w:r>
      <w:r>
        <w:t>Log</w:t>
      </w:r>
      <w:r w:rsidRPr="00A82652">
        <w:rPr>
          <w:lang w:val="ru-RU"/>
        </w:rPr>
        <w:t xml:space="preserve"> и не скрываются в итоговом отчете.</w:t>
      </w:r>
    </w:p>
    <w:p w14:paraId="51855C6B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>Годовые профили выручки и операционных расходов, ис</w:t>
      </w:r>
      <w:r w:rsidRPr="00A82652">
        <w:rPr>
          <w:lang w:val="ru-RU"/>
        </w:rPr>
        <w:t>пользованные в расчетах, представлены ниже.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2268"/>
      </w:tblGrid>
      <w:tr w:rsidR="007E13AE" w14:paraId="7EB1CBE1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75D07" w14:textId="77777777" w:rsidR="007E13AE" w:rsidRDefault="00E05D24">
            <w:pPr>
              <w:jc w:val="center"/>
            </w:pPr>
            <w:proofErr w:type="spellStart"/>
            <w:r>
              <w:rPr>
                <w:b/>
                <w:sz w:val="20"/>
              </w:rPr>
              <w:t>Год</w:t>
            </w:r>
            <w:proofErr w:type="spellEnd"/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F87516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Revenue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B0B8E5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OPEX</w:t>
            </w:r>
          </w:p>
        </w:tc>
      </w:tr>
      <w:tr w:rsidR="007E13AE" w14:paraId="2202A46F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E77AC4" w14:textId="77777777" w:rsidR="007E13AE" w:rsidRDefault="00E05D24">
            <w:r>
              <w:rPr>
                <w:sz w:val="20"/>
              </w:rPr>
              <w:t>1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5D66C8" w14:textId="77777777" w:rsidR="007E13AE" w:rsidRDefault="00E05D24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CB543" w14:textId="77777777" w:rsidR="007E13AE" w:rsidRDefault="00E05D24">
            <w:pPr>
              <w:jc w:val="center"/>
            </w:pPr>
            <w:r>
              <w:rPr>
                <w:sz w:val="20"/>
              </w:rPr>
              <w:t>55,00</w:t>
            </w:r>
          </w:p>
        </w:tc>
      </w:tr>
      <w:tr w:rsidR="007E13AE" w14:paraId="3F6A4190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6AE8AD" w14:textId="77777777" w:rsidR="007E13AE" w:rsidRDefault="00E05D24">
            <w:r>
              <w:rPr>
                <w:sz w:val="20"/>
              </w:rPr>
              <w:t>2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6D1115" w14:textId="77777777" w:rsidR="007E13AE" w:rsidRDefault="00E05D24">
            <w:pPr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354379" w14:textId="77777777" w:rsidR="007E13AE" w:rsidRDefault="00E05D24">
            <w:pPr>
              <w:jc w:val="center"/>
            </w:pPr>
            <w:r>
              <w:rPr>
                <w:sz w:val="20"/>
              </w:rPr>
              <w:t>65,00</w:t>
            </w:r>
          </w:p>
        </w:tc>
      </w:tr>
      <w:tr w:rsidR="007E13AE" w14:paraId="18707C61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620B86" w14:textId="77777777" w:rsidR="007E13AE" w:rsidRDefault="00E05D24">
            <w:r>
              <w:rPr>
                <w:sz w:val="20"/>
              </w:rPr>
              <w:t>3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10831" w14:textId="77777777" w:rsidR="007E13AE" w:rsidRDefault="00E05D24">
            <w:pPr>
              <w:jc w:val="center"/>
            </w:pPr>
            <w:r>
              <w:rPr>
                <w:sz w:val="20"/>
              </w:rPr>
              <w:t>45,00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842AF2" w14:textId="77777777" w:rsidR="007E13AE" w:rsidRDefault="00E05D24">
            <w:pPr>
              <w:jc w:val="center"/>
            </w:pPr>
            <w:r>
              <w:rPr>
                <w:sz w:val="20"/>
              </w:rPr>
              <w:t>95,00</w:t>
            </w:r>
          </w:p>
        </w:tc>
      </w:tr>
      <w:tr w:rsidR="007E13AE" w14:paraId="2286D16D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604F75" w14:textId="77777777" w:rsidR="007E13AE" w:rsidRDefault="00E05D24">
            <w:r>
              <w:rPr>
                <w:sz w:val="20"/>
              </w:rPr>
              <w:t>4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51A83" w14:textId="77777777" w:rsidR="007E13AE" w:rsidRDefault="00E05D24">
            <w:pPr>
              <w:jc w:val="center"/>
            </w:pPr>
            <w:r>
              <w:rPr>
                <w:sz w:val="20"/>
              </w:rPr>
              <w:t>180,00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66F9B7" w14:textId="77777777" w:rsidR="007E13AE" w:rsidRDefault="00E05D24">
            <w:pPr>
              <w:jc w:val="center"/>
            </w:pPr>
            <w:r>
              <w:rPr>
                <w:sz w:val="20"/>
              </w:rPr>
              <w:t>150,00</w:t>
            </w:r>
          </w:p>
        </w:tc>
      </w:tr>
      <w:tr w:rsidR="007E13AE" w14:paraId="72E208E6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D0476" w14:textId="77777777" w:rsidR="007E13AE" w:rsidRDefault="00E05D24">
            <w:r>
              <w:rPr>
                <w:sz w:val="20"/>
              </w:rPr>
              <w:t>5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0EFBE" w14:textId="77777777" w:rsidR="007E13AE" w:rsidRDefault="00E05D24">
            <w:pPr>
              <w:jc w:val="center"/>
            </w:pPr>
            <w:r>
              <w:rPr>
                <w:sz w:val="20"/>
              </w:rPr>
              <w:t>320,00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3A33CD" w14:textId="77777777" w:rsidR="007E13AE" w:rsidRDefault="00E05D24">
            <w:pPr>
              <w:jc w:val="center"/>
            </w:pPr>
            <w:r>
              <w:rPr>
                <w:sz w:val="20"/>
              </w:rPr>
              <w:t>190,00</w:t>
            </w:r>
          </w:p>
        </w:tc>
      </w:tr>
      <w:tr w:rsidR="007E13AE" w14:paraId="77C85516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7C600E" w14:textId="77777777" w:rsidR="007E13AE" w:rsidRDefault="00E05D24">
            <w:r>
              <w:rPr>
                <w:sz w:val="20"/>
              </w:rPr>
              <w:t>6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DE6B6" w14:textId="77777777" w:rsidR="007E13AE" w:rsidRDefault="00E05D24">
            <w:pPr>
              <w:jc w:val="center"/>
            </w:pPr>
            <w:r>
              <w:rPr>
                <w:sz w:val="20"/>
              </w:rPr>
              <w:t>410,00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87DA2" w14:textId="77777777" w:rsidR="007E13AE" w:rsidRDefault="00E05D24">
            <w:pPr>
              <w:jc w:val="center"/>
            </w:pPr>
            <w:r>
              <w:rPr>
                <w:sz w:val="20"/>
              </w:rPr>
              <w:t>220,00</w:t>
            </w:r>
          </w:p>
        </w:tc>
      </w:tr>
      <w:tr w:rsidR="007E13AE" w14:paraId="40BBC07E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7537C3" w14:textId="77777777" w:rsidR="007E13AE" w:rsidRDefault="00E05D24">
            <w:r>
              <w:rPr>
                <w:sz w:val="20"/>
              </w:rPr>
              <w:t>7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E90DAE" w14:textId="77777777" w:rsidR="007E13AE" w:rsidRDefault="00E05D24">
            <w:pPr>
              <w:jc w:val="center"/>
            </w:pPr>
            <w:r>
              <w:rPr>
                <w:sz w:val="20"/>
              </w:rPr>
              <w:t>450,00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BE9DE3" w14:textId="77777777" w:rsidR="007E13AE" w:rsidRDefault="00E05D24">
            <w:pPr>
              <w:jc w:val="center"/>
            </w:pPr>
            <w:r>
              <w:rPr>
                <w:sz w:val="20"/>
              </w:rPr>
              <w:t>230,00</w:t>
            </w:r>
          </w:p>
        </w:tc>
      </w:tr>
      <w:tr w:rsidR="007E13AE" w14:paraId="0B1B9E1D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D46FFF" w14:textId="77777777" w:rsidR="007E13AE" w:rsidRDefault="00E05D24">
            <w:r>
              <w:rPr>
                <w:sz w:val="20"/>
              </w:rPr>
              <w:t>8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D97BC0" w14:textId="77777777" w:rsidR="007E13AE" w:rsidRDefault="00E05D24">
            <w:pPr>
              <w:jc w:val="center"/>
            </w:pPr>
            <w:r>
              <w:rPr>
                <w:sz w:val="20"/>
              </w:rPr>
              <w:t>470,00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D672B" w14:textId="77777777" w:rsidR="007E13AE" w:rsidRDefault="00E05D24">
            <w:pPr>
              <w:jc w:val="center"/>
            </w:pPr>
            <w:r>
              <w:rPr>
                <w:sz w:val="20"/>
              </w:rPr>
              <w:t>235,00</w:t>
            </w:r>
          </w:p>
        </w:tc>
      </w:tr>
      <w:tr w:rsidR="007E13AE" w14:paraId="07EC5430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8D6892" w14:textId="77777777" w:rsidR="007E13AE" w:rsidRDefault="00E05D24">
            <w:r>
              <w:rPr>
                <w:sz w:val="20"/>
              </w:rPr>
              <w:t>9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F17F0E" w14:textId="77777777" w:rsidR="007E13AE" w:rsidRDefault="00E05D24">
            <w:pPr>
              <w:jc w:val="center"/>
            </w:pPr>
            <w:r>
              <w:rPr>
                <w:sz w:val="20"/>
              </w:rPr>
              <w:t>480,00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A42A01" w14:textId="77777777" w:rsidR="007E13AE" w:rsidRDefault="00E05D24">
            <w:pPr>
              <w:jc w:val="center"/>
            </w:pPr>
            <w:r>
              <w:rPr>
                <w:sz w:val="20"/>
              </w:rPr>
              <w:t>240,00</w:t>
            </w:r>
          </w:p>
        </w:tc>
      </w:tr>
      <w:tr w:rsidR="007E13AE" w14:paraId="216F7FEA" w14:textId="77777777">
        <w:trPr>
          <w:cantSplit/>
          <w:jc w:val="center"/>
        </w:trPr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66779A" w14:textId="77777777" w:rsidR="007E13AE" w:rsidRDefault="00E05D24">
            <w:r>
              <w:rPr>
                <w:sz w:val="20"/>
              </w:rPr>
              <w:t>10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071155" w14:textId="77777777" w:rsidR="007E13AE" w:rsidRDefault="00E05D24">
            <w:pPr>
              <w:jc w:val="center"/>
            </w:pPr>
            <w:r>
              <w:rPr>
                <w:sz w:val="20"/>
              </w:rPr>
              <w:t>490,00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30C12C" w14:textId="77777777" w:rsidR="007E13AE" w:rsidRDefault="00E05D24">
            <w:pPr>
              <w:jc w:val="center"/>
            </w:pPr>
            <w:r>
              <w:rPr>
                <w:sz w:val="20"/>
              </w:rPr>
              <w:t>240,00</w:t>
            </w:r>
          </w:p>
        </w:tc>
      </w:tr>
    </w:tbl>
    <w:p w14:paraId="4D8B000F" w14:textId="77777777" w:rsidR="007E13AE" w:rsidRDefault="007E13AE"/>
    <w:p w14:paraId="688E274C" w14:textId="77777777" w:rsidR="007E13AE" w:rsidRDefault="00E05D24">
      <w:pPr>
        <w:pStyle w:val="21"/>
      </w:pPr>
      <w:r>
        <w:rPr>
          <w:rFonts w:ascii="Times New Roman" w:eastAsia="Times New Roman" w:hAnsi="Times New Roman"/>
        </w:rPr>
        <w:t>1.3. Оборудование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2268"/>
      </w:tblGrid>
      <w:tr w:rsidR="007E13AE" w14:paraId="1D721FF7" w14:textId="77777777">
        <w:trPr>
          <w:cantSplit/>
          <w:tblHeader/>
          <w:jc w:val="center"/>
        </w:trPr>
        <w:tc>
          <w:tcPr>
            <w:tcW w:w="65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6855F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Оборудование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76388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Поставочная стоимость</w:t>
            </w:r>
          </w:p>
        </w:tc>
      </w:tr>
      <w:tr w:rsidR="007E13AE" w14:paraId="59D9FD5B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410C1D" w14:textId="77777777" w:rsidR="007E13AE" w:rsidRPr="00A82652" w:rsidRDefault="00E05D24">
            <w:pPr>
              <w:rPr>
                <w:lang w:val="ru-RU"/>
              </w:rPr>
            </w:pPr>
            <w:r w:rsidRPr="00A82652">
              <w:rPr>
                <w:sz w:val="20"/>
                <w:lang w:val="ru-RU"/>
              </w:rPr>
              <w:t>Планетарная мельница тонкого помола и механохимического синтеза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7A9604" w14:textId="77777777" w:rsidR="007E13AE" w:rsidRDefault="00E05D24">
            <w:pPr>
              <w:jc w:val="center"/>
            </w:pPr>
            <w:r>
              <w:rPr>
                <w:sz w:val="20"/>
              </w:rPr>
              <w:t>18,50</w:t>
            </w:r>
          </w:p>
        </w:tc>
      </w:tr>
      <w:tr w:rsidR="007E13AE" w14:paraId="53C0FAB6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D96719" w14:textId="77777777" w:rsidR="007E13AE" w:rsidRPr="00A82652" w:rsidRDefault="00E05D24">
            <w:pPr>
              <w:rPr>
                <w:lang w:val="ru-RU"/>
              </w:rPr>
            </w:pPr>
            <w:r w:rsidRPr="00A82652">
              <w:rPr>
                <w:sz w:val="20"/>
                <w:lang w:val="ru-RU"/>
              </w:rPr>
              <w:t>Высокотемпературный вакуумный реактор спекания керамических электролитов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54F829" w14:textId="77777777" w:rsidR="007E13AE" w:rsidRDefault="00E05D24">
            <w:pPr>
              <w:jc w:val="center"/>
            </w:pPr>
            <w:r>
              <w:rPr>
                <w:sz w:val="20"/>
              </w:rPr>
              <w:t>34,00</w:t>
            </w:r>
          </w:p>
        </w:tc>
      </w:tr>
      <w:tr w:rsidR="007E13AE" w14:paraId="0E2C6171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5EEC57" w14:textId="77777777" w:rsidR="007E13AE" w:rsidRPr="00A82652" w:rsidRDefault="00E05D24">
            <w:pPr>
              <w:rPr>
                <w:lang w:val="ru-RU"/>
              </w:rPr>
            </w:pPr>
            <w:r w:rsidRPr="00A82652">
              <w:rPr>
                <w:sz w:val="20"/>
                <w:lang w:val="ru-RU"/>
              </w:rPr>
              <w:t>Перчаточные боксы с инертной атмосферой аргона (2 станции)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9D7F60" w14:textId="77777777" w:rsidR="007E13AE" w:rsidRDefault="00E05D24">
            <w:pPr>
              <w:jc w:val="center"/>
            </w:pPr>
            <w:r>
              <w:rPr>
                <w:sz w:val="20"/>
              </w:rPr>
              <w:t>24,00</w:t>
            </w:r>
          </w:p>
        </w:tc>
      </w:tr>
      <w:tr w:rsidR="007E13AE" w14:paraId="0B8246D7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A2DE2D" w14:textId="77777777" w:rsidR="007E13AE" w:rsidRPr="00A82652" w:rsidRDefault="00E05D24">
            <w:pPr>
              <w:rPr>
                <w:lang w:val="ru-RU"/>
              </w:rPr>
            </w:pPr>
            <w:r w:rsidRPr="00A82652">
              <w:rPr>
                <w:sz w:val="20"/>
                <w:lang w:val="ru-RU"/>
              </w:rPr>
              <w:t>Аналитический комплекс: СЭМ и спектрометр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32520C" w14:textId="77777777" w:rsidR="007E13AE" w:rsidRDefault="00E05D24">
            <w:pPr>
              <w:jc w:val="center"/>
            </w:pPr>
            <w:r>
              <w:rPr>
                <w:sz w:val="20"/>
              </w:rPr>
              <w:t>62,00</w:t>
            </w:r>
          </w:p>
        </w:tc>
      </w:tr>
      <w:tr w:rsidR="007E13AE" w14:paraId="38DD54AC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E46D97" w14:textId="77777777" w:rsidR="007E13AE" w:rsidRPr="00A82652" w:rsidRDefault="00E05D24">
            <w:pPr>
              <w:rPr>
                <w:lang w:val="ru-RU"/>
              </w:rPr>
            </w:pPr>
            <w:r w:rsidRPr="00A82652">
              <w:rPr>
                <w:sz w:val="20"/>
                <w:lang w:val="ru-RU"/>
              </w:rPr>
              <w:t>Оборудование сухой комнаты (</w:t>
            </w:r>
            <w:r>
              <w:rPr>
                <w:sz w:val="20"/>
              </w:rPr>
              <w:t>Dry</w:t>
            </w:r>
            <w:r w:rsidRPr="00A82652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Room</w:t>
            </w:r>
            <w:r w:rsidRPr="00A82652">
              <w:rPr>
                <w:sz w:val="20"/>
                <w:lang w:val="ru-RU"/>
              </w:rPr>
              <w:t>, точка росы −40 °</w:t>
            </w:r>
            <w:r>
              <w:rPr>
                <w:sz w:val="20"/>
              </w:rPr>
              <w:t>C</w:t>
            </w:r>
            <w:r w:rsidRPr="00A82652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ISO</w:t>
            </w:r>
            <w:r w:rsidRPr="00A82652">
              <w:rPr>
                <w:sz w:val="20"/>
                <w:lang w:val="ru-RU"/>
              </w:rPr>
              <w:t xml:space="preserve"> 5)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4CF846" w14:textId="77777777" w:rsidR="007E13AE" w:rsidRDefault="00E05D24">
            <w:pPr>
              <w:jc w:val="center"/>
            </w:pPr>
            <w:r>
              <w:rPr>
                <w:sz w:val="20"/>
              </w:rPr>
              <w:t>48,00</w:t>
            </w:r>
          </w:p>
        </w:tc>
      </w:tr>
      <w:tr w:rsidR="007E13AE" w14:paraId="507A17F7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0609A7" w14:textId="77777777" w:rsidR="007E13AE" w:rsidRPr="00A82652" w:rsidRDefault="00E05D24">
            <w:pPr>
              <w:rPr>
                <w:lang w:val="ru-RU"/>
              </w:rPr>
            </w:pPr>
            <w:r w:rsidRPr="00A82652">
              <w:rPr>
                <w:sz w:val="20"/>
                <w:lang w:val="ru-RU"/>
              </w:rPr>
              <w:t>Автоматизированная ячейка сборки тестовых твердотельных аккумуляторов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AD03DD" w14:textId="77777777" w:rsidR="007E13AE" w:rsidRDefault="00E05D24">
            <w:pPr>
              <w:jc w:val="center"/>
            </w:pPr>
            <w:r>
              <w:rPr>
                <w:sz w:val="20"/>
              </w:rPr>
              <w:t>28,50</w:t>
            </w:r>
          </w:p>
        </w:tc>
      </w:tr>
      <w:tr w:rsidR="007E13AE" w14:paraId="40ED7F3A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64109" w14:textId="77777777" w:rsidR="007E13AE" w:rsidRPr="00A82652" w:rsidRDefault="00E05D24">
            <w:pPr>
              <w:rPr>
                <w:lang w:val="ru-RU"/>
              </w:rPr>
            </w:pPr>
            <w:proofErr w:type="spellStart"/>
            <w:r w:rsidRPr="00A82652">
              <w:rPr>
                <w:sz w:val="20"/>
                <w:lang w:val="ru-RU"/>
              </w:rPr>
              <w:t>Импедансный</w:t>
            </w:r>
            <w:proofErr w:type="spellEnd"/>
            <w:r w:rsidRPr="00A82652">
              <w:rPr>
                <w:sz w:val="20"/>
                <w:lang w:val="ru-RU"/>
              </w:rPr>
              <w:t xml:space="preserve"> спектрометр </w:t>
            </w:r>
            <w:r w:rsidRPr="00A82652">
              <w:rPr>
                <w:sz w:val="20"/>
                <w:lang w:val="ru-RU"/>
              </w:rPr>
              <w:t>электрохимического анализа (4 канала)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29DC18" w14:textId="77777777" w:rsidR="007E13AE" w:rsidRDefault="00E05D24">
            <w:pPr>
              <w:jc w:val="center"/>
            </w:pPr>
            <w:r>
              <w:rPr>
                <w:sz w:val="20"/>
              </w:rPr>
              <w:t>15,00</w:t>
            </w:r>
          </w:p>
        </w:tc>
      </w:tr>
      <w:tr w:rsidR="007E13AE" w14:paraId="4E8564E0" w14:textId="77777777">
        <w:trPr>
          <w:cantSplit/>
          <w:jc w:val="center"/>
        </w:trPr>
        <w:tc>
          <w:tcPr>
            <w:tcW w:w="6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36AD3B" w14:textId="77777777" w:rsidR="007E13AE" w:rsidRDefault="00E05D24">
            <w:r>
              <w:rPr>
                <w:sz w:val="20"/>
              </w:rPr>
              <w:t>Итого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A0B67B" w14:textId="77777777" w:rsidR="007E13AE" w:rsidRDefault="00E05D24">
            <w:pPr>
              <w:jc w:val="center"/>
            </w:pPr>
            <w:r>
              <w:rPr>
                <w:sz w:val="20"/>
              </w:rPr>
              <w:t>230,00</w:t>
            </w:r>
          </w:p>
        </w:tc>
      </w:tr>
    </w:tbl>
    <w:p w14:paraId="6E7BB732" w14:textId="77777777" w:rsidR="007E13AE" w:rsidRDefault="007E13AE"/>
    <w:p w14:paraId="1B2FE07E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lastRenderedPageBreak/>
        <w:t xml:space="preserve">Суммарная поставочная стоимость основного оборудования составляет 230,00 условных денежных единиц масштаба исходного </w:t>
      </w:r>
      <w:r>
        <w:t>CSV</w:t>
      </w:r>
      <w:r w:rsidRPr="00A82652">
        <w:rPr>
          <w:lang w:val="ru-RU"/>
        </w:rPr>
        <w:t>. Это значение является базой для факторной оценки капитальных затрат методо</w:t>
      </w:r>
      <w:r w:rsidRPr="00A82652">
        <w:rPr>
          <w:lang w:val="ru-RU"/>
        </w:rPr>
        <w:t xml:space="preserve">м </w:t>
      </w:r>
      <w:proofErr w:type="spellStart"/>
      <w:r w:rsidRPr="00A82652">
        <w:rPr>
          <w:lang w:val="ru-RU"/>
        </w:rPr>
        <w:t>Ленга</w:t>
      </w:r>
      <w:proofErr w:type="spellEnd"/>
      <w:r w:rsidRPr="00A82652">
        <w:rPr>
          <w:lang w:val="ru-RU"/>
        </w:rPr>
        <w:t>.</w:t>
      </w:r>
    </w:p>
    <w:p w14:paraId="16C407D6" w14:textId="77777777" w:rsidR="007E13AE" w:rsidRPr="00A82652" w:rsidRDefault="00E05D24">
      <w:pPr>
        <w:pStyle w:val="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>2. Методика расчета</w:t>
      </w:r>
    </w:p>
    <w:p w14:paraId="796D49D9" w14:textId="77777777" w:rsidR="007E13AE" w:rsidRPr="00A82652" w:rsidRDefault="00E05D24">
      <w:pPr>
        <w:pStyle w:val="2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 xml:space="preserve">2.1. Метод </w:t>
      </w:r>
      <w:proofErr w:type="spellStart"/>
      <w:r w:rsidRPr="00A82652">
        <w:rPr>
          <w:rFonts w:ascii="Times New Roman" w:eastAsia="Times New Roman" w:hAnsi="Times New Roman"/>
          <w:lang w:val="ru-RU"/>
        </w:rPr>
        <w:t>Ленга</w:t>
      </w:r>
      <w:proofErr w:type="spellEnd"/>
    </w:p>
    <w:p w14:paraId="70B6F101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Метод фактора </w:t>
      </w:r>
      <w:proofErr w:type="spellStart"/>
      <w:r w:rsidRPr="00A82652">
        <w:rPr>
          <w:lang w:val="ru-RU"/>
        </w:rPr>
        <w:t>Ленга</w:t>
      </w:r>
      <w:proofErr w:type="spellEnd"/>
      <w:r w:rsidRPr="00A82652">
        <w:rPr>
          <w:lang w:val="ru-RU"/>
        </w:rPr>
        <w:t xml:space="preserve"> используется для укрупненной оценки инвестиций в основной капитал на ранней стадии проекта. Он связывает суммарную поставочную стоимость основного технологического оборудования с совокупной </w:t>
      </w:r>
      <w:r w:rsidRPr="00A82652">
        <w:rPr>
          <w:lang w:val="ru-RU"/>
        </w:rPr>
        <w:t>стоимостью установленного объекта. Коэффициент агрегирует монтаж, трубопроводы, КИП, здания, инжиниринг и резерв.</w:t>
      </w:r>
    </w:p>
    <w:p w14:paraId="3548B836" w14:textId="77777777" w:rsidR="007E13AE" w:rsidRPr="00A82652" w:rsidRDefault="00E05D24">
      <w:pPr>
        <w:keepLines/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/>
          <w:i/>
          <w:sz w:val="26"/>
        </w:rPr>
        <w:t>FCI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= </w:t>
      </w:r>
      <w:proofErr w:type="spellStart"/>
      <w:r>
        <w:rPr>
          <w:rFonts w:ascii="Cambria Math" w:eastAsia="Cambria Math" w:hAnsi="Cambria Math"/>
          <w:i/>
          <w:sz w:val="26"/>
        </w:rPr>
        <w:t>fL</w:t>
      </w:r>
      <w:proofErr w:type="spellEnd"/>
      <w:r w:rsidRPr="00A82652">
        <w:rPr>
          <w:rFonts w:ascii="Cambria Math" w:eastAsia="Cambria Math" w:hAnsi="Cambria Math"/>
          <w:i/>
          <w:sz w:val="26"/>
          <w:lang w:val="ru-RU"/>
        </w:rPr>
        <w:t xml:space="preserve"> × </w:t>
      </w:r>
      <w:proofErr w:type="spellStart"/>
      <w:r>
        <w:rPr>
          <w:rFonts w:ascii="Cambria Math" w:eastAsia="Cambria Math" w:hAnsi="Cambria Math"/>
          <w:i/>
          <w:sz w:val="26"/>
        </w:rPr>
        <w:t>ΣEi</w:t>
      </w:r>
      <w:proofErr w:type="spellEnd"/>
    </w:p>
    <w:p w14:paraId="41CFCB68" w14:textId="2780A231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где </w:t>
      </w:r>
      <w:r>
        <w:t>FCI</w:t>
      </w:r>
      <w:r w:rsidRPr="00A82652">
        <w:rPr>
          <w:lang w:val="ru-RU"/>
        </w:rPr>
        <w:t xml:space="preserve"> (</w:t>
      </w:r>
      <w:r>
        <w:t>Fixed</w:t>
      </w:r>
      <w:r w:rsidRPr="00A82652">
        <w:rPr>
          <w:lang w:val="ru-RU"/>
        </w:rPr>
        <w:t xml:space="preserve"> </w:t>
      </w:r>
      <w:r>
        <w:t>Capital</w:t>
      </w:r>
      <w:r w:rsidRPr="00A82652">
        <w:rPr>
          <w:lang w:val="ru-RU"/>
        </w:rPr>
        <w:t xml:space="preserve"> </w:t>
      </w:r>
      <w:r>
        <w:t>Investment</w:t>
      </w:r>
      <w:r w:rsidRPr="00A82652">
        <w:rPr>
          <w:lang w:val="ru-RU"/>
        </w:rPr>
        <w:t xml:space="preserve">)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инвестиции в основной капитал; </w:t>
      </w:r>
      <w:proofErr w:type="spellStart"/>
      <w:r>
        <w:t>fL</w:t>
      </w:r>
      <w:proofErr w:type="spellEnd"/>
      <w:r w:rsidRPr="00A82652">
        <w:rPr>
          <w:lang w:val="ru-RU"/>
        </w:rPr>
        <w:t xml:space="preserve">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коэффициент </w:t>
      </w:r>
      <w:proofErr w:type="spellStart"/>
      <w:r w:rsidRPr="00A82652">
        <w:rPr>
          <w:lang w:val="ru-RU"/>
        </w:rPr>
        <w:t>Ленга</w:t>
      </w:r>
      <w:proofErr w:type="spellEnd"/>
      <w:r w:rsidRPr="00A82652">
        <w:rPr>
          <w:lang w:val="ru-RU"/>
        </w:rPr>
        <w:t xml:space="preserve">; </w:t>
      </w:r>
      <w:proofErr w:type="spellStart"/>
      <w:r>
        <w:t>Ei</w:t>
      </w:r>
      <w:proofErr w:type="spellEnd"/>
      <w:r w:rsidRPr="00A82652">
        <w:rPr>
          <w:lang w:val="ru-RU"/>
        </w:rPr>
        <w:t xml:space="preserve">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поставочная стоимость </w:t>
      </w:r>
      <w:proofErr w:type="spellStart"/>
      <w:r>
        <w:t>i</w:t>
      </w:r>
      <w:proofErr w:type="spellEnd"/>
      <w:r w:rsidRPr="00A82652">
        <w:rPr>
          <w:lang w:val="ru-RU"/>
        </w:rPr>
        <w:t xml:space="preserve">-го </w:t>
      </w:r>
      <w:r w:rsidRPr="00A82652">
        <w:rPr>
          <w:lang w:val="ru-RU"/>
        </w:rPr>
        <w:t>аппарата основного оборудования.</w:t>
      </w:r>
    </w:p>
    <w:p w14:paraId="5BBB1BD0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Для комбинированного </w:t>
      </w:r>
      <w:r>
        <w:t>solid</w:t>
      </w:r>
      <w:r w:rsidRPr="00A82652">
        <w:rPr>
          <w:lang w:val="ru-RU"/>
        </w:rPr>
        <w:t>-</w:t>
      </w:r>
      <w:r>
        <w:t>fluid</w:t>
      </w:r>
      <w:r w:rsidRPr="00A82652">
        <w:rPr>
          <w:lang w:val="ru-RU"/>
        </w:rPr>
        <w:t xml:space="preserve"> процесса в лекции приведен коэффициент </w:t>
      </w:r>
      <w:proofErr w:type="spellStart"/>
      <w:r>
        <w:t>fL</w:t>
      </w:r>
      <w:proofErr w:type="spellEnd"/>
      <w:r w:rsidRPr="00A82652">
        <w:rPr>
          <w:lang w:val="ru-RU"/>
        </w:rPr>
        <w:t xml:space="preserve"> = 3,63. Его применение соответствует типу объекта, указанному в задании.</w:t>
      </w:r>
    </w:p>
    <w:p w14:paraId="3426DBE5" w14:textId="77777777" w:rsidR="007E13AE" w:rsidRPr="00A82652" w:rsidRDefault="00E05D24">
      <w:pPr>
        <w:keepLines/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/>
          <w:i/>
          <w:sz w:val="26"/>
        </w:rPr>
        <w:t>TCI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= </w:t>
      </w:r>
      <w:r>
        <w:rPr>
          <w:rFonts w:ascii="Cambria Math" w:eastAsia="Cambria Math" w:hAnsi="Cambria Math"/>
          <w:i/>
          <w:sz w:val="26"/>
        </w:rPr>
        <w:t>FCI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/ (1 − </w:t>
      </w:r>
      <w:r>
        <w:rPr>
          <w:rFonts w:ascii="Cambria Math" w:eastAsia="Cambria Math" w:hAnsi="Cambria Math"/>
          <w:i/>
          <w:sz w:val="26"/>
        </w:rPr>
        <w:t>WC</w:t>
      </w:r>
      <w:r w:rsidRPr="00A82652">
        <w:rPr>
          <w:rFonts w:ascii="Cambria Math" w:eastAsia="Cambria Math" w:hAnsi="Cambria Math"/>
          <w:i/>
          <w:sz w:val="26"/>
          <w:lang w:val="ru-RU"/>
        </w:rPr>
        <w:t>)</w:t>
      </w:r>
    </w:p>
    <w:p w14:paraId="51CEB828" w14:textId="0928872C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где </w:t>
      </w:r>
      <w:r>
        <w:t>TCI</w:t>
      </w:r>
      <w:r w:rsidRPr="00A82652">
        <w:rPr>
          <w:lang w:val="ru-RU"/>
        </w:rPr>
        <w:t xml:space="preserve"> (</w:t>
      </w:r>
      <w:r>
        <w:t>Total</w:t>
      </w:r>
      <w:r w:rsidRPr="00A82652">
        <w:rPr>
          <w:lang w:val="ru-RU"/>
        </w:rPr>
        <w:t xml:space="preserve"> </w:t>
      </w:r>
      <w:r>
        <w:t>Capital</w:t>
      </w:r>
      <w:r w:rsidRPr="00A82652">
        <w:rPr>
          <w:lang w:val="ru-RU"/>
        </w:rPr>
        <w:t xml:space="preserve"> </w:t>
      </w:r>
      <w:r>
        <w:t>Investment</w:t>
      </w:r>
      <w:r w:rsidRPr="00A82652">
        <w:rPr>
          <w:lang w:val="ru-RU"/>
        </w:rPr>
        <w:t xml:space="preserve">)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совокупные капита</w:t>
      </w:r>
      <w:r w:rsidRPr="00A82652">
        <w:rPr>
          <w:lang w:val="ru-RU"/>
        </w:rPr>
        <w:t xml:space="preserve">льные вложения; </w:t>
      </w:r>
      <w:r>
        <w:t>WC</w:t>
      </w:r>
      <w:r w:rsidRPr="00A82652">
        <w:rPr>
          <w:lang w:val="ru-RU"/>
        </w:rPr>
        <w:t xml:space="preserve"> (</w:t>
      </w:r>
      <w:r>
        <w:t>Working</w:t>
      </w:r>
      <w:r w:rsidRPr="00A82652">
        <w:rPr>
          <w:lang w:val="ru-RU"/>
        </w:rPr>
        <w:t xml:space="preserve"> </w:t>
      </w:r>
      <w:r>
        <w:t>Capital</w:t>
      </w:r>
      <w:r w:rsidRPr="00A82652">
        <w:rPr>
          <w:lang w:val="ru-RU"/>
        </w:rPr>
        <w:t xml:space="preserve">)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доля оборотного капитала в </w:t>
      </w:r>
      <w:r>
        <w:t>TCI</w:t>
      </w:r>
      <w:r w:rsidRPr="00A82652">
        <w:rPr>
          <w:lang w:val="ru-RU"/>
        </w:rPr>
        <w:t xml:space="preserve">. В расчетной модели принято </w:t>
      </w:r>
      <w:r>
        <w:t>WC</w:t>
      </w:r>
      <w:r w:rsidRPr="00A82652">
        <w:rPr>
          <w:lang w:val="ru-RU"/>
        </w:rPr>
        <w:t xml:space="preserve"> = 15,00 % согласно </w:t>
      </w:r>
      <w:r>
        <w:t>data</w:t>
      </w:r>
      <w:r w:rsidRPr="00A82652">
        <w:rPr>
          <w:lang w:val="ru-RU"/>
        </w:rPr>
        <w:t>.</w:t>
      </w:r>
      <w:r>
        <w:t>csv</w:t>
      </w:r>
      <w:r w:rsidRPr="00A82652">
        <w:rPr>
          <w:lang w:val="ru-RU"/>
        </w:rPr>
        <w:t>.</w:t>
      </w:r>
    </w:p>
    <w:p w14:paraId="027BB9D1" w14:textId="77777777" w:rsidR="007E13AE" w:rsidRPr="00A82652" w:rsidRDefault="00E05D24">
      <w:pPr>
        <w:pStyle w:val="2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 xml:space="preserve">2.2. Архитектура </w:t>
      </w:r>
      <w:r>
        <w:rPr>
          <w:rFonts w:ascii="Times New Roman" w:eastAsia="Times New Roman" w:hAnsi="Times New Roman"/>
        </w:rPr>
        <w:t>DCF</w:t>
      </w:r>
      <w:r w:rsidRPr="00A82652">
        <w:rPr>
          <w:rFonts w:ascii="Times New Roman" w:eastAsia="Times New Roman" w:hAnsi="Times New Roman"/>
          <w:lang w:val="ru-RU"/>
        </w:rPr>
        <w:t>-модели</w:t>
      </w:r>
    </w:p>
    <w:p w14:paraId="5F942DE3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>Расчет операционной прибыли выполняется по формуле:</w:t>
      </w:r>
    </w:p>
    <w:p w14:paraId="52B148B0" w14:textId="77777777" w:rsidR="007E13AE" w:rsidRDefault="00E05D24">
      <w:pPr>
        <w:keepLines/>
        <w:spacing w:before="80" w:after="80"/>
        <w:jc w:val="center"/>
      </w:pPr>
      <w:r>
        <w:rPr>
          <w:rFonts w:ascii="Cambria Math" w:eastAsia="Cambria Math" w:hAnsi="Cambria Math"/>
          <w:i/>
          <w:sz w:val="26"/>
        </w:rPr>
        <w:t>EBITₜ = Revenueₜ − OPEXₜ − D&amp;Aₜ</w:t>
      </w:r>
    </w:p>
    <w:p w14:paraId="763E7601" w14:textId="224FCF18" w:rsidR="007E13AE" w:rsidRPr="00A82652" w:rsidRDefault="00E05D24">
      <w:pPr>
        <w:ind w:firstLine="709"/>
        <w:jc w:val="both"/>
        <w:rPr>
          <w:lang w:val="ru-RU"/>
        </w:rPr>
      </w:pPr>
      <w:r>
        <w:lastRenderedPageBreak/>
        <w:t>EBIT</w:t>
      </w:r>
      <w:r w:rsidRPr="00A82652">
        <w:rPr>
          <w:lang w:val="ru-RU"/>
        </w:rPr>
        <w:t xml:space="preserve"> (</w:t>
      </w:r>
      <w:r>
        <w:t>Earnings</w:t>
      </w:r>
      <w:r w:rsidRPr="00A82652">
        <w:rPr>
          <w:lang w:val="ru-RU"/>
        </w:rPr>
        <w:t xml:space="preserve"> </w:t>
      </w:r>
      <w:r>
        <w:t>Before</w:t>
      </w:r>
      <w:r w:rsidRPr="00A82652">
        <w:rPr>
          <w:lang w:val="ru-RU"/>
        </w:rPr>
        <w:t xml:space="preserve"> </w:t>
      </w:r>
      <w:r>
        <w:t>Interest</w:t>
      </w:r>
      <w:r w:rsidRPr="00A82652">
        <w:rPr>
          <w:lang w:val="ru-RU"/>
        </w:rPr>
        <w:t xml:space="preserve"> </w:t>
      </w:r>
      <w:r>
        <w:t>and</w:t>
      </w:r>
      <w:r w:rsidRPr="00A82652">
        <w:rPr>
          <w:lang w:val="ru-RU"/>
        </w:rPr>
        <w:t xml:space="preserve"> </w:t>
      </w:r>
      <w:r>
        <w:t>Taxes</w:t>
      </w:r>
      <w:r w:rsidRPr="00A82652">
        <w:rPr>
          <w:lang w:val="ru-RU"/>
        </w:rPr>
        <w:t xml:space="preserve">) отражает операционный финансовый результат до процентов и налогов. </w:t>
      </w:r>
      <w:r>
        <w:t>D</w:t>
      </w:r>
      <w:r w:rsidRPr="00A82652">
        <w:rPr>
          <w:lang w:val="ru-RU"/>
        </w:rPr>
        <w:t>&amp;</w:t>
      </w:r>
      <w:r>
        <w:t>A</w:t>
      </w:r>
      <w:r w:rsidRPr="00A82652">
        <w:rPr>
          <w:lang w:val="ru-RU"/>
        </w:rPr>
        <w:t xml:space="preserve"> (</w:t>
      </w:r>
      <w:r>
        <w:t>Depreciation</w:t>
      </w:r>
      <w:r w:rsidRPr="00A82652">
        <w:rPr>
          <w:lang w:val="ru-RU"/>
        </w:rPr>
        <w:t xml:space="preserve"> &amp; </w:t>
      </w:r>
      <w:r>
        <w:t>Amortization</w:t>
      </w:r>
      <w:r w:rsidRPr="00A82652">
        <w:rPr>
          <w:lang w:val="ru-RU"/>
        </w:rPr>
        <w:t xml:space="preserve">)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неденежный расход, который уменьшает налоговую базу.</w:t>
      </w:r>
    </w:p>
    <w:p w14:paraId="5541FE0C" w14:textId="77777777" w:rsidR="007E13AE" w:rsidRPr="00A82652" w:rsidRDefault="00E05D24">
      <w:pPr>
        <w:keepLines/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/>
          <w:i/>
          <w:sz w:val="26"/>
        </w:rPr>
        <w:t>NOPAT</w:t>
      </w:r>
      <w:r w:rsidRPr="00A82652">
        <w:rPr>
          <w:rFonts w:ascii="Cambria Math" w:eastAsia="Cambria Math" w:hAnsi="Cambria Math"/>
          <w:i/>
          <w:sz w:val="26"/>
          <w:lang w:val="ru-RU"/>
        </w:rPr>
        <w:t>ₜ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= </w:t>
      </w:r>
      <w:r>
        <w:rPr>
          <w:rFonts w:ascii="Cambria Math" w:eastAsia="Cambria Math" w:hAnsi="Cambria Math"/>
          <w:i/>
          <w:sz w:val="26"/>
        </w:rPr>
        <w:t>EBIT</w:t>
      </w:r>
      <w:r w:rsidRPr="00A82652">
        <w:rPr>
          <w:rFonts w:ascii="Cambria Math" w:eastAsia="Cambria Math" w:hAnsi="Cambria Math"/>
          <w:i/>
          <w:sz w:val="26"/>
          <w:lang w:val="ru-RU"/>
        </w:rPr>
        <w:t>ₜ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× (1 − </w:t>
      </w:r>
      <w:r>
        <w:rPr>
          <w:rFonts w:ascii="Cambria Math" w:eastAsia="Cambria Math" w:hAnsi="Cambria Math"/>
          <w:i/>
          <w:sz w:val="26"/>
        </w:rPr>
        <w:t>τ</w:t>
      </w:r>
      <w:r w:rsidRPr="00A82652">
        <w:rPr>
          <w:rFonts w:ascii="Cambria Math" w:eastAsia="Cambria Math" w:hAnsi="Cambria Math"/>
          <w:i/>
          <w:sz w:val="26"/>
          <w:lang w:val="ru-RU"/>
        </w:rPr>
        <w:t>)</w:t>
      </w:r>
    </w:p>
    <w:p w14:paraId="5FBBEB99" w14:textId="2D08C1B2" w:rsidR="007E13AE" w:rsidRPr="00A82652" w:rsidRDefault="00E05D24">
      <w:pPr>
        <w:ind w:firstLine="709"/>
        <w:jc w:val="both"/>
        <w:rPr>
          <w:lang w:val="ru-RU"/>
        </w:rPr>
      </w:pPr>
      <w:r>
        <w:t>NOPAT</w:t>
      </w:r>
      <w:r w:rsidRPr="00A82652">
        <w:rPr>
          <w:lang w:val="ru-RU"/>
        </w:rPr>
        <w:t xml:space="preserve"> (</w:t>
      </w:r>
      <w:r>
        <w:t>Net</w:t>
      </w:r>
      <w:r w:rsidRPr="00A82652">
        <w:rPr>
          <w:lang w:val="ru-RU"/>
        </w:rPr>
        <w:t xml:space="preserve"> </w:t>
      </w:r>
      <w:r>
        <w:t>Operating</w:t>
      </w:r>
      <w:r w:rsidRPr="00A82652">
        <w:rPr>
          <w:lang w:val="ru-RU"/>
        </w:rPr>
        <w:t xml:space="preserve"> </w:t>
      </w:r>
      <w:r>
        <w:t>Profit</w:t>
      </w:r>
      <w:r w:rsidRPr="00A82652">
        <w:rPr>
          <w:lang w:val="ru-RU"/>
        </w:rPr>
        <w:t xml:space="preserve"> </w:t>
      </w:r>
      <w:r>
        <w:t>After</w:t>
      </w:r>
      <w:r w:rsidRPr="00A82652">
        <w:rPr>
          <w:lang w:val="ru-RU"/>
        </w:rPr>
        <w:t xml:space="preserve"> </w:t>
      </w:r>
      <w:r>
        <w:t>Tax</w:t>
      </w:r>
      <w:r w:rsidRPr="00A82652">
        <w:rPr>
          <w:lang w:val="ru-RU"/>
        </w:rPr>
        <w:t xml:space="preserve">)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</w:t>
      </w:r>
      <w:r w:rsidRPr="00A82652">
        <w:rPr>
          <w:lang w:val="ru-RU"/>
        </w:rPr>
        <w:t xml:space="preserve">чистая операционная прибыль после налога. Поскольку амортизация уже уменьшила </w:t>
      </w:r>
      <w:r>
        <w:t>EBIT</w:t>
      </w:r>
      <w:r w:rsidRPr="00A82652">
        <w:rPr>
          <w:lang w:val="ru-RU"/>
        </w:rPr>
        <w:t>, налоговый эффект амортизации учитывается через снижение налогооблагаемой базы. В учебной модели перенос налоговых убытков между годами отдельно не моделируется; используетс</w:t>
      </w:r>
      <w:r w:rsidRPr="00A82652">
        <w:rPr>
          <w:lang w:val="ru-RU"/>
        </w:rPr>
        <w:t>я формула задания напрямую.</w:t>
      </w:r>
    </w:p>
    <w:p w14:paraId="474A333C" w14:textId="77777777" w:rsidR="007E13AE" w:rsidRPr="00A82652" w:rsidRDefault="00E05D24">
      <w:pPr>
        <w:keepLines/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/>
          <w:i/>
          <w:sz w:val="26"/>
        </w:rPr>
        <w:t>FCF</w:t>
      </w:r>
      <w:r w:rsidRPr="00A82652">
        <w:rPr>
          <w:rFonts w:ascii="Cambria Math" w:eastAsia="Cambria Math" w:hAnsi="Cambria Math"/>
          <w:i/>
          <w:sz w:val="26"/>
          <w:lang w:val="ru-RU"/>
        </w:rPr>
        <w:t>ₜ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= </w:t>
      </w:r>
      <w:r>
        <w:rPr>
          <w:rFonts w:ascii="Cambria Math" w:eastAsia="Cambria Math" w:hAnsi="Cambria Math"/>
          <w:i/>
          <w:sz w:val="26"/>
        </w:rPr>
        <w:t>NOPAT</w:t>
      </w:r>
      <w:r w:rsidRPr="00A82652">
        <w:rPr>
          <w:rFonts w:ascii="Cambria Math" w:eastAsia="Cambria Math" w:hAnsi="Cambria Math"/>
          <w:i/>
          <w:sz w:val="26"/>
          <w:lang w:val="ru-RU"/>
        </w:rPr>
        <w:t>ₜ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+ </w:t>
      </w:r>
      <w:r>
        <w:rPr>
          <w:rFonts w:ascii="Cambria Math" w:eastAsia="Cambria Math" w:hAnsi="Cambria Math"/>
          <w:i/>
          <w:sz w:val="26"/>
        </w:rPr>
        <w:t>D</w:t>
      </w:r>
      <w:r w:rsidRPr="00A82652">
        <w:rPr>
          <w:rFonts w:ascii="Cambria Math" w:eastAsia="Cambria Math" w:hAnsi="Cambria Math"/>
          <w:i/>
          <w:sz w:val="26"/>
          <w:lang w:val="ru-RU"/>
        </w:rPr>
        <w:t>&amp;</w:t>
      </w:r>
      <w:r>
        <w:rPr>
          <w:rFonts w:ascii="Cambria Math" w:eastAsia="Cambria Math" w:hAnsi="Cambria Math"/>
          <w:i/>
          <w:sz w:val="26"/>
        </w:rPr>
        <w:t>A</w:t>
      </w:r>
      <w:r w:rsidRPr="00A82652">
        <w:rPr>
          <w:rFonts w:ascii="Cambria Math" w:eastAsia="Cambria Math" w:hAnsi="Cambria Math"/>
          <w:i/>
          <w:sz w:val="26"/>
          <w:lang w:val="ru-RU"/>
        </w:rPr>
        <w:t>ₜ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− </w:t>
      </w:r>
      <w:r>
        <w:rPr>
          <w:rFonts w:ascii="Cambria Math" w:eastAsia="Cambria Math" w:hAnsi="Cambria Math"/>
          <w:i/>
          <w:sz w:val="26"/>
        </w:rPr>
        <w:t>CAPEX</w:t>
      </w:r>
      <w:r w:rsidRPr="00A82652">
        <w:rPr>
          <w:rFonts w:ascii="Cambria Math" w:eastAsia="Cambria Math" w:hAnsi="Cambria Math"/>
          <w:i/>
          <w:sz w:val="26"/>
          <w:lang w:val="ru-RU"/>
        </w:rPr>
        <w:t>ₜ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− </w:t>
      </w:r>
      <w:r>
        <w:rPr>
          <w:rFonts w:ascii="Cambria Math" w:eastAsia="Cambria Math" w:hAnsi="Cambria Math"/>
          <w:i/>
          <w:sz w:val="26"/>
        </w:rPr>
        <w:t>ΔNWC</w:t>
      </w:r>
      <w:r w:rsidRPr="00A82652">
        <w:rPr>
          <w:rFonts w:ascii="Cambria Math" w:eastAsia="Cambria Math" w:hAnsi="Cambria Math"/>
          <w:i/>
          <w:sz w:val="26"/>
          <w:lang w:val="ru-RU"/>
        </w:rPr>
        <w:t>ₜ</w:t>
      </w:r>
    </w:p>
    <w:p w14:paraId="049C58CC" w14:textId="22F9945F" w:rsidR="007E13AE" w:rsidRPr="00A82652" w:rsidRDefault="00E05D24">
      <w:pPr>
        <w:ind w:firstLine="709"/>
        <w:jc w:val="both"/>
        <w:rPr>
          <w:lang w:val="ru-RU"/>
        </w:rPr>
      </w:pPr>
      <w:r>
        <w:t>FCF</w:t>
      </w:r>
      <w:r w:rsidRPr="00A82652">
        <w:rPr>
          <w:lang w:val="ru-RU"/>
        </w:rPr>
        <w:t xml:space="preserve"> (</w:t>
      </w:r>
      <w:r>
        <w:t>Free</w:t>
      </w:r>
      <w:r w:rsidRPr="00A82652">
        <w:rPr>
          <w:lang w:val="ru-RU"/>
        </w:rPr>
        <w:t xml:space="preserve"> </w:t>
      </w:r>
      <w:r>
        <w:t>Cash</w:t>
      </w:r>
      <w:r w:rsidRPr="00A82652">
        <w:rPr>
          <w:lang w:val="ru-RU"/>
        </w:rPr>
        <w:t xml:space="preserve"> </w:t>
      </w:r>
      <w:r>
        <w:t>Flow</w:t>
      </w:r>
      <w:r w:rsidRPr="00A82652">
        <w:rPr>
          <w:lang w:val="ru-RU"/>
        </w:rPr>
        <w:t xml:space="preserve">)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свободный денежный поток. Амортизация возвращается в поток, поскольку не является денежным платежом текущего периода. Капитальные затраты и прирост чистого оборотного </w:t>
      </w:r>
      <w:r w:rsidRPr="00A82652">
        <w:rPr>
          <w:lang w:val="ru-RU"/>
        </w:rPr>
        <w:t>капитала вычитаются как реальные инвестиционные оттоки.</w:t>
      </w:r>
    </w:p>
    <w:p w14:paraId="7D072EF8" w14:textId="77777777" w:rsidR="007E13AE" w:rsidRPr="00A82652" w:rsidRDefault="00E05D24">
      <w:pPr>
        <w:keepLines/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/>
          <w:i/>
          <w:sz w:val="26"/>
        </w:rPr>
        <w:t>PV</w:t>
      </w:r>
      <w:r w:rsidRPr="00A82652">
        <w:rPr>
          <w:rFonts w:ascii="Cambria Math" w:eastAsia="Cambria Math" w:hAnsi="Cambria Math"/>
          <w:i/>
          <w:sz w:val="26"/>
          <w:lang w:val="ru-RU"/>
        </w:rPr>
        <w:t>ₜ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= </w:t>
      </w:r>
      <w:r>
        <w:rPr>
          <w:rFonts w:ascii="Cambria Math" w:eastAsia="Cambria Math" w:hAnsi="Cambria Math"/>
          <w:i/>
          <w:sz w:val="26"/>
        </w:rPr>
        <w:t>FCF</w:t>
      </w:r>
      <w:r w:rsidRPr="00A82652">
        <w:rPr>
          <w:rFonts w:ascii="Cambria Math" w:eastAsia="Cambria Math" w:hAnsi="Cambria Math"/>
          <w:i/>
          <w:sz w:val="26"/>
          <w:lang w:val="ru-RU"/>
        </w:rPr>
        <w:t>ₜ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/ (1 + </w:t>
      </w:r>
      <w:proofErr w:type="gramStart"/>
      <w:r>
        <w:rPr>
          <w:rFonts w:ascii="Cambria Math" w:eastAsia="Cambria Math" w:hAnsi="Cambria Math"/>
          <w:i/>
          <w:sz w:val="26"/>
        </w:rPr>
        <w:t>WACC</w:t>
      </w:r>
      <w:r w:rsidRPr="00A82652">
        <w:rPr>
          <w:rFonts w:ascii="Cambria Math" w:eastAsia="Cambria Math" w:hAnsi="Cambria Math"/>
          <w:i/>
          <w:sz w:val="26"/>
          <w:lang w:val="ru-RU"/>
        </w:rPr>
        <w:t>)</w:t>
      </w:r>
      <w:r>
        <w:rPr>
          <w:rFonts w:ascii="Cambria Math" w:eastAsia="Cambria Math" w:hAnsi="Cambria Math"/>
          <w:i/>
          <w:sz w:val="26"/>
        </w:rPr>
        <w:t>ᵗ</w:t>
      </w:r>
      <w:proofErr w:type="gramEnd"/>
    </w:p>
    <w:p w14:paraId="17A1EE63" w14:textId="77777777" w:rsidR="007E13AE" w:rsidRPr="00A82652" w:rsidRDefault="00E05D24">
      <w:pPr>
        <w:keepLines/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/>
          <w:i/>
          <w:sz w:val="26"/>
        </w:rPr>
        <w:t>NPV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= −</w:t>
      </w:r>
      <w:r>
        <w:rPr>
          <w:rFonts w:ascii="Cambria Math" w:eastAsia="Cambria Math" w:hAnsi="Cambria Math"/>
          <w:i/>
          <w:sz w:val="26"/>
        </w:rPr>
        <w:t>I</w:t>
      </w:r>
      <w:r w:rsidRPr="00A82652">
        <w:rPr>
          <w:rFonts w:ascii="Cambria Math" w:eastAsia="Cambria Math" w:hAnsi="Cambria Math"/>
          <w:i/>
          <w:sz w:val="26"/>
          <w:lang w:val="ru-RU"/>
        </w:rPr>
        <w:t>₀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+ </w:t>
      </w:r>
      <w:proofErr w:type="gramStart"/>
      <w:r>
        <w:rPr>
          <w:rFonts w:ascii="Cambria Math" w:eastAsia="Cambria Math" w:hAnsi="Cambria Math"/>
          <w:i/>
          <w:sz w:val="26"/>
        </w:rPr>
        <w:t>Σ</w:t>
      </w:r>
      <w:r w:rsidRPr="00A82652">
        <w:rPr>
          <w:rFonts w:ascii="Cambria Math" w:eastAsia="Cambria Math" w:hAnsi="Cambria Math"/>
          <w:i/>
          <w:sz w:val="26"/>
          <w:lang w:val="ru-RU"/>
        </w:rPr>
        <w:t>[</w:t>
      </w:r>
      <w:proofErr w:type="gramEnd"/>
      <w:r>
        <w:rPr>
          <w:rFonts w:ascii="Cambria Math" w:eastAsia="Cambria Math" w:hAnsi="Cambria Math"/>
          <w:i/>
          <w:sz w:val="26"/>
        </w:rPr>
        <w:t>FCF</w:t>
      </w:r>
      <w:r w:rsidRPr="00A82652">
        <w:rPr>
          <w:rFonts w:ascii="Cambria Math" w:eastAsia="Cambria Math" w:hAnsi="Cambria Math"/>
          <w:i/>
          <w:sz w:val="26"/>
          <w:lang w:val="ru-RU"/>
        </w:rPr>
        <w:t>ₜ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/ (1 + </w:t>
      </w:r>
      <w:r>
        <w:rPr>
          <w:rFonts w:ascii="Cambria Math" w:eastAsia="Cambria Math" w:hAnsi="Cambria Math"/>
          <w:i/>
          <w:sz w:val="26"/>
        </w:rPr>
        <w:t>WACC</w:t>
      </w:r>
      <w:r w:rsidRPr="00A82652">
        <w:rPr>
          <w:rFonts w:ascii="Cambria Math" w:eastAsia="Cambria Math" w:hAnsi="Cambria Math"/>
          <w:i/>
          <w:sz w:val="26"/>
          <w:lang w:val="ru-RU"/>
        </w:rPr>
        <w:t>)</w:t>
      </w:r>
      <w:r>
        <w:rPr>
          <w:rFonts w:ascii="Cambria Math" w:eastAsia="Cambria Math" w:hAnsi="Cambria Math"/>
          <w:i/>
          <w:sz w:val="26"/>
        </w:rPr>
        <w:t>ᵗ</w:t>
      </w:r>
      <w:r w:rsidRPr="00A82652">
        <w:rPr>
          <w:rFonts w:ascii="Cambria Math" w:eastAsia="Cambria Math" w:hAnsi="Cambria Math"/>
          <w:i/>
          <w:sz w:val="26"/>
          <w:lang w:val="ru-RU"/>
        </w:rPr>
        <w:t>]</w:t>
      </w:r>
    </w:p>
    <w:p w14:paraId="3A42FD0B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В фактически реализованной архитектуре </w:t>
      </w:r>
      <w:r>
        <w:t>TCI</w:t>
      </w:r>
      <w:r w:rsidRPr="00A82652">
        <w:rPr>
          <w:lang w:val="ru-RU"/>
        </w:rPr>
        <w:t xml:space="preserve"> полностью учитывается как единственный инвестиционный отток в году 0. В годах 1–10 отдельная динам</w:t>
      </w:r>
      <w:r w:rsidRPr="00A82652">
        <w:rPr>
          <w:lang w:val="ru-RU"/>
        </w:rPr>
        <w:t xml:space="preserve">ика </w:t>
      </w:r>
      <w:r>
        <w:t>CAPEX</w:t>
      </w:r>
      <w:r w:rsidRPr="00A82652">
        <w:rPr>
          <w:lang w:val="ru-RU"/>
        </w:rPr>
        <w:t xml:space="preserve"> и </w:t>
      </w:r>
      <w:r>
        <w:t>ΔNWC</w:t>
      </w:r>
      <w:r w:rsidRPr="00A82652">
        <w:rPr>
          <w:lang w:val="ru-RU"/>
        </w:rPr>
        <w:t xml:space="preserve"> во входных данных отсутствует, поэтому эти компоненты приняты равными нулю. Амортизация рассчитывается линейно только от </w:t>
      </w:r>
      <w:r>
        <w:t>FCI</w:t>
      </w:r>
      <w:r w:rsidRPr="00A82652">
        <w:rPr>
          <w:lang w:val="ru-RU"/>
        </w:rPr>
        <w:t>, а оборотный капитал не амортизируется. Терминальная стоимость не добавлялась.</w:t>
      </w:r>
    </w:p>
    <w:p w14:paraId="36F267DD" w14:textId="77777777" w:rsidR="007E13AE" w:rsidRPr="00A82652" w:rsidRDefault="00E05D24">
      <w:pPr>
        <w:pStyle w:val="2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>2.3. Инвестиционные показатели</w:t>
      </w:r>
    </w:p>
    <w:p w14:paraId="0C874D19" w14:textId="2C92FE98" w:rsidR="007E13AE" w:rsidRPr="00A82652" w:rsidRDefault="00E05D24">
      <w:pPr>
        <w:ind w:firstLine="709"/>
        <w:jc w:val="both"/>
        <w:rPr>
          <w:lang w:val="ru-RU"/>
        </w:rPr>
      </w:pPr>
      <w:r>
        <w:t>NPV</w:t>
      </w:r>
      <w:r w:rsidRPr="00A82652">
        <w:rPr>
          <w:lang w:val="ru-RU"/>
        </w:rPr>
        <w:t xml:space="preserve"> </w:t>
      </w:r>
      <w:r w:rsidRPr="00A82652">
        <w:rPr>
          <w:lang w:val="ru-RU"/>
        </w:rPr>
        <w:t>(</w:t>
      </w:r>
      <w:r>
        <w:t>Net</w:t>
      </w:r>
      <w:r w:rsidRPr="00A82652">
        <w:rPr>
          <w:lang w:val="ru-RU"/>
        </w:rPr>
        <w:t xml:space="preserve"> </w:t>
      </w:r>
      <w:r>
        <w:t>Present</w:t>
      </w:r>
      <w:r w:rsidRPr="00A82652">
        <w:rPr>
          <w:lang w:val="ru-RU"/>
        </w:rPr>
        <w:t xml:space="preserve"> </w:t>
      </w:r>
      <w:r>
        <w:t>Value</w:t>
      </w:r>
      <w:r w:rsidRPr="00A82652">
        <w:rPr>
          <w:lang w:val="ru-RU"/>
        </w:rPr>
        <w:t xml:space="preserve">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чистая приведенная стоимость)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сумма приведенных к текущему моменту денежных потоков проекта с учетом первоначальных инвестиций. Положительное значение означает создание стоимости относительно принятой ставки дисконтирования; отрицате</w:t>
      </w:r>
      <w:r w:rsidRPr="00A82652">
        <w:rPr>
          <w:lang w:val="ru-RU"/>
        </w:rPr>
        <w:t xml:space="preserve">льное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</w:t>
      </w:r>
      <w:r w:rsidRPr="00A82652">
        <w:rPr>
          <w:lang w:val="ru-RU"/>
        </w:rPr>
        <w:lastRenderedPageBreak/>
        <w:t>недостаточность денежных потоков для компенсации инвестиций и требуемой доходности.</w:t>
      </w:r>
    </w:p>
    <w:p w14:paraId="3DA57A52" w14:textId="0C7D497A" w:rsidR="007E13AE" w:rsidRPr="00A82652" w:rsidRDefault="00E05D24">
      <w:pPr>
        <w:ind w:firstLine="709"/>
        <w:jc w:val="both"/>
        <w:rPr>
          <w:lang w:val="ru-RU"/>
        </w:rPr>
      </w:pPr>
      <w:r>
        <w:t>IRR</w:t>
      </w:r>
      <w:r w:rsidRPr="00A82652">
        <w:rPr>
          <w:lang w:val="ru-RU"/>
        </w:rPr>
        <w:t xml:space="preserve"> (</w:t>
      </w:r>
      <w:r>
        <w:t>Internal</w:t>
      </w:r>
      <w:r w:rsidRPr="00A82652">
        <w:rPr>
          <w:lang w:val="ru-RU"/>
        </w:rPr>
        <w:t xml:space="preserve"> </w:t>
      </w:r>
      <w:r>
        <w:t>Rate</w:t>
      </w:r>
      <w:r w:rsidRPr="00A82652">
        <w:rPr>
          <w:lang w:val="ru-RU"/>
        </w:rPr>
        <w:t xml:space="preserve"> </w:t>
      </w:r>
      <w:r>
        <w:t>of</w:t>
      </w:r>
      <w:r w:rsidRPr="00A82652">
        <w:rPr>
          <w:lang w:val="ru-RU"/>
        </w:rPr>
        <w:t xml:space="preserve"> </w:t>
      </w:r>
      <w:r>
        <w:t>Return</w:t>
      </w:r>
      <w:r w:rsidRPr="00A82652">
        <w:rPr>
          <w:lang w:val="ru-RU"/>
        </w:rPr>
        <w:t xml:space="preserve">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внутренняя норма доходности)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ставка дисконтирования, при которой </w:t>
      </w:r>
      <w:r>
        <w:t>NPV</w:t>
      </w:r>
      <w:r w:rsidRPr="00A82652">
        <w:rPr>
          <w:lang w:val="ru-RU"/>
        </w:rPr>
        <w:t xml:space="preserve"> проекта равна нулю. В модели она определяется численно и сопос</w:t>
      </w:r>
      <w:r w:rsidRPr="00A82652">
        <w:rPr>
          <w:lang w:val="ru-RU"/>
        </w:rPr>
        <w:t xml:space="preserve">тавляется с </w:t>
      </w:r>
      <w:r>
        <w:t>WACC</w:t>
      </w:r>
      <w:r w:rsidRPr="00A82652">
        <w:rPr>
          <w:lang w:val="ru-RU"/>
        </w:rPr>
        <w:t>.</w:t>
      </w:r>
    </w:p>
    <w:p w14:paraId="10526526" w14:textId="301A73DD" w:rsidR="007E13AE" w:rsidRPr="00A82652" w:rsidRDefault="00E05D24">
      <w:pPr>
        <w:ind w:firstLine="709"/>
        <w:jc w:val="both"/>
        <w:rPr>
          <w:lang w:val="ru-RU"/>
        </w:rPr>
      </w:pPr>
      <w:r>
        <w:t>PI</w:t>
      </w:r>
      <w:r w:rsidRPr="00A82652">
        <w:rPr>
          <w:lang w:val="ru-RU"/>
        </w:rPr>
        <w:t xml:space="preserve"> (</w:t>
      </w:r>
      <w:r>
        <w:t>Profitability</w:t>
      </w:r>
      <w:r w:rsidRPr="00A82652">
        <w:rPr>
          <w:lang w:val="ru-RU"/>
        </w:rPr>
        <w:t xml:space="preserve"> </w:t>
      </w:r>
      <w:r>
        <w:t>Index</w:t>
      </w:r>
      <w:r w:rsidRPr="00A82652">
        <w:rPr>
          <w:lang w:val="ru-RU"/>
        </w:rPr>
        <w:t xml:space="preserve">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индекс рентабельности)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отношение приведенной стоимости будущих операционных </w:t>
      </w:r>
      <w:r>
        <w:t>FCF</w:t>
      </w:r>
      <w:r w:rsidRPr="00A82652">
        <w:rPr>
          <w:lang w:val="ru-RU"/>
        </w:rPr>
        <w:t xml:space="preserve"> к первоначальным инвестициям </w:t>
      </w:r>
      <w:r>
        <w:t>I</w:t>
      </w:r>
      <w:r w:rsidRPr="00A82652">
        <w:rPr>
          <w:lang w:val="ru-RU"/>
        </w:rPr>
        <w:t xml:space="preserve">0. В лекции </w:t>
      </w:r>
      <w:r>
        <w:t>PI</w:t>
      </w:r>
      <w:r w:rsidRPr="00A82652">
        <w:rPr>
          <w:lang w:val="ru-RU"/>
        </w:rPr>
        <w:t xml:space="preserve"> упоминается как требуемая метрика, но отдельная формула не приведена, поэтому в работ</w:t>
      </w:r>
      <w:r w:rsidRPr="00A82652">
        <w:rPr>
          <w:lang w:val="ru-RU"/>
        </w:rPr>
        <w:t>е применено раскрытое стандартное определение.</w:t>
      </w:r>
    </w:p>
    <w:p w14:paraId="43FF0F9D" w14:textId="78B15573" w:rsidR="007E13AE" w:rsidRPr="00A82652" w:rsidRDefault="00E05D24">
      <w:pPr>
        <w:ind w:firstLine="709"/>
        <w:jc w:val="both"/>
        <w:rPr>
          <w:lang w:val="ru-RU"/>
        </w:rPr>
      </w:pPr>
      <w:r>
        <w:t>DPBP</w:t>
      </w:r>
      <w:r w:rsidRPr="00A82652">
        <w:rPr>
          <w:lang w:val="ru-RU"/>
        </w:rPr>
        <w:t xml:space="preserve"> (</w:t>
      </w:r>
      <w:r>
        <w:t>Discounted</w:t>
      </w:r>
      <w:r w:rsidRPr="00A82652">
        <w:rPr>
          <w:lang w:val="ru-RU"/>
        </w:rPr>
        <w:t xml:space="preserve"> </w:t>
      </w:r>
      <w:r>
        <w:t>Payback</w:t>
      </w:r>
      <w:r w:rsidRPr="00A82652">
        <w:rPr>
          <w:lang w:val="ru-RU"/>
        </w:rPr>
        <w:t xml:space="preserve"> </w:t>
      </w:r>
      <w:r>
        <w:t>Period</w:t>
      </w:r>
      <w:r w:rsidRPr="00A82652">
        <w:rPr>
          <w:lang w:val="ru-RU"/>
        </w:rPr>
        <w:t xml:space="preserve">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дисконтированный срок окупаемости)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момент, когда накопленная сумма дисконтированных денежных потоков становится неотрицательной. При отсутствии пересечения нуля в горизонте </w:t>
      </w:r>
      <w:r w:rsidRPr="00A82652">
        <w:rPr>
          <w:lang w:val="ru-RU"/>
        </w:rPr>
        <w:t>модели показатель считается неопределенным.</w:t>
      </w:r>
    </w:p>
    <w:p w14:paraId="2B06C557" w14:textId="77777777" w:rsidR="007E13AE" w:rsidRPr="00A82652" w:rsidRDefault="00E05D24">
      <w:pPr>
        <w:pStyle w:val="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>3. Реализация расчетов</w:t>
      </w:r>
    </w:p>
    <w:p w14:paraId="3DCD6323" w14:textId="77777777" w:rsidR="007E13AE" w:rsidRPr="00A82652" w:rsidRDefault="00E05D24">
      <w:pPr>
        <w:pStyle w:val="2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 xml:space="preserve">3.1. </w:t>
      </w:r>
      <w:r>
        <w:rPr>
          <w:rFonts w:ascii="Times New Roman" w:eastAsia="Times New Roman" w:hAnsi="Times New Roman"/>
        </w:rPr>
        <w:t>Python</w:t>
      </w:r>
      <w:r w:rsidRPr="00A82652">
        <w:rPr>
          <w:rFonts w:ascii="Times New Roman" w:eastAsia="Times New Roman" w:hAnsi="Times New Roman"/>
          <w:lang w:val="ru-RU"/>
        </w:rPr>
        <w:t>-модель</w:t>
      </w:r>
    </w:p>
    <w:p w14:paraId="0B6108F7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Программная часть построена как последовательный расчетный </w:t>
      </w:r>
      <w:proofErr w:type="spellStart"/>
      <w:r w:rsidRPr="00A82652">
        <w:rPr>
          <w:lang w:val="ru-RU"/>
        </w:rPr>
        <w:t>пайплайн</w:t>
      </w:r>
      <w:proofErr w:type="spellEnd"/>
      <w:r w:rsidRPr="00A82652">
        <w:rPr>
          <w:lang w:val="ru-RU"/>
        </w:rPr>
        <w:t xml:space="preserve">: чтение </w:t>
      </w:r>
      <w:r>
        <w:t>data</w:t>
      </w:r>
      <w:r w:rsidRPr="00A82652">
        <w:rPr>
          <w:lang w:val="ru-RU"/>
        </w:rPr>
        <w:t>.</w:t>
      </w:r>
      <w:r>
        <w:t>csv</w:t>
      </w:r>
      <w:r w:rsidRPr="00A82652">
        <w:rPr>
          <w:lang w:val="ru-RU"/>
        </w:rPr>
        <w:t xml:space="preserve">, типизированное представление исходных данных, расчет </w:t>
      </w:r>
      <w:r>
        <w:t>CAPEX</w:t>
      </w:r>
      <w:r w:rsidRPr="00A82652">
        <w:rPr>
          <w:lang w:val="ru-RU"/>
        </w:rPr>
        <w:t xml:space="preserve"> и </w:t>
      </w:r>
      <w:r>
        <w:t>DCF</w:t>
      </w:r>
      <w:r w:rsidRPr="00A82652">
        <w:rPr>
          <w:lang w:val="ru-RU"/>
        </w:rPr>
        <w:t>, вычисление инвести</w:t>
      </w:r>
      <w:r w:rsidRPr="00A82652">
        <w:rPr>
          <w:lang w:val="ru-RU"/>
        </w:rPr>
        <w:t>ционных метрик, выполнение граничных тестов, Монте-Карло и стресс-теста. В соответствии с заданием ключевая логика реализована кодом, а не ручными вычислениями ИИ-ассистента.</w:t>
      </w:r>
    </w:p>
    <w:p w14:paraId="24A197A4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>Расчетная архитектура отделяет входные данные от алгоритмов. Это позволяет исполь</w:t>
      </w:r>
      <w:r w:rsidRPr="00A82652">
        <w:rPr>
          <w:lang w:val="ru-RU"/>
        </w:rPr>
        <w:t xml:space="preserve">зовать одинаковый набор параметров в </w:t>
      </w:r>
      <w:r>
        <w:t>Python</w:t>
      </w:r>
      <w:r w:rsidRPr="00A82652">
        <w:rPr>
          <w:lang w:val="ru-RU"/>
        </w:rPr>
        <w:t xml:space="preserve"> и </w:t>
      </w:r>
      <w:r>
        <w:t>Excel</w:t>
      </w:r>
      <w:r w:rsidRPr="00A82652">
        <w:rPr>
          <w:lang w:val="ru-RU"/>
        </w:rPr>
        <w:t xml:space="preserve"> и снижает риск скрытых расхождений. Отдельно проверяется, что </w:t>
      </w:r>
      <w:r>
        <w:t>TCI</w:t>
      </w:r>
      <w:r w:rsidRPr="00A82652">
        <w:rPr>
          <w:lang w:val="ru-RU"/>
        </w:rPr>
        <w:t xml:space="preserve"> учитывается только в году 0, а </w:t>
      </w:r>
      <w:r>
        <w:t>FCI</w:t>
      </w:r>
      <w:r w:rsidRPr="00A82652">
        <w:rPr>
          <w:lang w:val="ru-RU"/>
        </w:rPr>
        <w:t xml:space="preserve"> является базой линейной амортизации.</w:t>
      </w:r>
    </w:p>
    <w:p w14:paraId="664332FC" w14:textId="77777777" w:rsidR="007E13AE" w:rsidRPr="00A82652" w:rsidRDefault="00E05D24">
      <w:pPr>
        <w:pStyle w:val="2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lastRenderedPageBreak/>
        <w:t xml:space="preserve">3.2. </w:t>
      </w:r>
      <w:r>
        <w:rPr>
          <w:rFonts w:ascii="Times New Roman" w:eastAsia="Times New Roman" w:hAnsi="Times New Roman"/>
        </w:rPr>
        <w:t>Excel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Ground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Truth</w:t>
      </w:r>
    </w:p>
    <w:p w14:paraId="3B07E788" w14:textId="77777777" w:rsidR="007E13AE" w:rsidRPr="00A82652" w:rsidRDefault="00E05D24">
      <w:pPr>
        <w:ind w:firstLine="709"/>
        <w:jc w:val="both"/>
        <w:rPr>
          <w:lang w:val="ru-RU"/>
        </w:rPr>
      </w:pPr>
      <w:r>
        <w:t>Excel</w:t>
      </w:r>
      <w:r w:rsidRPr="00A82652">
        <w:rPr>
          <w:lang w:val="ru-RU"/>
        </w:rPr>
        <w:t xml:space="preserve"> </w:t>
      </w:r>
      <w:r>
        <w:t>Ground</w:t>
      </w:r>
      <w:r w:rsidRPr="00A82652">
        <w:rPr>
          <w:lang w:val="ru-RU"/>
        </w:rPr>
        <w:t xml:space="preserve"> </w:t>
      </w:r>
      <w:r>
        <w:t>Truth</w:t>
      </w:r>
      <w:r w:rsidRPr="00A82652">
        <w:rPr>
          <w:lang w:val="ru-RU"/>
        </w:rPr>
        <w:t xml:space="preserve"> служит независимой форм</w:t>
      </w:r>
      <w:r w:rsidRPr="00A82652">
        <w:rPr>
          <w:lang w:val="ru-RU"/>
        </w:rPr>
        <w:t xml:space="preserve">ульной реализацией той же финансовой логики. В книге присутствуют отдельные листы исходных данных, оборудования и </w:t>
      </w:r>
      <w:r>
        <w:t>CAPEX</w:t>
      </w:r>
      <w:r w:rsidRPr="00A82652">
        <w:rPr>
          <w:lang w:val="ru-RU"/>
        </w:rPr>
        <w:t xml:space="preserve">, </w:t>
      </w:r>
      <w:r>
        <w:t>DCF</w:t>
      </w:r>
      <w:r w:rsidRPr="00A82652">
        <w:rPr>
          <w:lang w:val="ru-RU"/>
        </w:rPr>
        <w:t xml:space="preserve">-модели, ключевых показателей, сравнения </w:t>
      </w:r>
      <w:r>
        <w:t>Python</w:t>
      </w:r>
      <w:r w:rsidRPr="00A82652">
        <w:rPr>
          <w:lang w:val="ru-RU"/>
        </w:rPr>
        <w:t xml:space="preserve"> и </w:t>
      </w:r>
      <w:r>
        <w:t>Excel</w:t>
      </w:r>
      <w:r w:rsidRPr="00A82652">
        <w:rPr>
          <w:lang w:val="ru-RU"/>
        </w:rPr>
        <w:t>, граничных тестов, Монте-Карло, стресс-теста и проверки исходных данных. Фор</w:t>
      </w:r>
      <w:r w:rsidRPr="00A82652">
        <w:rPr>
          <w:lang w:val="ru-RU"/>
        </w:rPr>
        <w:t xml:space="preserve">мулы </w:t>
      </w:r>
      <w:r>
        <w:t>Excel</w:t>
      </w:r>
      <w:r w:rsidRPr="00A82652">
        <w:rPr>
          <w:lang w:val="ru-RU"/>
        </w:rPr>
        <w:t xml:space="preserve"> фактически пересчитывались, а итоговые </w:t>
      </w:r>
      <w:r>
        <w:t>cached</w:t>
      </w:r>
      <w:r w:rsidRPr="00A82652">
        <w:rPr>
          <w:lang w:val="ru-RU"/>
        </w:rPr>
        <w:t xml:space="preserve"> </w:t>
      </w:r>
      <w:r>
        <w:t>values</w:t>
      </w:r>
      <w:r w:rsidRPr="00A82652">
        <w:rPr>
          <w:lang w:val="ru-RU"/>
        </w:rPr>
        <w:t xml:space="preserve"> считывались обратно для сверки.</w:t>
      </w:r>
    </w:p>
    <w:p w14:paraId="394A1B28" w14:textId="77777777" w:rsidR="007E13AE" w:rsidRPr="00A82652" w:rsidRDefault="00E05D24">
      <w:pPr>
        <w:ind w:firstLine="709"/>
        <w:jc w:val="both"/>
        <w:rPr>
          <w:lang w:val="ru-RU"/>
        </w:rPr>
      </w:pPr>
      <w:r>
        <w:t>Ground</w:t>
      </w:r>
      <w:r w:rsidRPr="00A82652">
        <w:rPr>
          <w:lang w:val="ru-RU"/>
        </w:rPr>
        <w:t xml:space="preserve"> </w:t>
      </w:r>
      <w:r>
        <w:t>Truth</w:t>
      </w:r>
      <w:r w:rsidRPr="00A82652">
        <w:rPr>
          <w:lang w:val="ru-RU"/>
        </w:rPr>
        <w:t xml:space="preserve"> используется не только для итоговых </w:t>
      </w:r>
      <w:r>
        <w:t>NPV</w:t>
      </w:r>
      <w:r w:rsidRPr="00A82652">
        <w:rPr>
          <w:lang w:val="ru-RU"/>
        </w:rPr>
        <w:t xml:space="preserve">, </w:t>
      </w:r>
      <w:r>
        <w:t>IRR</w:t>
      </w:r>
      <w:r w:rsidRPr="00A82652">
        <w:rPr>
          <w:lang w:val="ru-RU"/>
        </w:rPr>
        <w:t xml:space="preserve">, </w:t>
      </w:r>
      <w:r>
        <w:t>PI</w:t>
      </w:r>
      <w:r w:rsidRPr="00A82652">
        <w:rPr>
          <w:lang w:val="ru-RU"/>
        </w:rPr>
        <w:t xml:space="preserve"> и </w:t>
      </w:r>
      <w:r>
        <w:t>DPBP</w:t>
      </w:r>
      <w:r w:rsidRPr="00A82652">
        <w:rPr>
          <w:lang w:val="ru-RU"/>
        </w:rPr>
        <w:t xml:space="preserve">, но и для годовых </w:t>
      </w:r>
      <w:r>
        <w:t>D</w:t>
      </w:r>
      <w:r w:rsidRPr="00A82652">
        <w:rPr>
          <w:lang w:val="ru-RU"/>
        </w:rPr>
        <w:t>&amp;</w:t>
      </w:r>
      <w:r>
        <w:t>A</w:t>
      </w:r>
      <w:r w:rsidRPr="00A82652">
        <w:rPr>
          <w:lang w:val="ru-RU"/>
        </w:rPr>
        <w:t xml:space="preserve">, </w:t>
      </w:r>
      <w:r>
        <w:t>EBIT</w:t>
      </w:r>
      <w:r w:rsidRPr="00A82652">
        <w:rPr>
          <w:lang w:val="ru-RU"/>
        </w:rPr>
        <w:t xml:space="preserve">, </w:t>
      </w:r>
      <w:r>
        <w:t>NOPAT</w:t>
      </w:r>
      <w:r w:rsidRPr="00A82652">
        <w:rPr>
          <w:lang w:val="ru-RU"/>
        </w:rPr>
        <w:t xml:space="preserve"> и </w:t>
      </w:r>
      <w:r>
        <w:t>FCF</w:t>
      </w:r>
      <w:r w:rsidRPr="00A82652">
        <w:rPr>
          <w:lang w:val="ru-RU"/>
        </w:rPr>
        <w:t xml:space="preserve">. Благодаря этому проверяется не только итог </w:t>
      </w:r>
      <w:r w:rsidRPr="00A82652">
        <w:rPr>
          <w:lang w:val="ru-RU"/>
        </w:rPr>
        <w:t>модели, но и структура расчета по каждому году.</w:t>
      </w:r>
    </w:p>
    <w:p w14:paraId="6B00A3B2" w14:textId="77777777" w:rsidR="007E13AE" w:rsidRPr="00A82652" w:rsidRDefault="00E05D24">
      <w:pPr>
        <w:pStyle w:val="2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 xml:space="preserve">3.3. </w:t>
      </w:r>
      <w:r>
        <w:rPr>
          <w:rFonts w:ascii="Times New Roman" w:eastAsia="Times New Roman" w:hAnsi="Times New Roman"/>
        </w:rPr>
        <w:t>Harness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Log</w:t>
      </w:r>
    </w:p>
    <w:p w14:paraId="1294DF86" w14:textId="77777777" w:rsidR="007E13AE" w:rsidRPr="00A82652" w:rsidRDefault="00E05D24">
      <w:pPr>
        <w:ind w:firstLine="709"/>
        <w:jc w:val="both"/>
        <w:rPr>
          <w:lang w:val="ru-RU"/>
        </w:rPr>
      </w:pPr>
      <w:r>
        <w:t>Harness</w:t>
      </w:r>
      <w:r w:rsidRPr="00A82652">
        <w:rPr>
          <w:lang w:val="ru-RU"/>
        </w:rPr>
        <w:t xml:space="preserve"> </w:t>
      </w:r>
      <w:r>
        <w:t>Log</w:t>
      </w:r>
      <w:r w:rsidRPr="00A82652">
        <w:rPr>
          <w:lang w:val="ru-RU"/>
        </w:rPr>
        <w:t xml:space="preserve"> фиксирует вопросы, возникавшие при построении модели, выявленные расхождения и технические ошибки, способы исправления и результаты повторной проверки. Журнал позволяет отделить и</w:t>
      </w:r>
      <w:r w:rsidRPr="00A82652">
        <w:rPr>
          <w:lang w:val="ru-RU"/>
        </w:rPr>
        <w:t>сходные методические неоднозначности от ошибок реализации и обеспечивает прослеживаемость изменений.</w:t>
      </w:r>
    </w:p>
    <w:p w14:paraId="744FD4E5" w14:textId="77777777" w:rsidR="007E13AE" w:rsidRPr="00A82652" w:rsidRDefault="00E05D24">
      <w:pPr>
        <w:pStyle w:val="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 xml:space="preserve">4. Расчет </w:t>
      </w:r>
      <w:r>
        <w:rPr>
          <w:rFonts w:ascii="Times New Roman" w:eastAsia="Times New Roman" w:hAnsi="Times New Roman"/>
        </w:rPr>
        <w:t>CAPEX</w:t>
      </w:r>
      <w:r w:rsidRPr="00A82652">
        <w:rPr>
          <w:rFonts w:ascii="Times New Roman" w:eastAsia="Times New Roman" w:hAnsi="Times New Roman"/>
          <w:lang w:val="ru-RU"/>
        </w:rPr>
        <w:t xml:space="preserve"> методом </w:t>
      </w:r>
      <w:proofErr w:type="spellStart"/>
      <w:r w:rsidRPr="00A82652">
        <w:rPr>
          <w:rFonts w:ascii="Times New Roman" w:eastAsia="Times New Roman" w:hAnsi="Times New Roman"/>
          <w:lang w:val="ru-RU"/>
        </w:rPr>
        <w:t>Ленга</w:t>
      </w:r>
      <w:proofErr w:type="spellEnd"/>
    </w:p>
    <w:p w14:paraId="35A73E64" w14:textId="77777777" w:rsidR="007E13AE" w:rsidRPr="00A82652" w:rsidRDefault="00E05D24">
      <w:pPr>
        <w:keepLines/>
        <w:spacing w:before="80" w:after="80"/>
        <w:jc w:val="center"/>
        <w:rPr>
          <w:lang w:val="ru-RU"/>
        </w:rPr>
      </w:pPr>
      <w:r>
        <w:rPr>
          <w:rFonts w:ascii="Cambria Math" w:eastAsia="Cambria Math" w:hAnsi="Cambria Math"/>
          <w:i/>
          <w:sz w:val="26"/>
        </w:rPr>
        <w:t>FCI</w:t>
      </w:r>
      <w:r w:rsidRPr="00A82652">
        <w:rPr>
          <w:rFonts w:ascii="Cambria Math" w:eastAsia="Cambria Math" w:hAnsi="Cambria Math"/>
          <w:i/>
          <w:sz w:val="26"/>
          <w:lang w:val="ru-RU"/>
        </w:rPr>
        <w:t xml:space="preserve"> = 3,63 × 230,00 = 834,90</w:t>
      </w:r>
    </w:p>
    <w:p w14:paraId="6C115D10" w14:textId="77777777" w:rsidR="007E13AE" w:rsidRDefault="00E05D24">
      <w:pPr>
        <w:keepLines/>
        <w:spacing w:before="80" w:after="80"/>
        <w:jc w:val="center"/>
      </w:pPr>
      <w:r>
        <w:rPr>
          <w:rFonts w:ascii="Cambria Math" w:eastAsia="Cambria Math" w:hAnsi="Cambria Math"/>
          <w:i/>
          <w:sz w:val="26"/>
        </w:rPr>
        <w:t>TCI = 834,90 / (1 − 0,15) = 982,2353 ≈ 982,24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2835"/>
      </w:tblGrid>
      <w:tr w:rsidR="007E13AE" w14:paraId="259022B1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2C2DBD" w14:textId="77777777" w:rsidR="007E13AE" w:rsidRDefault="00E05D24">
            <w:pPr>
              <w:jc w:val="center"/>
            </w:pPr>
            <w:r>
              <w:rPr>
                <w:b/>
                <w:sz w:val="22"/>
              </w:rPr>
              <w:t>Показатель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E3A079" w14:textId="77777777" w:rsidR="007E13AE" w:rsidRDefault="00E05D24">
            <w:pPr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7E13AE" w14:paraId="5045F93D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8FA6E3" w14:textId="77777777" w:rsidR="007E13AE" w:rsidRDefault="00E05D24">
            <w:r>
              <w:rPr>
                <w:sz w:val="22"/>
              </w:rPr>
              <w:t>Сумма стоимости оборудования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0209FD" w14:textId="77777777" w:rsidR="007E13AE" w:rsidRDefault="00E05D24">
            <w:pPr>
              <w:jc w:val="center"/>
            </w:pPr>
            <w:r>
              <w:rPr>
                <w:sz w:val="22"/>
              </w:rPr>
              <w:t>230,00</w:t>
            </w:r>
          </w:p>
        </w:tc>
      </w:tr>
      <w:tr w:rsidR="007E13AE" w14:paraId="29EC8D61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77A32" w14:textId="77777777" w:rsidR="007E13AE" w:rsidRDefault="00E05D24">
            <w:r>
              <w:rPr>
                <w:sz w:val="22"/>
              </w:rPr>
              <w:t>Коэффициент Ленга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978C42" w14:textId="77777777" w:rsidR="007E13AE" w:rsidRDefault="00E05D24">
            <w:pPr>
              <w:jc w:val="center"/>
            </w:pPr>
            <w:r>
              <w:rPr>
                <w:sz w:val="22"/>
              </w:rPr>
              <w:t>3,63</w:t>
            </w:r>
          </w:p>
        </w:tc>
      </w:tr>
      <w:tr w:rsidR="007E13AE" w14:paraId="6FBE8318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F88E10" w14:textId="77777777" w:rsidR="007E13AE" w:rsidRDefault="00E05D24">
            <w:r>
              <w:rPr>
                <w:sz w:val="22"/>
              </w:rPr>
              <w:t>FCI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EF51F" w14:textId="77777777" w:rsidR="007E13AE" w:rsidRDefault="00E05D24">
            <w:pPr>
              <w:jc w:val="center"/>
            </w:pPr>
            <w:r>
              <w:rPr>
                <w:sz w:val="22"/>
              </w:rPr>
              <w:t>834,90</w:t>
            </w:r>
          </w:p>
        </w:tc>
      </w:tr>
      <w:tr w:rsidR="007E13AE" w14:paraId="2A5A5409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B831F1" w14:textId="77777777" w:rsidR="007E13AE" w:rsidRDefault="00E05D24">
            <w:r>
              <w:rPr>
                <w:sz w:val="22"/>
              </w:rPr>
              <w:t>Доля оборотного капитала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0DF11" w14:textId="77777777" w:rsidR="007E13AE" w:rsidRDefault="00E05D24">
            <w:pPr>
              <w:jc w:val="center"/>
            </w:pPr>
            <w:r>
              <w:rPr>
                <w:sz w:val="22"/>
              </w:rPr>
              <w:t>15,00 %</w:t>
            </w:r>
          </w:p>
        </w:tc>
      </w:tr>
      <w:tr w:rsidR="007E13AE" w14:paraId="6ED0AFE7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6B456" w14:textId="77777777" w:rsidR="007E13AE" w:rsidRDefault="00E05D24">
            <w:r>
              <w:rPr>
                <w:sz w:val="22"/>
              </w:rPr>
              <w:t>TCI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5123A1" w14:textId="77777777" w:rsidR="007E13AE" w:rsidRDefault="00E05D24">
            <w:pPr>
              <w:jc w:val="center"/>
            </w:pPr>
            <w:r>
              <w:rPr>
                <w:sz w:val="22"/>
              </w:rPr>
              <w:t>982,24</w:t>
            </w:r>
          </w:p>
        </w:tc>
      </w:tr>
    </w:tbl>
    <w:p w14:paraId="56F917A5" w14:textId="77777777" w:rsidR="007E13AE" w:rsidRDefault="007E13AE"/>
    <w:p w14:paraId="2D0CEFFB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Разница между </w:t>
      </w:r>
      <w:r>
        <w:t>TCI</w:t>
      </w:r>
      <w:r w:rsidRPr="00A82652">
        <w:rPr>
          <w:lang w:val="ru-RU"/>
        </w:rPr>
        <w:t xml:space="preserve"> и </w:t>
      </w:r>
      <w:r>
        <w:t>FCI</w:t>
      </w:r>
      <w:r w:rsidRPr="00A82652">
        <w:rPr>
          <w:lang w:val="ru-RU"/>
        </w:rPr>
        <w:t xml:space="preserve"> составляет 147,34 условных единицы и связана с учетом оборотного капитала. В этой модели оборотный капитал </w:t>
      </w:r>
      <w:r w:rsidRPr="00A82652">
        <w:rPr>
          <w:lang w:val="ru-RU"/>
        </w:rPr>
        <w:lastRenderedPageBreak/>
        <w:t xml:space="preserve">включается в </w:t>
      </w:r>
      <w:r w:rsidRPr="00A82652">
        <w:rPr>
          <w:lang w:val="ru-RU"/>
        </w:rPr>
        <w:t>первоначальные совокупные инвестиции, но не является базой амортизации.</w:t>
      </w:r>
    </w:p>
    <w:p w14:paraId="645F3E42" w14:textId="77777777" w:rsidR="007E13AE" w:rsidRPr="00A82652" w:rsidRDefault="00E05D24">
      <w:pPr>
        <w:pStyle w:val="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 xml:space="preserve">5. </w:t>
      </w:r>
      <w:r>
        <w:rPr>
          <w:rFonts w:ascii="Times New Roman" w:eastAsia="Times New Roman" w:hAnsi="Times New Roman"/>
        </w:rPr>
        <w:t>DCF</w:t>
      </w:r>
      <w:r w:rsidRPr="00A82652">
        <w:rPr>
          <w:rFonts w:ascii="Times New Roman" w:eastAsia="Times New Roman" w:hAnsi="Times New Roman"/>
          <w:lang w:val="ru-RU"/>
        </w:rPr>
        <w:t>-модель</w:t>
      </w:r>
    </w:p>
    <w:p w14:paraId="34E44E28" w14:textId="77777777" w:rsidR="007E13AE" w:rsidRDefault="00E05D24">
      <w:pPr>
        <w:ind w:firstLine="709"/>
        <w:jc w:val="both"/>
      </w:pPr>
      <w:r w:rsidRPr="00A82652">
        <w:rPr>
          <w:lang w:val="ru-RU"/>
        </w:rPr>
        <w:t xml:space="preserve">Год 0 содержит единственный инвестиционный отток </w:t>
      </w:r>
      <w:r>
        <w:t>TCI</w:t>
      </w:r>
      <w:r w:rsidRPr="00A82652">
        <w:rPr>
          <w:lang w:val="ru-RU"/>
        </w:rPr>
        <w:t xml:space="preserve"> = 982,2353. В операционных годах 1–10 амортизация постоянна и равна 83,49, поскольку </w:t>
      </w:r>
      <w:r>
        <w:t>FCI</w:t>
      </w:r>
      <w:r w:rsidRPr="00A82652">
        <w:rPr>
          <w:lang w:val="ru-RU"/>
        </w:rPr>
        <w:t xml:space="preserve"> амортизируется линейно за 10</w:t>
      </w:r>
      <w:r w:rsidRPr="00A82652">
        <w:rPr>
          <w:lang w:val="ru-RU"/>
        </w:rPr>
        <w:t xml:space="preserve"> лет. </w:t>
      </w:r>
      <w:r>
        <w:t>Годовые результаты представлены в таблице.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134"/>
        <w:gridCol w:w="1134"/>
        <w:gridCol w:w="1020"/>
        <w:gridCol w:w="1020"/>
        <w:gridCol w:w="1020"/>
        <w:gridCol w:w="1020"/>
        <w:gridCol w:w="1020"/>
      </w:tblGrid>
      <w:tr w:rsidR="007E13AE" w14:paraId="20F3E97D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9728C0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Год</w:t>
            </w:r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032DE3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Revenue</w:t>
            </w:r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412AA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OPEX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4CDC40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D&amp;A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A6196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EBIT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6E8544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NOPAT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FB705F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FCF</w:t>
            </w:r>
          </w:p>
        </w:tc>
        <w:tc>
          <w:tcPr>
            <w:tcW w:w="1020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12D14A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PV</w:t>
            </w:r>
          </w:p>
        </w:tc>
      </w:tr>
      <w:tr w:rsidR="007E13AE" w14:paraId="605DF0EC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511F93" w14:textId="77777777" w:rsidR="007E13AE" w:rsidRDefault="00E05D24">
            <w:r>
              <w:rPr>
                <w:sz w:val="16"/>
              </w:rPr>
              <w:t>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528F6" w14:textId="77777777" w:rsidR="007E13AE" w:rsidRDefault="00E05D24">
            <w:pPr>
              <w:jc w:val="center"/>
            </w:pPr>
            <w:r>
              <w:rPr>
                <w:sz w:val="16"/>
              </w:rPr>
              <w:t>0,00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71480C" w14:textId="77777777" w:rsidR="007E13AE" w:rsidRDefault="00E05D24">
            <w:pPr>
              <w:jc w:val="center"/>
            </w:pPr>
            <w:r>
              <w:rPr>
                <w:sz w:val="16"/>
              </w:rPr>
              <w:t>0,00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E5D6BE" w14:textId="77777777" w:rsidR="007E13AE" w:rsidRDefault="00E05D24">
            <w:pPr>
              <w:jc w:val="center"/>
            </w:pPr>
            <w:r>
              <w:rPr>
                <w:sz w:val="16"/>
              </w:rPr>
              <w:t>0,00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6BFD89" w14:textId="77777777" w:rsidR="007E13AE" w:rsidRDefault="00E05D24">
            <w:pPr>
              <w:jc w:val="center"/>
            </w:pPr>
            <w:r>
              <w:rPr>
                <w:sz w:val="16"/>
              </w:rPr>
              <w:t>0,00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EA2154" w14:textId="77777777" w:rsidR="007E13AE" w:rsidRDefault="00E05D24">
            <w:pPr>
              <w:jc w:val="center"/>
            </w:pPr>
            <w:r>
              <w:rPr>
                <w:sz w:val="16"/>
              </w:rPr>
              <w:t>0,00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D3B9A" w14:textId="77777777" w:rsidR="007E13AE" w:rsidRDefault="00E05D24">
            <w:pPr>
              <w:jc w:val="center"/>
            </w:pPr>
            <w:r>
              <w:rPr>
                <w:sz w:val="16"/>
              </w:rPr>
              <w:t>−982,24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B4639A" w14:textId="77777777" w:rsidR="007E13AE" w:rsidRDefault="00E05D24">
            <w:pPr>
              <w:jc w:val="center"/>
            </w:pPr>
            <w:r>
              <w:rPr>
                <w:sz w:val="16"/>
              </w:rPr>
              <w:t>−982,24</w:t>
            </w:r>
          </w:p>
        </w:tc>
      </w:tr>
      <w:tr w:rsidR="007E13AE" w14:paraId="5948C7D6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F06FBE" w14:textId="77777777" w:rsidR="007E13AE" w:rsidRDefault="00E05D24">
            <w:r>
              <w:rPr>
                <w:sz w:val="16"/>
              </w:rPr>
              <w:t>1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FB95FA" w14:textId="77777777" w:rsidR="007E13AE" w:rsidRDefault="00E05D24">
            <w:pPr>
              <w:jc w:val="center"/>
            </w:pPr>
            <w:r>
              <w:rPr>
                <w:sz w:val="16"/>
              </w:rPr>
              <w:t>0,00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B57C60" w14:textId="77777777" w:rsidR="007E13AE" w:rsidRDefault="00E05D24">
            <w:pPr>
              <w:jc w:val="center"/>
            </w:pPr>
            <w:r>
              <w:rPr>
                <w:sz w:val="16"/>
              </w:rPr>
              <w:t>55,00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713F93" w14:textId="77777777" w:rsidR="007E13AE" w:rsidRDefault="00E05D24">
            <w:pPr>
              <w:jc w:val="center"/>
            </w:pPr>
            <w:r>
              <w:rPr>
                <w:sz w:val="16"/>
              </w:rPr>
              <w:t>83,49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0B5EE" w14:textId="77777777" w:rsidR="007E13AE" w:rsidRDefault="00E05D24">
            <w:pPr>
              <w:jc w:val="center"/>
            </w:pPr>
            <w:r>
              <w:rPr>
                <w:sz w:val="16"/>
              </w:rPr>
              <w:t>-138,49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7048E5" w14:textId="77777777" w:rsidR="007E13AE" w:rsidRDefault="00E05D24">
            <w:pPr>
              <w:jc w:val="center"/>
            </w:pPr>
            <w:r>
              <w:rPr>
                <w:sz w:val="16"/>
              </w:rPr>
              <w:t>-110,79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A96670" w14:textId="77777777" w:rsidR="007E13AE" w:rsidRDefault="00E05D24">
            <w:pPr>
              <w:jc w:val="center"/>
            </w:pPr>
            <w:r>
              <w:rPr>
                <w:sz w:val="16"/>
              </w:rPr>
              <w:t>-27,30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CBAA16" w14:textId="77777777" w:rsidR="007E13AE" w:rsidRDefault="00E05D24">
            <w:pPr>
              <w:jc w:val="center"/>
            </w:pPr>
            <w:r>
              <w:rPr>
                <w:sz w:val="16"/>
              </w:rPr>
              <w:t>-24,38</w:t>
            </w:r>
          </w:p>
        </w:tc>
      </w:tr>
      <w:tr w:rsidR="007E13AE" w14:paraId="3A567D59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273F46" w14:textId="77777777" w:rsidR="007E13AE" w:rsidRDefault="00E05D24">
            <w:r>
              <w:rPr>
                <w:sz w:val="16"/>
              </w:rPr>
              <w:t>2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B334CC" w14:textId="77777777" w:rsidR="007E13AE" w:rsidRDefault="00E05D24">
            <w:pPr>
              <w:jc w:val="center"/>
            </w:pPr>
            <w:r>
              <w:rPr>
                <w:sz w:val="16"/>
              </w:rPr>
              <w:t>0,00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FD642F" w14:textId="77777777" w:rsidR="007E13AE" w:rsidRDefault="00E05D24">
            <w:pPr>
              <w:jc w:val="center"/>
            </w:pPr>
            <w:r>
              <w:rPr>
                <w:sz w:val="16"/>
              </w:rPr>
              <w:t>65,00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90C1C" w14:textId="77777777" w:rsidR="007E13AE" w:rsidRDefault="00E05D24">
            <w:pPr>
              <w:jc w:val="center"/>
            </w:pPr>
            <w:r>
              <w:rPr>
                <w:sz w:val="16"/>
              </w:rPr>
              <w:t>83,49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524803" w14:textId="77777777" w:rsidR="007E13AE" w:rsidRDefault="00E05D24">
            <w:pPr>
              <w:jc w:val="center"/>
            </w:pPr>
            <w:r>
              <w:rPr>
                <w:sz w:val="16"/>
              </w:rPr>
              <w:t>-148,49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A1A3FB" w14:textId="77777777" w:rsidR="007E13AE" w:rsidRDefault="00E05D24">
            <w:pPr>
              <w:jc w:val="center"/>
            </w:pPr>
            <w:r>
              <w:rPr>
                <w:sz w:val="16"/>
              </w:rPr>
              <w:t>-118,79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1CCEFF" w14:textId="77777777" w:rsidR="007E13AE" w:rsidRDefault="00E05D24">
            <w:pPr>
              <w:jc w:val="center"/>
            </w:pPr>
            <w:r>
              <w:rPr>
                <w:sz w:val="16"/>
              </w:rPr>
              <w:t>-35,30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DB505" w14:textId="77777777" w:rsidR="007E13AE" w:rsidRDefault="00E05D24">
            <w:pPr>
              <w:jc w:val="center"/>
            </w:pPr>
            <w:r>
              <w:rPr>
                <w:sz w:val="16"/>
              </w:rPr>
              <w:t>-28,14</w:t>
            </w:r>
          </w:p>
        </w:tc>
      </w:tr>
      <w:tr w:rsidR="007E13AE" w14:paraId="10D08BDE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1394D4" w14:textId="77777777" w:rsidR="007E13AE" w:rsidRDefault="00E05D24">
            <w:r>
              <w:rPr>
                <w:sz w:val="16"/>
              </w:rPr>
              <w:t>3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14628" w14:textId="77777777" w:rsidR="007E13AE" w:rsidRDefault="00E05D24">
            <w:pPr>
              <w:jc w:val="center"/>
            </w:pPr>
            <w:r>
              <w:rPr>
                <w:sz w:val="16"/>
              </w:rPr>
              <w:t>45,00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2D4EC4" w14:textId="77777777" w:rsidR="007E13AE" w:rsidRDefault="00E05D24">
            <w:pPr>
              <w:jc w:val="center"/>
            </w:pPr>
            <w:r>
              <w:rPr>
                <w:sz w:val="16"/>
              </w:rPr>
              <w:t>95,00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336DB2" w14:textId="77777777" w:rsidR="007E13AE" w:rsidRDefault="00E05D24">
            <w:pPr>
              <w:jc w:val="center"/>
            </w:pPr>
            <w:r>
              <w:rPr>
                <w:sz w:val="16"/>
              </w:rPr>
              <w:t>83,49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044439" w14:textId="77777777" w:rsidR="007E13AE" w:rsidRDefault="00E05D24">
            <w:pPr>
              <w:jc w:val="center"/>
            </w:pPr>
            <w:r>
              <w:rPr>
                <w:sz w:val="16"/>
              </w:rPr>
              <w:t>-133,49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B9F88E" w14:textId="77777777" w:rsidR="007E13AE" w:rsidRDefault="00E05D24">
            <w:pPr>
              <w:jc w:val="center"/>
            </w:pPr>
            <w:r>
              <w:rPr>
                <w:sz w:val="16"/>
              </w:rPr>
              <w:t>-106,79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811BC1" w14:textId="77777777" w:rsidR="007E13AE" w:rsidRDefault="00E05D24">
            <w:pPr>
              <w:jc w:val="center"/>
            </w:pPr>
            <w:r>
              <w:rPr>
                <w:sz w:val="16"/>
              </w:rPr>
              <w:t>-23,30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29AFD" w14:textId="77777777" w:rsidR="007E13AE" w:rsidRDefault="00E05D24">
            <w:pPr>
              <w:jc w:val="center"/>
            </w:pPr>
            <w:r>
              <w:rPr>
                <w:sz w:val="16"/>
              </w:rPr>
              <w:t>-16,59</w:t>
            </w:r>
          </w:p>
        </w:tc>
      </w:tr>
      <w:tr w:rsidR="007E13AE" w14:paraId="6589E5DF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280B7" w14:textId="77777777" w:rsidR="007E13AE" w:rsidRDefault="00E05D24">
            <w:r>
              <w:rPr>
                <w:sz w:val="16"/>
              </w:rPr>
              <w:t>4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60C7BF" w14:textId="77777777" w:rsidR="007E13AE" w:rsidRDefault="00E05D24">
            <w:pPr>
              <w:jc w:val="center"/>
            </w:pPr>
            <w:r>
              <w:rPr>
                <w:sz w:val="16"/>
              </w:rPr>
              <w:t>180,00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DBA701" w14:textId="77777777" w:rsidR="007E13AE" w:rsidRDefault="00E05D24">
            <w:pPr>
              <w:jc w:val="center"/>
            </w:pPr>
            <w:r>
              <w:rPr>
                <w:sz w:val="16"/>
              </w:rPr>
              <w:t>150,00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A2A92D" w14:textId="77777777" w:rsidR="007E13AE" w:rsidRDefault="00E05D24">
            <w:pPr>
              <w:jc w:val="center"/>
            </w:pPr>
            <w:r>
              <w:rPr>
                <w:sz w:val="16"/>
              </w:rPr>
              <w:t>83,49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411F0D" w14:textId="77777777" w:rsidR="007E13AE" w:rsidRDefault="00E05D24">
            <w:pPr>
              <w:jc w:val="center"/>
            </w:pPr>
            <w:r>
              <w:rPr>
                <w:sz w:val="16"/>
              </w:rPr>
              <w:t>-53,49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5131BB" w14:textId="77777777" w:rsidR="007E13AE" w:rsidRDefault="00E05D24">
            <w:pPr>
              <w:jc w:val="center"/>
            </w:pPr>
            <w:r>
              <w:rPr>
                <w:sz w:val="16"/>
              </w:rPr>
              <w:t>-42,79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ED9E03" w14:textId="77777777" w:rsidR="007E13AE" w:rsidRDefault="00E05D24">
            <w:pPr>
              <w:jc w:val="center"/>
            </w:pPr>
            <w:r>
              <w:rPr>
                <w:sz w:val="16"/>
              </w:rPr>
              <w:t>40,70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D3B314" w14:textId="77777777" w:rsidR="007E13AE" w:rsidRDefault="00E05D24">
            <w:pPr>
              <w:jc w:val="center"/>
            </w:pPr>
            <w:r>
              <w:rPr>
                <w:sz w:val="16"/>
              </w:rPr>
              <w:t>25,86</w:t>
            </w:r>
          </w:p>
        </w:tc>
      </w:tr>
      <w:tr w:rsidR="007E13AE" w14:paraId="089516D9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449385" w14:textId="77777777" w:rsidR="007E13AE" w:rsidRDefault="00E05D24">
            <w:r>
              <w:rPr>
                <w:sz w:val="16"/>
              </w:rPr>
              <w:t>5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DC4AA8" w14:textId="77777777" w:rsidR="007E13AE" w:rsidRDefault="00E05D24">
            <w:pPr>
              <w:jc w:val="center"/>
            </w:pPr>
            <w:r>
              <w:rPr>
                <w:sz w:val="16"/>
              </w:rPr>
              <w:t>320,00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28D3E5" w14:textId="77777777" w:rsidR="007E13AE" w:rsidRDefault="00E05D24">
            <w:pPr>
              <w:jc w:val="center"/>
            </w:pPr>
            <w:r>
              <w:rPr>
                <w:sz w:val="16"/>
              </w:rPr>
              <w:t>190,00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5A8E6" w14:textId="77777777" w:rsidR="007E13AE" w:rsidRDefault="00E05D24">
            <w:pPr>
              <w:jc w:val="center"/>
            </w:pPr>
            <w:r>
              <w:rPr>
                <w:sz w:val="16"/>
              </w:rPr>
              <w:t>83,49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3D3594" w14:textId="77777777" w:rsidR="007E13AE" w:rsidRDefault="00E05D24">
            <w:pPr>
              <w:jc w:val="center"/>
            </w:pPr>
            <w:r>
              <w:rPr>
                <w:sz w:val="16"/>
              </w:rPr>
              <w:t>46,51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3D52AF" w14:textId="77777777" w:rsidR="007E13AE" w:rsidRDefault="00E05D24">
            <w:pPr>
              <w:jc w:val="center"/>
            </w:pPr>
            <w:r>
              <w:rPr>
                <w:sz w:val="16"/>
              </w:rPr>
              <w:t>37,21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99D2A0" w14:textId="77777777" w:rsidR="007E13AE" w:rsidRDefault="00E05D24">
            <w:pPr>
              <w:jc w:val="center"/>
            </w:pPr>
            <w:r>
              <w:rPr>
                <w:sz w:val="16"/>
              </w:rPr>
              <w:t>120,70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20FCD" w14:textId="77777777" w:rsidR="007E13AE" w:rsidRDefault="00E05D24">
            <w:pPr>
              <w:jc w:val="center"/>
            </w:pPr>
            <w:r>
              <w:rPr>
                <w:sz w:val="16"/>
              </w:rPr>
              <w:t>68,49</w:t>
            </w:r>
          </w:p>
        </w:tc>
      </w:tr>
      <w:tr w:rsidR="007E13AE" w14:paraId="3ECD39F2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9A4179" w14:textId="77777777" w:rsidR="007E13AE" w:rsidRDefault="00E05D24">
            <w:r>
              <w:rPr>
                <w:sz w:val="16"/>
              </w:rPr>
              <w:t>6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CE9319" w14:textId="77777777" w:rsidR="007E13AE" w:rsidRDefault="00E05D24">
            <w:pPr>
              <w:jc w:val="center"/>
            </w:pPr>
            <w:r>
              <w:rPr>
                <w:sz w:val="16"/>
              </w:rPr>
              <w:t>410,00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EE259D" w14:textId="77777777" w:rsidR="007E13AE" w:rsidRDefault="00E05D24">
            <w:pPr>
              <w:jc w:val="center"/>
            </w:pPr>
            <w:r>
              <w:rPr>
                <w:sz w:val="16"/>
              </w:rPr>
              <w:t>220,00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5B181" w14:textId="77777777" w:rsidR="007E13AE" w:rsidRDefault="00E05D24">
            <w:pPr>
              <w:jc w:val="center"/>
            </w:pPr>
            <w:r>
              <w:rPr>
                <w:sz w:val="16"/>
              </w:rPr>
              <w:t>83,49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1787EA" w14:textId="77777777" w:rsidR="007E13AE" w:rsidRDefault="00E05D24">
            <w:pPr>
              <w:jc w:val="center"/>
            </w:pPr>
            <w:r>
              <w:rPr>
                <w:sz w:val="16"/>
              </w:rPr>
              <w:t>106,51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C60521" w14:textId="77777777" w:rsidR="007E13AE" w:rsidRDefault="00E05D24">
            <w:pPr>
              <w:jc w:val="center"/>
            </w:pPr>
            <w:r>
              <w:rPr>
                <w:sz w:val="16"/>
              </w:rPr>
              <w:t>85,21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BFBD20" w14:textId="77777777" w:rsidR="007E13AE" w:rsidRDefault="00E05D24">
            <w:pPr>
              <w:jc w:val="center"/>
            </w:pPr>
            <w:r>
              <w:rPr>
                <w:sz w:val="16"/>
              </w:rPr>
              <w:t>168,70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C72B19" w14:textId="77777777" w:rsidR="007E13AE" w:rsidRDefault="00E05D24">
            <w:pPr>
              <w:jc w:val="center"/>
            </w:pPr>
            <w:r>
              <w:rPr>
                <w:sz w:val="16"/>
              </w:rPr>
              <w:t>85,47</w:t>
            </w:r>
          </w:p>
        </w:tc>
      </w:tr>
      <w:tr w:rsidR="007E13AE" w14:paraId="5DD953BF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34C6EA" w14:textId="77777777" w:rsidR="007E13AE" w:rsidRDefault="00E05D24">
            <w:r>
              <w:rPr>
                <w:sz w:val="16"/>
              </w:rPr>
              <w:t>7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BFDC39" w14:textId="77777777" w:rsidR="007E13AE" w:rsidRDefault="00E05D24">
            <w:pPr>
              <w:jc w:val="center"/>
            </w:pPr>
            <w:r>
              <w:rPr>
                <w:sz w:val="16"/>
              </w:rPr>
              <w:t>450,00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7028AF" w14:textId="77777777" w:rsidR="007E13AE" w:rsidRDefault="00E05D24">
            <w:pPr>
              <w:jc w:val="center"/>
            </w:pPr>
            <w:r>
              <w:rPr>
                <w:sz w:val="16"/>
              </w:rPr>
              <w:t>230,00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D5A155" w14:textId="77777777" w:rsidR="007E13AE" w:rsidRDefault="00E05D24">
            <w:pPr>
              <w:jc w:val="center"/>
            </w:pPr>
            <w:r>
              <w:rPr>
                <w:sz w:val="16"/>
              </w:rPr>
              <w:t>83,49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9B18F6" w14:textId="77777777" w:rsidR="007E13AE" w:rsidRDefault="00E05D24">
            <w:pPr>
              <w:jc w:val="center"/>
            </w:pPr>
            <w:r>
              <w:rPr>
                <w:sz w:val="16"/>
              </w:rPr>
              <w:t>136,51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198277" w14:textId="77777777" w:rsidR="007E13AE" w:rsidRDefault="00E05D24">
            <w:pPr>
              <w:jc w:val="center"/>
            </w:pPr>
            <w:r>
              <w:rPr>
                <w:sz w:val="16"/>
              </w:rPr>
              <w:t>109,21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ED4B1" w14:textId="77777777" w:rsidR="007E13AE" w:rsidRDefault="00E05D24">
            <w:pPr>
              <w:jc w:val="center"/>
            </w:pPr>
            <w:r>
              <w:rPr>
                <w:sz w:val="16"/>
              </w:rPr>
              <w:t>192,70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224C64" w14:textId="77777777" w:rsidR="007E13AE" w:rsidRDefault="00E05D24">
            <w:pPr>
              <w:jc w:val="center"/>
            </w:pPr>
            <w:r>
              <w:rPr>
                <w:sz w:val="16"/>
              </w:rPr>
              <w:t>87,17</w:t>
            </w:r>
          </w:p>
        </w:tc>
      </w:tr>
      <w:tr w:rsidR="007E13AE" w14:paraId="072866E7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6EB8CD" w14:textId="77777777" w:rsidR="007E13AE" w:rsidRDefault="00E05D24">
            <w:r>
              <w:rPr>
                <w:sz w:val="16"/>
              </w:rPr>
              <w:t>8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47853" w14:textId="77777777" w:rsidR="007E13AE" w:rsidRDefault="00E05D24">
            <w:pPr>
              <w:jc w:val="center"/>
            </w:pPr>
            <w:r>
              <w:rPr>
                <w:sz w:val="16"/>
              </w:rPr>
              <w:t>470,00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78D8B4" w14:textId="77777777" w:rsidR="007E13AE" w:rsidRDefault="00E05D24">
            <w:pPr>
              <w:jc w:val="center"/>
            </w:pPr>
            <w:r>
              <w:rPr>
                <w:sz w:val="16"/>
              </w:rPr>
              <w:t>235,00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1E2EFC" w14:textId="77777777" w:rsidR="007E13AE" w:rsidRDefault="00E05D24">
            <w:pPr>
              <w:jc w:val="center"/>
            </w:pPr>
            <w:r>
              <w:rPr>
                <w:sz w:val="16"/>
              </w:rPr>
              <w:t>83,49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D38DC" w14:textId="77777777" w:rsidR="007E13AE" w:rsidRDefault="00E05D24">
            <w:pPr>
              <w:jc w:val="center"/>
            </w:pPr>
            <w:r>
              <w:rPr>
                <w:sz w:val="16"/>
              </w:rPr>
              <w:t>151,51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B3C6B" w14:textId="77777777" w:rsidR="007E13AE" w:rsidRDefault="00E05D24">
            <w:pPr>
              <w:jc w:val="center"/>
            </w:pPr>
            <w:r>
              <w:rPr>
                <w:sz w:val="16"/>
              </w:rPr>
              <w:t>121,21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C9AF4F" w14:textId="77777777" w:rsidR="007E13AE" w:rsidRDefault="00E05D24">
            <w:pPr>
              <w:jc w:val="center"/>
            </w:pPr>
            <w:r>
              <w:rPr>
                <w:sz w:val="16"/>
              </w:rPr>
              <w:t>204,70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574CC1" w14:textId="77777777" w:rsidR="007E13AE" w:rsidRDefault="00E05D24">
            <w:pPr>
              <w:jc w:val="center"/>
            </w:pPr>
            <w:r>
              <w:rPr>
                <w:sz w:val="16"/>
              </w:rPr>
              <w:t>82,67</w:t>
            </w:r>
          </w:p>
        </w:tc>
      </w:tr>
      <w:tr w:rsidR="007E13AE" w14:paraId="6625C031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0056C7" w14:textId="77777777" w:rsidR="007E13AE" w:rsidRDefault="00E05D24">
            <w:r>
              <w:rPr>
                <w:sz w:val="16"/>
              </w:rPr>
              <w:t>9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0DE63D" w14:textId="77777777" w:rsidR="007E13AE" w:rsidRDefault="00E05D24">
            <w:pPr>
              <w:jc w:val="center"/>
            </w:pPr>
            <w:r>
              <w:rPr>
                <w:sz w:val="16"/>
              </w:rPr>
              <w:t>480,00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4672C0" w14:textId="77777777" w:rsidR="007E13AE" w:rsidRDefault="00E05D24">
            <w:pPr>
              <w:jc w:val="center"/>
            </w:pPr>
            <w:r>
              <w:rPr>
                <w:sz w:val="16"/>
              </w:rPr>
              <w:t>240,00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ACF942" w14:textId="77777777" w:rsidR="007E13AE" w:rsidRDefault="00E05D24">
            <w:pPr>
              <w:jc w:val="center"/>
            </w:pPr>
            <w:r>
              <w:rPr>
                <w:sz w:val="16"/>
              </w:rPr>
              <w:t>83,49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E313B8" w14:textId="77777777" w:rsidR="007E13AE" w:rsidRDefault="00E05D24">
            <w:pPr>
              <w:jc w:val="center"/>
            </w:pPr>
            <w:r>
              <w:rPr>
                <w:sz w:val="16"/>
              </w:rPr>
              <w:t>156,51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786345" w14:textId="77777777" w:rsidR="007E13AE" w:rsidRDefault="00E05D24">
            <w:pPr>
              <w:jc w:val="center"/>
            </w:pPr>
            <w:r>
              <w:rPr>
                <w:sz w:val="16"/>
              </w:rPr>
              <w:t>125,21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851759" w14:textId="77777777" w:rsidR="007E13AE" w:rsidRDefault="00E05D24">
            <w:pPr>
              <w:jc w:val="center"/>
            </w:pPr>
            <w:r>
              <w:rPr>
                <w:sz w:val="16"/>
              </w:rPr>
              <w:t>208,70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DD7D88" w14:textId="77777777" w:rsidR="007E13AE" w:rsidRDefault="00E05D24">
            <w:pPr>
              <w:jc w:val="center"/>
            </w:pPr>
            <w:r>
              <w:rPr>
                <w:sz w:val="16"/>
              </w:rPr>
              <w:t>75,26</w:t>
            </w:r>
          </w:p>
        </w:tc>
      </w:tr>
      <w:tr w:rsidR="007E13AE" w14:paraId="6C3ADCC3" w14:textId="77777777">
        <w:trPr>
          <w:cantSplit/>
          <w:jc w:val="center"/>
        </w:trPr>
        <w:tc>
          <w:tcPr>
            <w:tcW w:w="68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4B0652" w14:textId="77777777" w:rsidR="007E13AE" w:rsidRDefault="00E05D24">
            <w:r>
              <w:rPr>
                <w:sz w:val="16"/>
              </w:rPr>
              <w:t>10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3E4E8E" w14:textId="77777777" w:rsidR="007E13AE" w:rsidRDefault="00E05D24">
            <w:pPr>
              <w:jc w:val="center"/>
            </w:pPr>
            <w:r>
              <w:rPr>
                <w:sz w:val="16"/>
              </w:rPr>
              <w:t>490,00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588476" w14:textId="77777777" w:rsidR="007E13AE" w:rsidRDefault="00E05D24">
            <w:pPr>
              <w:jc w:val="center"/>
            </w:pPr>
            <w:r>
              <w:rPr>
                <w:sz w:val="16"/>
              </w:rPr>
              <w:t>240,00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DE8BC4" w14:textId="77777777" w:rsidR="007E13AE" w:rsidRDefault="00E05D24">
            <w:pPr>
              <w:jc w:val="center"/>
            </w:pPr>
            <w:r>
              <w:rPr>
                <w:sz w:val="16"/>
              </w:rPr>
              <w:t>83,49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A4C36F" w14:textId="77777777" w:rsidR="007E13AE" w:rsidRDefault="00E05D24">
            <w:pPr>
              <w:jc w:val="center"/>
            </w:pPr>
            <w:r>
              <w:rPr>
                <w:sz w:val="16"/>
              </w:rPr>
              <w:t>166,51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EA3C03" w14:textId="77777777" w:rsidR="007E13AE" w:rsidRDefault="00E05D24">
            <w:pPr>
              <w:jc w:val="center"/>
            </w:pPr>
            <w:r>
              <w:rPr>
                <w:sz w:val="16"/>
              </w:rPr>
              <w:t>133,21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0D0BE4" w14:textId="77777777" w:rsidR="007E13AE" w:rsidRDefault="00E05D24">
            <w:pPr>
              <w:jc w:val="center"/>
            </w:pPr>
            <w:r>
              <w:rPr>
                <w:sz w:val="16"/>
              </w:rPr>
              <w:t>216,70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8E0AA3" w14:textId="77777777" w:rsidR="007E13AE" w:rsidRDefault="00E05D24">
            <w:pPr>
              <w:jc w:val="center"/>
            </w:pPr>
            <w:r>
              <w:rPr>
                <w:sz w:val="16"/>
              </w:rPr>
              <w:t>69,77</w:t>
            </w:r>
          </w:p>
        </w:tc>
      </w:tr>
    </w:tbl>
    <w:p w14:paraId="293424F8" w14:textId="77777777" w:rsidR="007E13AE" w:rsidRDefault="007E13AE"/>
    <w:p w14:paraId="507B08F2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Первые три операционных года имеют отрицательные </w:t>
      </w:r>
      <w:r>
        <w:t>FCF</w:t>
      </w:r>
      <w:r w:rsidRPr="00A82652">
        <w:rPr>
          <w:lang w:val="ru-RU"/>
        </w:rPr>
        <w:t xml:space="preserve">: −27,30; −35,30 и −23,30. В 4-м году свободный денежный поток </w:t>
      </w:r>
      <w:r w:rsidRPr="00A82652">
        <w:rPr>
          <w:lang w:val="ru-RU"/>
        </w:rPr>
        <w:t>становится положительным (40,70), а к 10-му году достигает 216,70. Однако поздние положительные потоки недостаточны для компенсации первоначального инвестиционного оттока с учетом ставки дисконтирования 12,00 %.</w:t>
      </w:r>
    </w:p>
    <w:p w14:paraId="1B13175D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Накопленный дисконтированный денежный поток </w:t>
      </w:r>
      <w:r w:rsidRPr="00A82652">
        <w:rPr>
          <w:lang w:val="ru-RU"/>
        </w:rPr>
        <w:t xml:space="preserve">остается отрицательным на всем горизонте. На конец 10-го года он равен −556,65, что совпадает с </w:t>
      </w:r>
      <w:r>
        <w:t>NPV</w:t>
      </w:r>
      <w:r w:rsidRPr="00A82652">
        <w:rPr>
          <w:lang w:val="ru-RU"/>
        </w:rPr>
        <w:t>, поскольку терминальная стоимость отсутствует.</w:t>
      </w:r>
    </w:p>
    <w:p w14:paraId="46741065" w14:textId="77777777" w:rsidR="007E13AE" w:rsidRDefault="00E05D24">
      <w:pPr>
        <w:pStyle w:val="1"/>
      </w:pPr>
      <w:r>
        <w:rPr>
          <w:rFonts w:ascii="Times New Roman" w:eastAsia="Times New Roman" w:hAnsi="Times New Roman"/>
        </w:rPr>
        <w:t xml:space="preserve">6. </w:t>
      </w:r>
      <w:proofErr w:type="spellStart"/>
      <w:r>
        <w:rPr>
          <w:rFonts w:ascii="Times New Roman" w:eastAsia="Times New Roman" w:hAnsi="Times New Roman"/>
        </w:rPr>
        <w:t>Основные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результаты</w:t>
      </w:r>
      <w:proofErr w:type="spellEnd"/>
      <w:r>
        <w:rPr>
          <w:rFonts w:ascii="Times New Roman" w:eastAsia="Times New Roman" w:hAnsi="Times New Roman"/>
        </w:rPr>
        <w:t xml:space="preserve"> DCF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984"/>
        <w:gridCol w:w="4082"/>
      </w:tblGrid>
      <w:tr w:rsidR="007E13AE" w14:paraId="46424F91" w14:textId="77777777">
        <w:trPr>
          <w:cantSplit/>
          <w:tblHeader/>
          <w:jc w:val="center"/>
        </w:trPr>
        <w:tc>
          <w:tcPr>
            <w:tcW w:w="255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A5C2B6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198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2BC006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  <w:tc>
          <w:tcPr>
            <w:tcW w:w="408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725C0E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Статус / интерпретация</w:t>
            </w:r>
          </w:p>
        </w:tc>
      </w:tr>
      <w:tr w:rsidR="007E13AE" w14:paraId="6E08B28A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F33647" w14:textId="77777777" w:rsidR="007E13AE" w:rsidRDefault="00E05D24">
            <w:r>
              <w:rPr>
                <w:sz w:val="20"/>
              </w:rPr>
              <w:lastRenderedPageBreak/>
              <w:t>FCI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6425F" w14:textId="77777777" w:rsidR="007E13AE" w:rsidRDefault="00E05D24">
            <w:pPr>
              <w:jc w:val="center"/>
            </w:pPr>
            <w:r>
              <w:rPr>
                <w:sz w:val="20"/>
              </w:rPr>
              <w:t>834,90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D04A9" w14:textId="77777777" w:rsidR="007E13AE" w:rsidRDefault="00E05D24">
            <w:pPr>
              <w:jc w:val="center"/>
            </w:pPr>
            <w:r>
              <w:rPr>
                <w:sz w:val="20"/>
              </w:rPr>
              <w:t xml:space="preserve">Рассчитано методом </w:t>
            </w:r>
            <w:r>
              <w:rPr>
                <w:sz w:val="20"/>
              </w:rPr>
              <w:t>Ленга</w:t>
            </w:r>
          </w:p>
        </w:tc>
      </w:tr>
      <w:tr w:rsidR="007E13AE" w:rsidRPr="00A82652" w14:paraId="3D27D4D0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B64E98" w14:textId="77777777" w:rsidR="007E13AE" w:rsidRDefault="00E05D24">
            <w:r>
              <w:rPr>
                <w:sz w:val="20"/>
              </w:rPr>
              <w:t>TCI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F1FDCE" w14:textId="77777777" w:rsidR="007E13AE" w:rsidRDefault="00E05D24">
            <w:pPr>
              <w:jc w:val="center"/>
            </w:pPr>
            <w:r>
              <w:rPr>
                <w:sz w:val="20"/>
              </w:rPr>
              <w:t>982,24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A2807B" w14:textId="77777777" w:rsidR="007E13AE" w:rsidRPr="00A82652" w:rsidRDefault="00E05D24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FCI</w:t>
            </w:r>
            <w:r w:rsidRPr="00A82652">
              <w:rPr>
                <w:sz w:val="20"/>
                <w:lang w:val="ru-RU"/>
              </w:rPr>
              <w:t xml:space="preserve"> с учетом 15 % оборотного капитала</w:t>
            </w:r>
          </w:p>
        </w:tc>
      </w:tr>
      <w:tr w:rsidR="007E13AE" w14:paraId="3246E69D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1BF925" w14:textId="77777777" w:rsidR="007E13AE" w:rsidRDefault="00E05D24">
            <w:r>
              <w:rPr>
                <w:sz w:val="20"/>
              </w:rPr>
              <w:t>NPV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31C228" w14:textId="77777777" w:rsidR="007E13AE" w:rsidRDefault="00E05D24">
            <w:pPr>
              <w:jc w:val="center"/>
            </w:pPr>
            <w:r>
              <w:rPr>
                <w:sz w:val="20"/>
              </w:rPr>
              <w:t>−556,65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F23779" w14:textId="77777777" w:rsidR="007E13AE" w:rsidRDefault="00E05D24">
            <w:pPr>
              <w:jc w:val="center"/>
            </w:pPr>
            <w:r>
              <w:rPr>
                <w:sz w:val="20"/>
              </w:rPr>
              <w:t>Отрицательная чистая приведенная стоимость</w:t>
            </w:r>
          </w:p>
        </w:tc>
      </w:tr>
      <w:tr w:rsidR="007E13AE" w14:paraId="015A278C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9DDB7" w14:textId="77777777" w:rsidR="007E13AE" w:rsidRDefault="00E05D24">
            <w:r>
              <w:rPr>
                <w:sz w:val="20"/>
              </w:rPr>
              <w:t>IRR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B96AA" w14:textId="77777777" w:rsidR="007E13AE" w:rsidRDefault="00E05D24">
            <w:pPr>
              <w:jc w:val="center"/>
            </w:pPr>
            <w:r>
              <w:rPr>
                <w:sz w:val="20"/>
              </w:rPr>
              <w:t>1,03 %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1FC1C9" w14:textId="77777777" w:rsidR="007E13AE" w:rsidRDefault="00E05D24">
            <w:pPr>
              <w:jc w:val="center"/>
            </w:pPr>
            <w:r>
              <w:rPr>
                <w:sz w:val="20"/>
              </w:rPr>
              <w:t>Ниже WACC = 12,00 %</w:t>
            </w:r>
          </w:p>
        </w:tc>
      </w:tr>
      <w:tr w:rsidR="007E13AE" w:rsidRPr="00A82652" w14:paraId="647932AD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ABCC25" w14:textId="77777777" w:rsidR="007E13AE" w:rsidRDefault="00E05D24">
            <w:r>
              <w:rPr>
                <w:sz w:val="20"/>
              </w:rPr>
              <w:t>PI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C3A0AE" w14:textId="77777777" w:rsidR="007E13AE" w:rsidRDefault="00E05D24">
            <w:pPr>
              <w:jc w:val="center"/>
            </w:pPr>
            <w:r>
              <w:rPr>
                <w:sz w:val="20"/>
              </w:rPr>
              <w:t>0,43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F7EE2F" w14:textId="77777777" w:rsidR="007E13AE" w:rsidRPr="00A82652" w:rsidRDefault="00E05D24">
            <w:pPr>
              <w:jc w:val="center"/>
              <w:rPr>
                <w:lang w:val="ru-RU"/>
              </w:rPr>
            </w:pPr>
            <w:r>
              <w:rPr>
                <w:sz w:val="20"/>
              </w:rPr>
              <w:t>PV</w:t>
            </w:r>
            <w:r w:rsidRPr="00A82652">
              <w:rPr>
                <w:sz w:val="20"/>
                <w:lang w:val="ru-RU"/>
              </w:rPr>
              <w:t xml:space="preserve"> будущих </w:t>
            </w:r>
            <w:r>
              <w:rPr>
                <w:sz w:val="20"/>
              </w:rPr>
              <w:t>FCF</w:t>
            </w:r>
            <w:r w:rsidRPr="00A82652">
              <w:rPr>
                <w:sz w:val="20"/>
                <w:lang w:val="ru-RU"/>
              </w:rPr>
              <w:t xml:space="preserve"> меньше первоначальных инвестиций</w:t>
            </w:r>
          </w:p>
        </w:tc>
      </w:tr>
      <w:tr w:rsidR="007E13AE" w:rsidRPr="00A82652" w14:paraId="55D7E896" w14:textId="77777777">
        <w:trPr>
          <w:cantSplit/>
          <w:jc w:val="center"/>
        </w:trPr>
        <w:tc>
          <w:tcPr>
            <w:tcW w:w="255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99FA21" w14:textId="77777777" w:rsidR="007E13AE" w:rsidRDefault="00E05D24">
            <w:r>
              <w:rPr>
                <w:sz w:val="20"/>
              </w:rPr>
              <w:t>DPBP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D9150" w14:textId="77777777" w:rsidR="007E13AE" w:rsidRDefault="00E05D24">
            <w:pPr>
              <w:jc w:val="center"/>
            </w:pPr>
            <w:r>
              <w:rPr>
                <w:sz w:val="20"/>
              </w:rPr>
              <w:t>Не определяется</w:t>
            </w:r>
          </w:p>
        </w:tc>
        <w:tc>
          <w:tcPr>
            <w:tcW w:w="408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5C954A" w14:textId="77777777" w:rsidR="007E13AE" w:rsidRPr="00A82652" w:rsidRDefault="00E05D24">
            <w:pPr>
              <w:jc w:val="center"/>
              <w:rPr>
                <w:lang w:val="ru-RU"/>
              </w:rPr>
            </w:pPr>
            <w:r w:rsidRPr="00A82652">
              <w:rPr>
                <w:sz w:val="20"/>
                <w:lang w:val="ru-RU"/>
              </w:rPr>
              <w:t xml:space="preserve">Окупаемость не </w:t>
            </w:r>
            <w:r w:rsidRPr="00A82652">
              <w:rPr>
                <w:sz w:val="20"/>
                <w:lang w:val="ru-RU"/>
              </w:rPr>
              <w:t>достигается за 10 лет</w:t>
            </w:r>
          </w:p>
        </w:tc>
      </w:tr>
    </w:tbl>
    <w:p w14:paraId="57029EE1" w14:textId="77777777" w:rsidR="007E13AE" w:rsidRPr="00A82652" w:rsidRDefault="007E13AE">
      <w:pPr>
        <w:rPr>
          <w:lang w:val="ru-RU"/>
        </w:rPr>
      </w:pPr>
    </w:p>
    <w:p w14:paraId="1A95F628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Результаты взаимно согласованы: отрицательная </w:t>
      </w:r>
      <w:r>
        <w:t>NPV</w:t>
      </w:r>
      <w:r w:rsidRPr="00A82652">
        <w:rPr>
          <w:lang w:val="ru-RU"/>
        </w:rPr>
        <w:t xml:space="preserve"> сопровождается </w:t>
      </w:r>
      <w:r>
        <w:t>IRR</w:t>
      </w:r>
      <w:r w:rsidRPr="00A82652">
        <w:rPr>
          <w:lang w:val="ru-RU"/>
        </w:rPr>
        <w:t xml:space="preserve"> существенно ниже </w:t>
      </w:r>
      <w:r>
        <w:t>WACC</w:t>
      </w:r>
      <w:r w:rsidRPr="00A82652">
        <w:rPr>
          <w:lang w:val="ru-RU"/>
        </w:rPr>
        <w:t xml:space="preserve"> и </w:t>
      </w:r>
      <w:r>
        <w:t>PI</w:t>
      </w:r>
      <w:r w:rsidRPr="00A82652">
        <w:rPr>
          <w:lang w:val="ru-RU"/>
        </w:rPr>
        <w:t xml:space="preserve"> меньше 1. Дисконтированная окупаемость в пределах 10-летнего горизонта отсутствует. Это не является ошибкой модели: такой результат отра</w:t>
      </w:r>
      <w:r w:rsidRPr="00A82652">
        <w:rPr>
          <w:lang w:val="ru-RU"/>
        </w:rPr>
        <w:t>жает заданное сочетание первоначальных вложений, профиля выручки и операционных расходов.</w:t>
      </w:r>
    </w:p>
    <w:p w14:paraId="06111CE6" w14:textId="77777777" w:rsidR="007E13AE" w:rsidRDefault="00E05D24">
      <w:pPr>
        <w:pStyle w:val="1"/>
      </w:pPr>
      <w:r>
        <w:rPr>
          <w:rFonts w:ascii="Times New Roman" w:eastAsia="Times New Roman" w:hAnsi="Times New Roman"/>
        </w:rPr>
        <w:t>7. Сравнение Python и Excel Ground Truth</w:t>
      </w:r>
    </w:p>
    <w:p w14:paraId="598E5827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Для сверки использовался допуск менее 0,01 %. Итоговые показатели и годовые </w:t>
      </w:r>
      <w:r>
        <w:t>DCF</w:t>
      </w:r>
      <w:r w:rsidRPr="00A82652">
        <w:rPr>
          <w:lang w:val="ru-RU"/>
        </w:rPr>
        <w:t>-строки сравнивались между независимыми реализ</w:t>
      </w:r>
      <w:r w:rsidRPr="00A82652">
        <w:rPr>
          <w:lang w:val="ru-RU"/>
        </w:rPr>
        <w:t>ациями.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1568"/>
        <w:gridCol w:w="1569"/>
        <w:gridCol w:w="1566"/>
        <w:gridCol w:w="1566"/>
        <w:gridCol w:w="1462"/>
      </w:tblGrid>
      <w:tr w:rsidR="007E13AE" w14:paraId="5163EAE8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D8BDA3" w14:textId="77777777" w:rsidR="007E13AE" w:rsidRDefault="00E05D24">
            <w:pPr>
              <w:jc w:val="center"/>
            </w:pPr>
            <w:proofErr w:type="spellStart"/>
            <w:r>
              <w:rPr>
                <w:b/>
                <w:sz w:val="16"/>
              </w:rPr>
              <w:t>Показатель</w:t>
            </w:r>
            <w:proofErr w:type="spellEnd"/>
          </w:p>
        </w:tc>
        <w:tc>
          <w:tcPr>
            <w:tcW w:w="158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EFFE84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Python</w:t>
            </w:r>
          </w:p>
        </w:tc>
        <w:tc>
          <w:tcPr>
            <w:tcW w:w="158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3E1CD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Excel</w:t>
            </w:r>
          </w:p>
        </w:tc>
        <w:tc>
          <w:tcPr>
            <w:tcW w:w="158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FA32C4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Абс. отклонение</w:t>
            </w:r>
          </w:p>
        </w:tc>
        <w:tc>
          <w:tcPr>
            <w:tcW w:w="1587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7A5302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Отн. отклонение</w:t>
            </w:r>
          </w:p>
        </w:tc>
        <w:tc>
          <w:tcPr>
            <w:tcW w:w="147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CF4A58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Статус</w:t>
            </w:r>
          </w:p>
        </w:tc>
      </w:tr>
      <w:tr w:rsidR="007E13AE" w14:paraId="5F473A55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37B76D" w14:textId="77777777" w:rsidR="007E13AE" w:rsidRDefault="00E05D24">
            <w:r>
              <w:rPr>
                <w:sz w:val="16"/>
              </w:rPr>
              <w:t>FCI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848EB6" w14:textId="77777777" w:rsidR="007E13AE" w:rsidRDefault="00E05D24">
            <w:pPr>
              <w:jc w:val="center"/>
            </w:pPr>
            <w:r>
              <w:rPr>
                <w:sz w:val="16"/>
              </w:rPr>
              <w:t>834,900000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63CC36" w14:textId="77777777" w:rsidR="007E13AE" w:rsidRDefault="00E05D24">
            <w:pPr>
              <w:jc w:val="center"/>
            </w:pPr>
            <w:r>
              <w:rPr>
                <w:sz w:val="16"/>
              </w:rPr>
              <w:t>834,900000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9E0EBB" w14:textId="77777777" w:rsidR="007E13AE" w:rsidRDefault="00E05D24">
            <w:pPr>
              <w:jc w:val="center"/>
            </w:pPr>
            <w:r>
              <w:rPr>
                <w:sz w:val="16"/>
              </w:rPr>
              <w:t>0,000000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7F0FB" w14:textId="77777777" w:rsidR="007E13AE" w:rsidRDefault="00E05D24">
            <w:pPr>
              <w:jc w:val="center"/>
            </w:pPr>
            <w:r>
              <w:rPr>
                <w:sz w:val="16"/>
              </w:rPr>
              <w:t>0,000000 %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D486E0" w14:textId="77777777" w:rsidR="007E13AE" w:rsidRDefault="00E05D24">
            <w:pPr>
              <w:jc w:val="center"/>
            </w:pPr>
            <w:r>
              <w:rPr>
                <w:sz w:val="16"/>
              </w:rPr>
              <w:t>СОВПАДАЕТ</w:t>
            </w:r>
          </w:p>
        </w:tc>
      </w:tr>
      <w:tr w:rsidR="007E13AE" w14:paraId="25B66856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95AB7D" w14:textId="77777777" w:rsidR="007E13AE" w:rsidRDefault="00E05D24">
            <w:r>
              <w:rPr>
                <w:sz w:val="16"/>
              </w:rPr>
              <w:t>TCI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E0C7BA" w14:textId="77777777" w:rsidR="007E13AE" w:rsidRDefault="00E05D24">
            <w:pPr>
              <w:jc w:val="center"/>
            </w:pPr>
            <w:r>
              <w:rPr>
                <w:sz w:val="16"/>
              </w:rPr>
              <w:t>982,235294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5B2B4C" w14:textId="77777777" w:rsidR="007E13AE" w:rsidRDefault="00E05D24">
            <w:pPr>
              <w:jc w:val="center"/>
            </w:pPr>
            <w:r>
              <w:rPr>
                <w:sz w:val="16"/>
              </w:rPr>
              <w:t>982,235294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98DED8" w14:textId="77777777" w:rsidR="007E13AE" w:rsidRDefault="00E05D24">
            <w:pPr>
              <w:jc w:val="center"/>
            </w:pPr>
            <w:r>
              <w:rPr>
                <w:sz w:val="16"/>
              </w:rPr>
              <w:t>0,000000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A9F54F" w14:textId="77777777" w:rsidR="007E13AE" w:rsidRDefault="00E05D24">
            <w:pPr>
              <w:jc w:val="center"/>
            </w:pPr>
            <w:r>
              <w:rPr>
                <w:sz w:val="16"/>
              </w:rPr>
              <w:t>0,000000 %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34C6AC" w14:textId="77777777" w:rsidR="007E13AE" w:rsidRDefault="00E05D24">
            <w:pPr>
              <w:jc w:val="center"/>
            </w:pPr>
            <w:r>
              <w:rPr>
                <w:sz w:val="16"/>
              </w:rPr>
              <w:t>СОВПАДАЕТ</w:t>
            </w:r>
          </w:p>
        </w:tc>
      </w:tr>
      <w:tr w:rsidR="007E13AE" w14:paraId="144CDF13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CD7964" w14:textId="77777777" w:rsidR="007E13AE" w:rsidRDefault="00E05D24">
            <w:r>
              <w:rPr>
                <w:sz w:val="16"/>
              </w:rPr>
              <w:t>NPV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B6DC7A" w14:textId="77777777" w:rsidR="007E13AE" w:rsidRDefault="00E05D24">
            <w:pPr>
              <w:jc w:val="center"/>
            </w:pPr>
            <w:r>
              <w:rPr>
                <w:sz w:val="16"/>
              </w:rPr>
              <w:t>−556,650838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35046B" w14:textId="77777777" w:rsidR="007E13AE" w:rsidRDefault="00E05D24">
            <w:pPr>
              <w:jc w:val="center"/>
            </w:pPr>
            <w:r>
              <w:rPr>
                <w:sz w:val="16"/>
              </w:rPr>
              <w:t>−556,650838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F75D60" w14:textId="77777777" w:rsidR="007E13AE" w:rsidRDefault="00E05D24">
            <w:pPr>
              <w:jc w:val="center"/>
            </w:pPr>
            <w:r>
              <w:rPr>
                <w:sz w:val="16"/>
              </w:rPr>
              <w:t>0,000000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62A47" w14:textId="77777777" w:rsidR="007E13AE" w:rsidRDefault="00E05D24">
            <w:pPr>
              <w:jc w:val="center"/>
            </w:pPr>
            <w:r>
              <w:rPr>
                <w:sz w:val="16"/>
              </w:rPr>
              <w:t>0,000000 %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50D01F" w14:textId="77777777" w:rsidR="007E13AE" w:rsidRDefault="00E05D24">
            <w:pPr>
              <w:jc w:val="center"/>
            </w:pPr>
            <w:r>
              <w:rPr>
                <w:sz w:val="16"/>
              </w:rPr>
              <w:t>СОВПАДАЕТ</w:t>
            </w:r>
          </w:p>
        </w:tc>
      </w:tr>
      <w:tr w:rsidR="007E13AE" w14:paraId="76AC2748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169D04" w14:textId="77777777" w:rsidR="007E13AE" w:rsidRDefault="00E05D24">
            <w:r>
              <w:rPr>
                <w:sz w:val="16"/>
              </w:rPr>
              <w:t>IRR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9281E0" w14:textId="77777777" w:rsidR="007E13AE" w:rsidRDefault="00E05D24">
            <w:pPr>
              <w:jc w:val="center"/>
            </w:pPr>
            <w:r>
              <w:rPr>
                <w:sz w:val="16"/>
              </w:rPr>
              <w:t>0,0102720323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8D413F" w14:textId="77777777" w:rsidR="007E13AE" w:rsidRDefault="00E05D24">
            <w:pPr>
              <w:jc w:val="center"/>
            </w:pPr>
            <w:r>
              <w:rPr>
                <w:sz w:val="16"/>
              </w:rPr>
              <w:t>0,0102720323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CE3AF" w14:textId="77777777" w:rsidR="007E13AE" w:rsidRDefault="00E05D24">
            <w:pPr>
              <w:jc w:val="center"/>
            </w:pPr>
            <w:r>
              <w:rPr>
                <w:sz w:val="16"/>
              </w:rPr>
              <w:t>2,47×10⁻¹³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876339" w14:textId="77777777" w:rsidR="007E13AE" w:rsidRDefault="00E05D24">
            <w:pPr>
              <w:jc w:val="center"/>
            </w:pPr>
            <w:r>
              <w:rPr>
                <w:sz w:val="16"/>
              </w:rPr>
              <w:t>2,40×10⁻⁹ %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F679D1" w14:textId="77777777" w:rsidR="007E13AE" w:rsidRDefault="00E05D24">
            <w:pPr>
              <w:jc w:val="center"/>
            </w:pPr>
            <w:r>
              <w:rPr>
                <w:sz w:val="16"/>
              </w:rPr>
              <w:t>СОВПАДАЕТ</w:t>
            </w:r>
          </w:p>
        </w:tc>
      </w:tr>
      <w:tr w:rsidR="007E13AE" w14:paraId="332BCA98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6BE5A0" w14:textId="77777777" w:rsidR="007E13AE" w:rsidRDefault="00E05D24">
            <w:r>
              <w:rPr>
                <w:sz w:val="16"/>
              </w:rPr>
              <w:t>PI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54F753" w14:textId="77777777" w:rsidR="007E13AE" w:rsidRDefault="00E05D24">
            <w:pPr>
              <w:jc w:val="center"/>
            </w:pPr>
            <w:r>
              <w:rPr>
                <w:sz w:val="16"/>
              </w:rPr>
              <w:t>0,4332815762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A120F0" w14:textId="77777777" w:rsidR="007E13AE" w:rsidRDefault="00E05D24">
            <w:pPr>
              <w:jc w:val="center"/>
            </w:pPr>
            <w:r>
              <w:rPr>
                <w:sz w:val="16"/>
              </w:rPr>
              <w:t>0,4332815762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7985B5" w14:textId="77777777" w:rsidR="007E13AE" w:rsidRDefault="00E05D24">
            <w:pPr>
              <w:jc w:val="center"/>
            </w:pPr>
            <w:r>
              <w:rPr>
                <w:sz w:val="16"/>
              </w:rPr>
              <w:t>1,67×10⁻¹⁶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0B4798" w14:textId="77777777" w:rsidR="007E13AE" w:rsidRDefault="00E05D24">
            <w:pPr>
              <w:jc w:val="center"/>
            </w:pPr>
            <w:r>
              <w:rPr>
                <w:sz w:val="16"/>
              </w:rPr>
              <w:t>≈0 %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C68011" w14:textId="77777777" w:rsidR="007E13AE" w:rsidRDefault="00E05D24">
            <w:pPr>
              <w:jc w:val="center"/>
            </w:pPr>
            <w:r>
              <w:rPr>
                <w:sz w:val="16"/>
              </w:rPr>
              <w:t>СОВПАДАЕТ</w:t>
            </w:r>
          </w:p>
        </w:tc>
      </w:tr>
      <w:tr w:rsidR="007E13AE" w14:paraId="74B4AE48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7E876" w14:textId="77777777" w:rsidR="007E13AE" w:rsidRDefault="00E05D24">
            <w:r>
              <w:rPr>
                <w:sz w:val="16"/>
              </w:rPr>
              <w:t>DPBP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6DB607" w14:textId="77777777" w:rsidR="007E13AE" w:rsidRDefault="00E05D24">
            <w:pPr>
              <w:jc w:val="center"/>
            </w:pPr>
            <w:r>
              <w:rPr>
                <w:sz w:val="16"/>
              </w:rPr>
              <w:t>Не определено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ED2F78" w14:textId="77777777" w:rsidR="007E13AE" w:rsidRDefault="00E05D24">
            <w:pPr>
              <w:jc w:val="center"/>
            </w:pPr>
            <w:r>
              <w:rPr>
                <w:sz w:val="16"/>
              </w:rPr>
              <w:t>Не определено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42CB10" w14:textId="77777777" w:rsidR="007E13AE" w:rsidRDefault="00E05D24"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58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4EEB1" w14:textId="77777777" w:rsidR="007E13AE" w:rsidRDefault="00E05D24">
            <w:pPr>
              <w:jc w:val="center"/>
            </w:pPr>
            <w:r>
              <w:rPr>
                <w:sz w:val="16"/>
              </w:rPr>
              <w:t>0,000000 %</w:t>
            </w:r>
          </w:p>
        </w:tc>
        <w:tc>
          <w:tcPr>
            <w:tcW w:w="147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F5D9E2" w14:textId="77777777" w:rsidR="007E13AE" w:rsidRDefault="00E05D24">
            <w:pPr>
              <w:jc w:val="center"/>
            </w:pPr>
            <w:r>
              <w:rPr>
                <w:sz w:val="16"/>
              </w:rPr>
              <w:t>СОВПАДАЕТ</w:t>
            </w:r>
          </w:p>
        </w:tc>
      </w:tr>
    </w:tbl>
    <w:p w14:paraId="528EF1AC" w14:textId="77777777" w:rsidR="007E13AE" w:rsidRDefault="007E13AE"/>
    <w:p w14:paraId="50DA3484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Максимальное абсолютное расхождение ключевых метрик практически равно нулю, а </w:t>
      </w:r>
      <w:r w:rsidRPr="00A82652">
        <w:rPr>
          <w:lang w:val="ru-RU"/>
        </w:rPr>
        <w:t xml:space="preserve">максимальное относительное отклонение после округления составляет 0,00000000 %. Допуск </w:t>
      </w:r>
      <w:proofErr w:type="gramStart"/>
      <w:r w:rsidRPr="00A82652">
        <w:rPr>
          <w:lang w:val="ru-RU"/>
        </w:rPr>
        <w:t>&lt; 0</w:t>
      </w:r>
      <w:proofErr w:type="gramEnd"/>
      <w:r w:rsidRPr="00A82652">
        <w:rPr>
          <w:lang w:val="ru-RU"/>
        </w:rPr>
        <w:t xml:space="preserve">,01 % выполнен. Кроме итоговых показателей, полное совпадение получено для амортизации, </w:t>
      </w:r>
      <w:r>
        <w:t>EBIT</w:t>
      </w:r>
      <w:r w:rsidRPr="00A82652">
        <w:rPr>
          <w:lang w:val="ru-RU"/>
        </w:rPr>
        <w:t xml:space="preserve">, </w:t>
      </w:r>
      <w:r>
        <w:t>NOPAT</w:t>
      </w:r>
      <w:r w:rsidRPr="00A82652">
        <w:rPr>
          <w:lang w:val="ru-RU"/>
        </w:rPr>
        <w:t xml:space="preserve"> и </w:t>
      </w:r>
      <w:r>
        <w:t>FCF</w:t>
      </w:r>
      <w:r w:rsidRPr="00A82652">
        <w:rPr>
          <w:lang w:val="ru-RU"/>
        </w:rPr>
        <w:t xml:space="preserve"> каждого из 10 операционных лет.</w:t>
      </w:r>
    </w:p>
    <w:p w14:paraId="5E1D8E68" w14:textId="77777777" w:rsidR="007E13AE" w:rsidRDefault="00E05D24">
      <w:pPr>
        <w:pStyle w:val="1"/>
      </w:pPr>
      <w:r>
        <w:rPr>
          <w:rFonts w:ascii="Times New Roman" w:eastAsia="Times New Roman" w:hAnsi="Times New Roman"/>
        </w:rPr>
        <w:lastRenderedPageBreak/>
        <w:t xml:space="preserve">8. </w:t>
      </w:r>
      <w:proofErr w:type="spellStart"/>
      <w:r>
        <w:rPr>
          <w:rFonts w:ascii="Times New Roman" w:eastAsia="Times New Roman" w:hAnsi="Times New Roman"/>
        </w:rPr>
        <w:t>Граничные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тесты</w:t>
      </w:r>
      <w:proofErr w:type="spellEnd"/>
    </w:p>
    <w:p w14:paraId="2EED1F8C" w14:textId="0C7F346A" w:rsidR="007E13AE" w:rsidRPr="00A82652" w:rsidRDefault="00E05D24">
      <w:pPr>
        <w:pStyle w:val="2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 xml:space="preserve">8.1. </w:t>
      </w:r>
      <w:r>
        <w:rPr>
          <w:rFonts w:ascii="Times New Roman" w:eastAsia="Times New Roman" w:hAnsi="Times New Roman"/>
        </w:rPr>
        <w:t>Test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Case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A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 w:rsidR="00A82652" w:rsidRPr="00A82652">
        <w:rPr>
          <w:rFonts w:ascii="Times New Roman" w:eastAsia="Times New Roman" w:hAnsi="Times New Roman"/>
          <w:lang w:val="ru-RU"/>
        </w:rPr>
        <w:t>–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CAPEX</w:t>
      </w:r>
      <w:r w:rsidRPr="00A82652">
        <w:rPr>
          <w:rFonts w:ascii="Times New Roman" w:eastAsia="Times New Roman" w:hAnsi="Times New Roman"/>
          <w:lang w:val="ru-RU"/>
        </w:rPr>
        <w:t xml:space="preserve"> = 0</w:t>
      </w:r>
    </w:p>
    <w:p w14:paraId="59E009B0" w14:textId="373BB2A0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Цель теста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проверить безопасную обработку нулевых первоначальных инвестиций, прежде всего отсутствие деления на ноль при расчете </w:t>
      </w:r>
      <w:r>
        <w:t>PI</w:t>
      </w:r>
      <w:r w:rsidRPr="00A82652">
        <w:rPr>
          <w:lang w:val="ru-RU"/>
        </w:rPr>
        <w:t xml:space="preserve">. При нулевой стоимости оборудования получено </w:t>
      </w:r>
      <w:r>
        <w:t>NPV</w:t>
      </w:r>
      <w:r w:rsidRPr="00A82652">
        <w:rPr>
          <w:lang w:val="ru-RU"/>
        </w:rPr>
        <w:t xml:space="preserve"> = 331,237032; </w:t>
      </w:r>
      <w:r>
        <w:t>PI</w:t>
      </w:r>
      <w:r w:rsidRPr="00A82652">
        <w:rPr>
          <w:lang w:val="ru-RU"/>
        </w:rPr>
        <w:t xml:space="preserve"> возвращает явный статус «НЕ ОПРЕ</w:t>
      </w:r>
      <w:r w:rsidRPr="00A82652">
        <w:rPr>
          <w:lang w:val="ru-RU"/>
        </w:rPr>
        <w:t xml:space="preserve">ДЕЛЕН: первоначальные инвестиции равны нулю»; </w:t>
      </w:r>
      <w:r>
        <w:t>DPBP</w:t>
      </w:r>
      <w:r w:rsidRPr="00A82652">
        <w:rPr>
          <w:lang w:val="ru-RU"/>
        </w:rPr>
        <w:t xml:space="preserve"> = 0,0. Тест пройден.</w:t>
      </w:r>
    </w:p>
    <w:p w14:paraId="02E077E3" w14:textId="2D022058" w:rsidR="007E13AE" w:rsidRPr="00A82652" w:rsidRDefault="00E05D24">
      <w:pPr>
        <w:pStyle w:val="2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 xml:space="preserve">8.2. </w:t>
      </w:r>
      <w:r>
        <w:rPr>
          <w:rFonts w:ascii="Times New Roman" w:eastAsia="Times New Roman" w:hAnsi="Times New Roman"/>
        </w:rPr>
        <w:t>Test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Case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B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 w:rsidR="00A82652">
        <w:rPr>
          <w:rFonts w:ascii="Times New Roman" w:eastAsia="Times New Roman" w:hAnsi="Times New Roman"/>
          <w:lang w:val="ru-RU"/>
        </w:rPr>
        <w:t>–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WACC</w:t>
      </w:r>
      <w:r w:rsidRPr="00A82652">
        <w:rPr>
          <w:rFonts w:ascii="Times New Roman" w:eastAsia="Times New Roman" w:hAnsi="Times New Roman"/>
          <w:lang w:val="ru-RU"/>
        </w:rPr>
        <w:t xml:space="preserve"> = 0 %</w:t>
      </w:r>
    </w:p>
    <w:p w14:paraId="7863F5DC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При нулевой ставке дисконтирования все коэффициенты дисконтирования равны 1, поэтому </w:t>
      </w:r>
      <w:r>
        <w:t>NPV</w:t>
      </w:r>
      <w:r w:rsidRPr="00A82652">
        <w:rPr>
          <w:lang w:val="ru-RU"/>
        </w:rPr>
        <w:t xml:space="preserve"> должна совпадать с </w:t>
      </w:r>
      <w:proofErr w:type="spellStart"/>
      <w:r w:rsidRPr="00A82652">
        <w:rPr>
          <w:lang w:val="ru-RU"/>
        </w:rPr>
        <w:t>недисконтированной</w:t>
      </w:r>
      <w:proofErr w:type="spellEnd"/>
      <w:r w:rsidRPr="00A82652">
        <w:rPr>
          <w:lang w:val="ru-RU"/>
        </w:rPr>
        <w:t xml:space="preserve"> суммой денежных потоков. По</w:t>
      </w:r>
      <w:r w:rsidRPr="00A82652">
        <w:rPr>
          <w:lang w:val="ru-RU"/>
        </w:rPr>
        <w:t xml:space="preserve">лучено </w:t>
      </w:r>
      <w:r>
        <w:t>NPV</w:t>
      </w:r>
      <w:r w:rsidRPr="00A82652">
        <w:rPr>
          <w:lang w:val="ru-RU"/>
        </w:rPr>
        <w:t xml:space="preserve"> = 84,744706 и сумма потоков = 84,744706. Равенство подтверждено, тест пройден.</w:t>
      </w:r>
    </w:p>
    <w:p w14:paraId="2DDBF42F" w14:textId="16F4F663" w:rsidR="007E13AE" w:rsidRPr="00A82652" w:rsidRDefault="00E05D24">
      <w:pPr>
        <w:pStyle w:val="2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 xml:space="preserve">8.3. </w:t>
      </w:r>
      <w:r>
        <w:rPr>
          <w:rFonts w:ascii="Times New Roman" w:eastAsia="Times New Roman" w:hAnsi="Times New Roman"/>
        </w:rPr>
        <w:t>Test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Case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C</w:t>
      </w:r>
      <w:r w:rsidRPr="00A82652">
        <w:rPr>
          <w:rFonts w:ascii="Times New Roman" w:eastAsia="Times New Roman" w:hAnsi="Times New Roman"/>
          <w:lang w:val="ru-RU"/>
        </w:rPr>
        <w:t xml:space="preserve"> </w:t>
      </w:r>
      <w:r w:rsidR="00A82652">
        <w:rPr>
          <w:rFonts w:ascii="Times New Roman" w:eastAsia="Times New Roman" w:hAnsi="Times New Roman"/>
          <w:lang w:val="ru-RU"/>
        </w:rPr>
        <w:t>–</w:t>
      </w:r>
      <w:r w:rsidRPr="00A82652">
        <w:rPr>
          <w:rFonts w:ascii="Times New Roman" w:eastAsia="Times New Roman" w:hAnsi="Times New Roman"/>
          <w:lang w:val="ru-RU"/>
        </w:rPr>
        <w:t xml:space="preserve"> отрицательная экономика</w:t>
      </w:r>
    </w:p>
    <w:p w14:paraId="6A3371D5" w14:textId="77777777" w:rsidR="007E13AE" w:rsidRDefault="00E05D24">
      <w:pPr>
        <w:ind w:firstLine="709"/>
        <w:jc w:val="both"/>
      </w:pPr>
      <w:r w:rsidRPr="00A82652">
        <w:rPr>
          <w:lang w:val="ru-RU"/>
        </w:rPr>
        <w:t xml:space="preserve">В тесте задается </w:t>
      </w:r>
      <w:r>
        <w:t>Revenue</w:t>
      </w:r>
      <w:r w:rsidRPr="00A82652">
        <w:rPr>
          <w:lang w:val="ru-RU"/>
        </w:rPr>
        <w:t xml:space="preserve"> </w:t>
      </w:r>
      <w:proofErr w:type="gramStart"/>
      <w:r w:rsidRPr="00A82652">
        <w:rPr>
          <w:lang w:val="ru-RU"/>
        </w:rPr>
        <w:t>&lt; 0</w:t>
      </w:r>
      <w:proofErr w:type="gramEnd"/>
      <w:r w:rsidRPr="00A82652">
        <w:rPr>
          <w:lang w:val="ru-RU"/>
        </w:rPr>
        <w:t xml:space="preserve"> и </w:t>
      </w:r>
      <w:r>
        <w:t>OPEX</w:t>
      </w:r>
      <w:r w:rsidRPr="00A82652">
        <w:rPr>
          <w:lang w:val="ru-RU"/>
        </w:rPr>
        <w:t xml:space="preserve"> &gt; </w:t>
      </w:r>
      <w:r>
        <w:t>Revenue</w:t>
      </w:r>
      <w:r w:rsidRPr="00A82652">
        <w:rPr>
          <w:lang w:val="ru-RU"/>
        </w:rPr>
        <w:t xml:space="preserve"> во всех годах. Для первого года получено </w:t>
      </w:r>
      <w:r>
        <w:t>EBIT</w:t>
      </w:r>
      <w:r w:rsidRPr="00A82652">
        <w:rPr>
          <w:lang w:val="ru-RU"/>
        </w:rPr>
        <w:t xml:space="preserve"> = −139,490000; </w:t>
      </w:r>
      <w:r>
        <w:t>NOPAT</w:t>
      </w:r>
      <w:r w:rsidRPr="00A82652">
        <w:rPr>
          <w:lang w:val="ru-RU"/>
        </w:rPr>
        <w:t xml:space="preserve"> = −111,592</w:t>
      </w:r>
      <w:r w:rsidRPr="00A82652">
        <w:rPr>
          <w:lang w:val="ru-RU"/>
        </w:rPr>
        <w:t xml:space="preserve">000; </w:t>
      </w:r>
      <w:r>
        <w:t>FCF</w:t>
      </w:r>
      <w:r w:rsidRPr="00A82652">
        <w:rPr>
          <w:lang w:val="ru-RU"/>
        </w:rPr>
        <w:t xml:space="preserve"> = −28,102000. Знаки и значения соответствуют формулам задания. При этом перенос налоговых убытков между периодами не моделируется; используется непосредственно </w:t>
      </w:r>
      <w:r>
        <w:t>NOPAT</w:t>
      </w:r>
      <w:r w:rsidRPr="00A82652">
        <w:rPr>
          <w:lang w:val="ru-RU"/>
        </w:rPr>
        <w:t xml:space="preserve"> = </w:t>
      </w:r>
      <w:r>
        <w:t>EBIT</w:t>
      </w:r>
      <w:r w:rsidRPr="00A82652">
        <w:rPr>
          <w:lang w:val="ru-RU"/>
        </w:rPr>
        <w:t xml:space="preserve"> × (1 − </w:t>
      </w:r>
      <w:r>
        <w:t>τ</w:t>
      </w:r>
      <w:r w:rsidRPr="00A82652">
        <w:rPr>
          <w:lang w:val="ru-RU"/>
        </w:rPr>
        <w:t xml:space="preserve">). </w:t>
      </w:r>
      <w:r>
        <w:t>Тест пройден.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3458"/>
        <w:gridCol w:w="1134"/>
      </w:tblGrid>
      <w:tr w:rsidR="007E13AE" w14:paraId="65A10E74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A2F283" w14:textId="77777777" w:rsidR="007E13AE" w:rsidRDefault="00E05D24">
            <w:pPr>
              <w:jc w:val="center"/>
            </w:pPr>
            <w:r>
              <w:rPr>
                <w:b/>
                <w:sz w:val="18"/>
              </w:rPr>
              <w:t>Тест</w:t>
            </w:r>
          </w:p>
        </w:tc>
        <w:tc>
          <w:tcPr>
            <w:tcW w:w="294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E6847" w14:textId="77777777" w:rsidR="007E13AE" w:rsidRDefault="00E05D24">
            <w:pPr>
              <w:jc w:val="center"/>
            </w:pPr>
            <w:r>
              <w:rPr>
                <w:b/>
                <w:sz w:val="18"/>
              </w:rPr>
              <w:t>Проверяемое свойство</w:t>
            </w:r>
          </w:p>
        </w:tc>
        <w:tc>
          <w:tcPr>
            <w:tcW w:w="345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339B9" w14:textId="77777777" w:rsidR="007E13AE" w:rsidRDefault="00E05D24">
            <w:pPr>
              <w:jc w:val="center"/>
            </w:pPr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113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A1E17" w14:textId="77777777" w:rsidR="007E13AE" w:rsidRDefault="00E05D24">
            <w:pPr>
              <w:jc w:val="center"/>
            </w:pPr>
            <w:r>
              <w:rPr>
                <w:b/>
                <w:sz w:val="18"/>
              </w:rPr>
              <w:t>С</w:t>
            </w:r>
            <w:r>
              <w:rPr>
                <w:b/>
                <w:sz w:val="18"/>
              </w:rPr>
              <w:t>татус</w:t>
            </w:r>
          </w:p>
        </w:tc>
      </w:tr>
      <w:tr w:rsidR="007E13AE" w14:paraId="3DE57AEC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B45786" w14:textId="77777777" w:rsidR="007E13AE" w:rsidRDefault="00E05D24">
            <w:r>
              <w:rPr>
                <w:sz w:val="18"/>
              </w:rPr>
              <w:t>CAPEX = 0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8E924A" w14:textId="77777777" w:rsidR="007E13AE" w:rsidRDefault="00E05D24">
            <w:pPr>
              <w:jc w:val="center"/>
            </w:pPr>
            <w:r>
              <w:rPr>
                <w:sz w:val="18"/>
              </w:rPr>
              <w:t>Безопасная обработка PI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8ED5DB" w14:textId="77777777" w:rsidR="007E13AE" w:rsidRDefault="00E05D24">
            <w:pPr>
              <w:jc w:val="center"/>
            </w:pPr>
            <w:r>
              <w:rPr>
                <w:sz w:val="18"/>
              </w:rPr>
              <w:t>NPV 331,237032; PI неопределен; DPBP 0,0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AF1C82" w14:textId="77777777" w:rsidR="007E13AE" w:rsidRDefault="00E05D24"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 w:rsidR="007E13AE" w14:paraId="0F697F7E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98574" w14:textId="77777777" w:rsidR="007E13AE" w:rsidRDefault="00E05D24">
            <w:r>
              <w:rPr>
                <w:sz w:val="18"/>
              </w:rPr>
              <w:t>WACC = 0 %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718530" w14:textId="77777777" w:rsidR="007E13AE" w:rsidRDefault="00E05D24">
            <w:pPr>
              <w:jc w:val="center"/>
            </w:pPr>
            <w:r>
              <w:rPr>
                <w:sz w:val="18"/>
              </w:rPr>
              <w:t>NPV = сумма недисконтированных потоков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0F584D" w14:textId="77777777" w:rsidR="007E13AE" w:rsidRDefault="00E05D24">
            <w:pPr>
              <w:jc w:val="center"/>
            </w:pPr>
            <w:r>
              <w:rPr>
                <w:sz w:val="18"/>
              </w:rPr>
              <w:t>84,744706 = 84,744706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BB8852" w14:textId="77777777" w:rsidR="007E13AE" w:rsidRDefault="00E05D24"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 w:rsidR="007E13AE" w14:paraId="1C541E37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4CC61C" w14:textId="77777777" w:rsidR="007E13AE" w:rsidRDefault="00E05D24">
            <w:r>
              <w:rPr>
                <w:sz w:val="18"/>
              </w:rPr>
              <w:t>Отрицательная экономика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5908FF" w14:textId="77777777" w:rsidR="007E13AE" w:rsidRDefault="00E05D24">
            <w:pPr>
              <w:jc w:val="center"/>
            </w:pPr>
            <w:r>
              <w:rPr>
                <w:sz w:val="18"/>
              </w:rPr>
              <w:t>Корректные EBIT, NOPAT, FCF</w:t>
            </w:r>
          </w:p>
        </w:tc>
        <w:tc>
          <w:tcPr>
            <w:tcW w:w="345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BAFCE6" w14:textId="77777777" w:rsidR="007E13AE" w:rsidRDefault="00E05D24">
            <w:pPr>
              <w:jc w:val="center"/>
            </w:pPr>
            <w:r>
              <w:rPr>
                <w:sz w:val="18"/>
              </w:rPr>
              <w:t xml:space="preserve">EBIT₁ −139,49; NOPAT₁ </w:t>
            </w:r>
            <w:r>
              <w:rPr>
                <w:sz w:val="18"/>
              </w:rPr>
              <w:t>−111,592; FCF₁ −28,102</w:t>
            </w:r>
          </w:p>
        </w:tc>
        <w:tc>
          <w:tcPr>
            <w:tcW w:w="113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84CA5C" w14:textId="77777777" w:rsidR="007E13AE" w:rsidRDefault="00E05D24">
            <w:pPr>
              <w:jc w:val="center"/>
            </w:pPr>
            <w:r>
              <w:rPr>
                <w:sz w:val="18"/>
              </w:rPr>
              <w:t>PASS</w:t>
            </w:r>
          </w:p>
        </w:tc>
      </w:tr>
    </w:tbl>
    <w:p w14:paraId="6217E1F2" w14:textId="77777777" w:rsidR="007E13AE" w:rsidRDefault="007E13AE"/>
    <w:p w14:paraId="4943E312" w14:textId="77777777" w:rsidR="007E13AE" w:rsidRDefault="00E05D24">
      <w:pPr>
        <w:pStyle w:val="1"/>
      </w:pPr>
      <w:r>
        <w:rPr>
          <w:rFonts w:ascii="Times New Roman" w:eastAsia="Times New Roman" w:hAnsi="Times New Roman"/>
        </w:rPr>
        <w:t>9. Моделирование Монте-Карло</w:t>
      </w:r>
    </w:p>
    <w:p w14:paraId="4C6B016E" w14:textId="74760B13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Стохастический анализ выполнен для оценки риска, связанного с неопределенностью капитальных затрат и выручки. Проведено 1000 </w:t>
      </w:r>
      <w:r w:rsidRPr="00A82652">
        <w:rPr>
          <w:lang w:val="ru-RU"/>
        </w:rPr>
        <w:lastRenderedPageBreak/>
        <w:t xml:space="preserve">итераций с фиксированным </w:t>
      </w:r>
      <w:r>
        <w:t>seed</w:t>
      </w:r>
      <w:r w:rsidRPr="00A82652">
        <w:rPr>
          <w:lang w:val="ru-RU"/>
        </w:rPr>
        <w:t xml:space="preserve"> 20260916, что обеспечивает воспроизводимос</w:t>
      </w:r>
      <w:r w:rsidRPr="00A82652">
        <w:rPr>
          <w:lang w:val="ru-RU"/>
        </w:rPr>
        <w:t xml:space="preserve">ть результата. Использованы независимые логнормальные множители со средним 1,0: коэффициент вариации </w:t>
      </w:r>
      <w:r>
        <w:t>CAPEX</w:t>
      </w:r>
      <w:r w:rsidRPr="00A82652">
        <w:rPr>
          <w:lang w:val="ru-RU"/>
        </w:rPr>
        <w:t xml:space="preserve"> равен 30,00 %, коэффициент вариации </w:t>
      </w:r>
      <w:r>
        <w:t>Revenue</w:t>
      </w:r>
      <w:r w:rsidRPr="00A82652">
        <w:rPr>
          <w:lang w:val="ru-RU"/>
        </w:rPr>
        <w:t xml:space="preserve">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20,00 %. Логнормальная форма исключает математически некорректные отрицательные значения </w:t>
      </w:r>
      <w:r>
        <w:t>CAPEX</w:t>
      </w:r>
      <w:r w:rsidRPr="00A82652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2835"/>
      </w:tblGrid>
      <w:tr w:rsidR="007E13AE" w14:paraId="6E1AEF38" w14:textId="77777777">
        <w:trPr>
          <w:cantSplit/>
          <w:tblHeader/>
          <w:jc w:val="center"/>
        </w:trPr>
        <w:tc>
          <w:tcPr>
            <w:tcW w:w="5102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22B546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Статист</w:t>
            </w:r>
            <w:r>
              <w:rPr>
                <w:b/>
                <w:sz w:val="20"/>
              </w:rPr>
              <w:t>ика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910FE1" w14:textId="77777777" w:rsidR="007E13AE" w:rsidRDefault="00E05D24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</w:tr>
      <w:tr w:rsidR="007E13AE" w14:paraId="22518893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58384C" w14:textId="77777777" w:rsidR="007E13AE" w:rsidRDefault="00E05D24">
            <w:r>
              <w:rPr>
                <w:sz w:val="20"/>
              </w:rPr>
              <w:t>Количество итераций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748650" w14:textId="77777777" w:rsidR="007E13AE" w:rsidRDefault="00E05D24">
            <w:pPr>
              <w:jc w:val="center"/>
            </w:pPr>
            <w:r>
              <w:rPr>
                <w:sz w:val="20"/>
              </w:rPr>
              <w:t>1 000</w:t>
            </w:r>
          </w:p>
        </w:tc>
      </w:tr>
      <w:tr w:rsidR="007E13AE" w14:paraId="3199A60C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F13D41" w14:textId="77777777" w:rsidR="007E13AE" w:rsidRDefault="00E05D24">
            <w:r>
              <w:rPr>
                <w:sz w:val="20"/>
              </w:rPr>
              <w:t>Random seed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7B5E3" w14:textId="77777777" w:rsidR="007E13AE" w:rsidRDefault="00E05D24">
            <w:pPr>
              <w:jc w:val="center"/>
            </w:pPr>
            <w:r>
              <w:rPr>
                <w:sz w:val="20"/>
              </w:rPr>
              <w:t>20260916</w:t>
            </w:r>
          </w:p>
        </w:tc>
      </w:tr>
      <w:tr w:rsidR="007E13AE" w14:paraId="70C07A72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83F95E" w14:textId="77777777" w:rsidR="007E13AE" w:rsidRDefault="00E05D24">
            <w:r>
              <w:rPr>
                <w:sz w:val="20"/>
              </w:rPr>
              <w:t>Среднее NPV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027146" w14:textId="77777777" w:rsidR="007E13AE" w:rsidRDefault="00E05D24">
            <w:pPr>
              <w:jc w:val="center"/>
            </w:pPr>
            <w:r>
              <w:rPr>
                <w:sz w:val="20"/>
              </w:rPr>
              <w:t>−565,10</w:t>
            </w:r>
          </w:p>
        </w:tc>
      </w:tr>
      <w:tr w:rsidR="007E13AE" w14:paraId="096694B6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65676" w14:textId="77777777" w:rsidR="007E13AE" w:rsidRDefault="00E05D24">
            <w:r>
              <w:rPr>
                <w:sz w:val="20"/>
              </w:rPr>
              <w:t>Медиана NPV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CFA7D7" w14:textId="77777777" w:rsidR="007E13AE" w:rsidRDefault="00E05D24">
            <w:pPr>
              <w:jc w:val="center"/>
            </w:pPr>
            <w:r>
              <w:rPr>
                <w:sz w:val="20"/>
              </w:rPr>
              <w:t>−539,26</w:t>
            </w:r>
          </w:p>
        </w:tc>
      </w:tr>
      <w:tr w:rsidR="007E13AE" w14:paraId="712DBF70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63C709" w14:textId="77777777" w:rsidR="007E13AE" w:rsidRDefault="00E05D24">
            <w:r>
              <w:rPr>
                <w:sz w:val="20"/>
              </w:rPr>
              <w:t>Стандартное отклонение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D77198" w14:textId="77777777" w:rsidR="007E13AE" w:rsidRDefault="00E05D24">
            <w:pPr>
              <w:jc w:val="center"/>
            </w:pPr>
            <w:r>
              <w:rPr>
                <w:sz w:val="20"/>
              </w:rPr>
              <w:t>354,20</w:t>
            </w:r>
          </w:p>
        </w:tc>
      </w:tr>
      <w:tr w:rsidR="007E13AE" w14:paraId="51DC52B3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62932" w14:textId="77777777" w:rsidR="007E13AE" w:rsidRDefault="00E05D24">
            <w:r>
              <w:rPr>
                <w:sz w:val="20"/>
              </w:rPr>
              <w:t>Минимум NPV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37203C" w14:textId="77777777" w:rsidR="007E13AE" w:rsidRDefault="00E05D24">
            <w:pPr>
              <w:jc w:val="center"/>
            </w:pPr>
            <w:r>
              <w:rPr>
                <w:sz w:val="20"/>
              </w:rPr>
              <w:t>−1 968,17</w:t>
            </w:r>
          </w:p>
        </w:tc>
      </w:tr>
      <w:tr w:rsidR="007E13AE" w14:paraId="42FC9111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D70A4" w14:textId="77777777" w:rsidR="007E13AE" w:rsidRDefault="00E05D24">
            <w:r>
              <w:rPr>
                <w:sz w:val="20"/>
              </w:rPr>
              <w:t>Максимум NPV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B7030A" w14:textId="77777777" w:rsidR="007E13AE" w:rsidRDefault="00E05D24">
            <w:pPr>
              <w:jc w:val="center"/>
            </w:pPr>
            <w:r>
              <w:rPr>
                <w:sz w:val="20"/>
              </w:rPr>
              <w:t>643,02</w:t>
            </w:r>
          </w:p>
        </w:tc>
      </w:tr>
      <w:tr w:rsidR="007E13AE" w14:paraId="33EE1219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560B85" w14:textId="77777777" w:rsidR="007E13AE" w:rsidRDefault="00E05D24">
            <w:r>
              <w:rPr>
                <w:sz w:val="20"/>
              </w:rPr>
              <w:t>Квантиль 5 %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04DF0E" w14:textId="77777777" w:rsidR="007E13AE" w:rsidRDefault="00E05D24">
            <w:pPr>
              <w:jc w:val="center"/>
            </w:pPr>
            <w:r>
              <w:rPr>
                <w:sz w:val="20"/>
              </w:rPr>
              <w:t>−1 187,40</w:t>
            </w:r>
          </w:p>
        </w:tc>
      </w:tr>
      <w:tr w:rsidR="007E13AE" w14:paraId="56A7675C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392638" w14:textId="77777777" w:rsidR="007E13AE" w:rsidRDefault="00E05D24">
            <w:r>
              <w:rPr>
                <w:sz w:val="20"/>
              </w:rPr>
              <w:t>Квантиль 95 %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7C03B7" w14:textId="77777777" w:rsidR="007E13AE" w:rsidRDefault="00E05D24">
            <w:pPr>
              <w:jc w:val="center"/>
            </w:pPr>
            <w:r>
              <w:rPr>
                <w:sz w:val="20"/>
              </w:rPr>
              <w:t>−32,17</w:t>
            </w:r>
          </w:p>
        </w:tc>
      </w:tr>
      <w:tr w:rsidR="007E13AE" w14:paraId="44E21973" w14:textId="77777777">
        <w:trPr>
          <w:cantSplit/>
          <w:jc w:val="center"/>
        </w:trPr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351321" w14:textId="77777777" w:rsidR="007E13AE" w:rsidRDefault="00E05D24">
            <w:r>
              <w:rPr>
                <w:sz w:val="20"/>
              </w:rPr>
              <w:t>P(NPV &lt; 0)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2BC99B" w14:textId="77777777" w:rsidR="007E13AE" w:rsidRDefault="00E05D24">
            <w:pPr>
              <w:jc w:val="center"/>
            </w:pPr>
            <w:r>
              <w:rPr>
                <w:sz w:val="20"/>
              </w:rPr>
              <w:t>95,90 %</w:t>
            </w:r>
          </w:p>
        </w:tc>
      </w:tr>
    </w:tbl>
    <w:p w14:paraId="30F717F6" w14:textId="77777777" w:rsidR="007E13AE" w:rsidRDefault="007E13AE"/>
    <w:p w14:paraId="125F0147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Среднее и медиана распределения находятся в отрицательной области и близки к детерминированному </w:t>
      </w:r>
      <w:r>
        <w:t>NPV</w:t>
      </w:r>
      <w:r w:rsidRPr="00A82652">
        <w:rPr>
          <w:lang w:val="ru-RU"/>
        </w:rPr>
        <w:t xml:space="preserve">. При этом разброс велик: стандартное отклонение составляет 354,20. Пятая процентильная граница находится на уровне −1 187,40, а 95-й </w:t>
      </w:r>
      <w:proofErr w:type="spellStart"/>
      <w:r w:rsidRPr="00A82652">
        <w:rPr>
          <w:lang w:val="ru-RU"/>
        </w:rPr>
        <w:t>процентиль</w:t>
      </w:r>
      <w:proofErr w:type="spellEnd"/>
      <w:r w:rsidRPr="00A82652">
        <w:rPr>
          <w:lang w:val="ru-RU"/>
        </w:rPr>
        <w:t xml:space="preserve"> все еще отри</w:t>
      </w:r>
      <w:r w:rsidRPr="00A82652">
        <w:rPr>
          <w:lang w:val="ru-RU"/>
        </w:rPr>
        <w:t xml:space="preserve">цателен (−32,17). Это означает, что даже в благоприятной части распределения модель часто не достигает положительной </w:t>
      </w:r>
      <w:r>
        <w:t>NPV</w:t>
      </w:r>
      <w:r w:rsidRPr="00A82652">
        <w:rPr>
          <w:lang w:val="ru-RU"/>
        </w:rPr>
        <w:t>.</w:t>
      </w:r>
    </w:p>
    <w:p w14:paraId="61C0AA27" w14:textId="77777777" w:rsidR="007E13AE" w:rsidRDefault="00E05D24">
      <w:pPr>
        <w:jc w:val="center"/>
      </w:pPr>
      <w:r>
        <w:rPr>
          <w:noProof/>
        </w:rPr>
        <w:lastRenderedPageBreak/>
        <w:drawing>
          <wp:inline distT="0" distB="0" distL="0" distR="0" wp14:anchorId="005A6D19" wp14:editId="2818081D">
            <wp:extent cx="5580000" cy="33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_npv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7E33" w14:textId="12AE99F9" w:rsidR="007E13AE" w:rsidRDefault="00E05D24">
      <w:pPr>
        <w:spacing w:before="60" w:after="120"/>
        <w:jc w:val="center"/>
      </w:pPr>
      <w:proofErr w:type="spellStart"/>
      <w:r>
        <w:rPr>
          <w:sz w:val="24"/>
        </w:rPr>
        <w:t>Рисунок</w:t>
      </w:r>
      <w:proofErr w:type="spellEnd"/>
      <w:r>
        <w:rPr>
          <w:sz w:val="24"/>
        </w:rPr>
        <w:t xml:space="preserve"> 1 </w:t>
      </w:r>
      <w:r w:rsidR="00A82652">
        <w:rPr>
          <w:sz w:val="24"/>
        </w:rPr>
        <w:t>–</w:t>
      </w:r>
      <w:r>
        <w:rPr>
          <w:sz w:val="24"/>
        </w:rPr>
        <w:t xml:space="preserve"> </w:t>
      </w:r>
      <w:proofErr w:type="spellStart"/>
      <w:r>
        <w:rPr>
          <w:sz w:val="24"/>
        </w:rPr>
        <w:t>Гистограмма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распределения</w:t>
      </w:r>
      <w:proofErr w:type="spellEnd"/>
      <w:r>
        <w:rPr>
          <w:sz w:val="24"/>
        </w:rPr>
        <w:t xml:space="preserve"> NPV</w:t>
      </w:r>
    </w:p>
    <w:p w14:paraId="0C9230D0" w14:textId="77777777" w:rsidR="007E13AE" w:rsidRDefault="00E05D24">
      <w:pPr>
        <w:jc w:val="center"/>
      </w:pPr>
      <w:r>
        <w:rPr>
          <w:noProof/>
        </w:rPr>
        <w:drawing>
          <wp:inline distT="0" distB="0" distL="0" distR="0" wp14:anchorId="3CFC0492" wp14:editId="2B483A92">
            <wp:extent cx="5580000" cy="33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_curve_np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5D93" w14:textId="24F236CE" w:rsidR="007E13AE" w:rsidRDefault="00E05D24">
      <w:pPr>
        <w:spacing w:before="60" w:after="120"/>
        <w:jc w:val="center"/>
      </w:pPr>
      <w:proofErr w:type="spellStart"/>
      <w:r>
        <w:rPr>
          <w:sz w:val="24"/>
        </w:rPr>
        <w:t>Рисунок</w:t>
      </w:r>
      <w:proofErr w:type="spellEnd"/>
      <w:r>
        <w:rPr>
          <w:sz w:val="24"/>
        </w:rPr>
        <w:t xml:space="preserve"> 2 </w:t>
      </w:r>
      <w:r w:rsidR="00A82652">
        <w:rPr>
          <w:sz w:val="24"/>
        </w:rPr>
        <w:t>–</w:t>
      </w:r>
      <w:r>
        <w:rPr>
          <w:sz w:val="24"/>
        </w:rPr>
        <w:t xml:space="preserve"> S-Curve </w:t>
      </w:r>
      <w:proofErr w:type="gramStart"/>
      <w:r>
        <w:rPr>
          <w:sz w:val="24"/>
        </w:rPr>
        <w:t>P(</w:t>
      </w:r>
      <w:proofErr w:type="gramEnd"/>
      <w:r>
        <w:rPr>
          <w:sz w:val="24"/>
        </w:rPr>
        <w:t>NPV ≤ x)</w:t>
      </w:r>
    </w:p>
    <w:p w14:paraId="1B7DAB38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>Гистограмма показывает концентрацию результатов в отрицат</w:t>
      </w:r>
      <w:r w:rsidRPr="00A82652">
        <w:rPr>
          <w:lang w:val="ru-RU"/>
        </w:rPr>
        <w:t xml:space="preserve">ельной области и длинный левый хвост неблагоприятных исходов. Кумулятивная </w:t>
      </w:r>
      <w:r>
        <w:t>S</w:t>
      </w:r>
      <w:r w:rsidRPr="00A82652">
        <w:rPr>
          <w:lang w:val="ru-RU"/>
        </w:rPr>
        <w:t>-</w:t>
      </w:r>
      <w:r>
        <w:t>Curve</w:t>
      </w:r>
      <w:r w:rsidRPr="00A82652">
        <w:rPr>
          <w:lang w:val="ru-RU"/>
        </w:rPr>
        <w:t xml:space="preserve"> демонстрирует вероятность </w:t>
      </w:r>
      <w:proofErr w:type="gramStart"/>
      <w:r>
        <w:t>P</w:t>
      </w:r>
      <w:r w:rsidRPr="00A82652">
        <w:rPr>
          <w:lang w:val="ru-RU"/>
        </w:rPr>
        <w:t>(</w:t>
      </w:r>
      <w:proofErr w:type="gramEnd"/>
      <w:r>
        <w:t>NPV</w:t>
      </w:r>
      <w:r w:rsidRPr="00A82652">
        <w:rPr>
          <w:lang w:val="ru-RU"/>
        </w:rPr>
        <w:t xml:space="preserve"> ≤ </w:t>
      </w:r>
      <w:r>
        <w:t>x</w:t>
      </w:r>
      <w:r w:rsidRPr="00A82652">
        <w:rPr>
          <w:lang w:val="ru-RU"/>
        </w:rPr>
        <w:t xml:space="preserve">); точка </w:t>
      </w:r>
      <w:r>
        <w:t>x</w:t>
      </w:r>
      <w:r w:rsidRPr="00A82652">
        <w:rPr>
          <w:lang w:val="ru-RU"/>
        </w:rPr>
        <w:t xml:space="preserve"> = 0 соответствует вероятности отрицательной </w:t>
      </w:r>
      <w:r>
        <w:t>NPV</w:t>
      </w:r>
      <w:r w:rsidRPr="00A82652">
        <w:rPr>
          <w:lang w:val="ru-RU"/>
        </w:rPr>
        <w:t xml:space="preserve"> около 95,90 %. Следовательно, при </w:t>
      </w:r>
      <w:r w:rsidRPr="00A82652">
        <w:rPr>
          <w:lang w:val="ru-RU"/>
        </w:rPr>
        <w:lastRenderedPageBreak/>
        <w:t>принятых распределениях неопределенности поло</w:t>
      </w:r>
      <w:r w:rsidRPr="00A82652">
        <w:rPr>
          <w:lang w:val="ru-RU"/>
        </w:rPr>
        <w:t xml:space="preserve">жительный </w:t>
      </w:r>
      <w:r>
        <w:t>NPV</w:t>
      </w:r>
      <w:r w:rsidRPr="00A82652">
        <w:rPr>
          <w:lang w:val="ru-RU"/>
        </w:rPr>
        <w:t xml:space="preserve"> является редким результатом симуляции.</w:t>
      </w:r>
    </w:p>
    <w:p w14:paraId="3F1E3C84" w14:textId="77777777" w:rsidR="007E13AE" w:rsidRPr="00A82652" w:rsidRDefault="00E05D24">
      <w:pPr>
        <w:pStyle w:val="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>10. Стресс-тест</w:t>
      </w:r>
    </w:p>
    <w:p w14:paraId="06045E23" w14:textId="77777777" w:rsidR="007E13AE" w:rsidRDefault="00E05D24">
      <w:pPr>
        <w:ind w:firstLine="709"/>
        <w:jc w:val="both"/>
      </w:pPr>
      <w:r w:rsidRPr="00A82652">
        <w:rPr>
          <w:lang w:val="ru-RU"/>
        </w:rPr>
        <w:t xml:space="preserve">Стресс-сценарий соответствует условию задания: стоимость оборудования и, следовательно, </w:t>
      </w:r>
      <w:r>
        <w:t>CAPEX</w:t>
      </w:r>
      <w:r w:rsidRPr="00A82652">
        <w:rPr>
          <w:lang w:val="ru-RU"/>
        </w:rPr>
        <w:t xml:space="preserve"> увеличивается на 100 %, а </w:t>
      </w:r>
      <w:r>
        <w:t>Revenue</w:t>
      </w:r>
      <w:r w:rsidRPr="00A82652">
        <w:rPr>
          <w:lang w:val="ru-RU"/>
        </w:rPr>
        <w:t xml:space="preserve"> во всех операционных годах уменьшается на 30 %. </w:t>
      </w:r>
      <w:r>
        <w:t>Остальные предпосылки сохранены.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12"/>
        <w:gridCol w:w="1812"/>
        <w:gridCol w:w="2039"/>
        <w:gridCol w:w="2039"/>
      </w:tblGrid>
      <w:tr w:rsidR="007E13AE" w14:paraId="2DFCD0CA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9C1172" w14:textId="77777777" w:rsidR="007E13AE" w:rsidRDefault="00E05D24">
            <w:pPr>
              <w:jc w:val="center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562D1D" w14:textId="77777777" w:rsidR="007E13AE" w:rsidRDefault="00E05D24">
            <w:pPr>
              <w:jc w:val="center"/>
            </w:pPr>
            <w:r>
              <w:rPr>
                <w:b/>
                <w:sz w:val="18"/>
              </w:rPr>
              <w:t>Базовый</w:t>
            </w:r>
          </w:p>
        </w:tc>
        <w:tc>
          <w:tcPr>
            <w:tcW w:w="1814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D7E30" w14:textId="77777777" w:rsidR="007E13AE" w:rsidRDefault="00E05D24">
            <w:pPr>
              <w:jc w:val="center"/>
            </w:pPr>
            <w:r>
              <w:rPr>
                <w:b/>
                <w:sz w:val="18"/>
              </w:rPr>
              <w:t>Стресс</w:t>
            </w:r>
          </w:p>
        </w:tc>
        <w:tc>
          <w:tcPr>
            <w:tcW w:w="204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AECA50" w14:textId="77777777" w:rsidR="007E13AE" w:rsidRDefault="00E05D24">
            <w:pPr>
              <w:jc w:val="center"/>
            </w:pPr>
            <w:r>
              <w:rPr>
                <w:b/>
                <w:sz w:val="18"/>
              </w:rPr>
              <w:t>Абс. изменение</w:t>
            </w:r>
          </w:p>
        </w:tc>
        <w:tc>
          <w:tcPr>
            <w:tcW w:w="204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940E7E" w14:textId="77777777" w:rsidR="007E13AE" w:rsidRDefault="00E05D24">
            <w:pPr>
              <w:jc w:val="center"/>
            </w:pPr>
            <w:r>
              <w:rPr>
                <w:b/>
                <w:sz w:val="18"/>
              </w:rPr>
              <w:t>Отн. изменение</w:t>
            </w:r>
          </w:p>
        </w:tc>
      </w:tr>
      <w:tr w:rsidR="007E13AE" w14:paraId="4C7FCEE1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E2A721" w14:textId="77777777" w:rsidR="007E13AE" w:rsidRDefault="00E05D24">
            <w:r>
              <w:rPr>
                <w:sz w:val="18"/>
              </w:rPr>
              <w:t>NPV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27D58" w14:textId="77777777" w:rsidR="007E13AE" w:rsidRDefault="00E05D24">
            <w:pPr>
              <w:jc w:val="center"/>
            </w:pPr>
            <w:r>
              <w:rPr>
                <w:sz w:val="18"/>
              </w:rPr>
              <w:t>−556,65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FF8970" w14:textId="77777777" w:rsidR="007E13AE" w:rsidRDefault="00E05D24">
            <w:pPr>
              <w:jc w:val="center"/>
            </w:pPr>
            <w:r>
              <w:rPr>
                <w:sz w:val="18"/>
              </w:rPr>
              <w:t>−1 746,93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4859D0" w14:textId="77777777" w:rsidR="007E13AE" w:rsidRDefault="00E05D24">
            <w:pPr>
              <w:jc w:val="center"/>
            </w:pPr>
            <w:r>
              <w:rPr>
                <w:sz w:val="18"/>
              </w:rPr>
              <w:t>−1 190,28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AA6F61" w14:textId="77777777" w:rsidR="007E13AE" w:rsidRDefault="00E05D24">
            <w:pPr>
              <w:jc w:val="center"/>
            </w:pPr>
            <w:r>
              <w:rPr>
                <w:sz w:val="18"/>
              </w:rPr>
              <w:t>−213,83 %</w:t>
            </w:r>
          </w:p>
        </w:tc>
      </w:tr>
      <w:tr w:rsidR="007E13AE" w14:paraId="162C4F8A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06421" w14:textId="77777777" w:rsidR="007E13AE" w:rsidRDefault="00E05D24">
            <w:r>
              <w:rPr>
                <w:sz w:val="18"/>
              </w:rPr>
              <w:t>IRR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7E3064" w14:textId="77777777" w:rsidR="007E13AE" w:rsidRDefault="00E05D24">
            <w:pPr>
              <w:jc w:val="center"/>
            </w:pPr>
            <w:r>
              <w:rPr>
                <w:sz w:val="18"/>
              </w:rPr>
              <w:t>1,03 %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31D1B" w14:textId="77777777" w:rsidR="007E13AE" w:rsidRDefault="00E05D24">
            <w:pPr>
              <w:jc w:val="center"/>
            </w:pPr>
            <w:r>
              <w:rPr>
                <w:sz w:val="18"/>
              </w:rPr>
              <w:t>−14,29 %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50782A" w14:textId="77777777" w:rsidR="007E13AE" w:rsidRDefault="00E05D24">
            <w:pPr>
              <w:jc w:val="center"/>
            </w:pPr>
            <w:r>
              <w:rPr>
                <w:sz w:val="18"/>
              </w:rPr>
              <w:t>−15,31 п.п.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1EC304" w14:textId="77777777" w:rsidR="007E13AE" w:rsidRDefault="00E05D24">
            <w:pPr>
              <w:jc w:val="center"/>
            </w:pPr>
            <w:r>
              <w:rPr>
                <w:sz w:val="18"/>
              </w:rPr>
              <w:t>−1 490,70 %</w:t>
            </w:r>
          </w:p>
        </w:tc>
      </w:tr>
      <w:tr w:rsidR="007E13AE" w14:paraId="0DD6510E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427F1" w14:textId="77777777" w:rsidR="007E13AE" w:rsidRDefault="00E05D24">
            <w:r>
              <w:rPr>
                <w:sz w:val="18"/>
              </w:rPr>
              <w:t>PI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AD14F9" w14:textId="77777777" w:rsidR="007E13AE" w:rsidRDefault="00E05D24">
            <w:pPr>
              <w:jc w:val="center"/>
            </w:pPr>
            <w:r>
              <w:rPr>
                <w:sz w:val="18"/>
              </w:rPr>
              <w:t>0,43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0A9F25" w14:textId="77777777" w:rsidR="007E13AE" w:rsidRDefault="00E05D24">
            <w:pPr>
              <w:jc w:val="center"/>
            </w:pPr>
            <w:r>
              <w:rPr>
                <w:sz w:val="18"/>
              </w:rPr>
              <w:t>0,11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885709" w14:textId="77777777" w:rsidR="007E13AE" w:rsidRDefault="00E05D24">
            <w:pPr>
              <w:jc w:val="center"/>
            </w:pPr>
            <w:r>
              <w:rPr>
                <w:sz w:val="18"/>
              </w:rPr>
              <w:t>−0,32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FD334" w14:textId="77777777" w:rsidR="007E13AE" w:rsidRDefault="00E05D24">
            <w:pPr>
              <w:jc w:val="center"/>
            </w:pPr>
            <w:r>
              <w:rPr>
                <w:sz w:val="18"/>
              </w:rPr>
              <w:t>−74,44 %</w:t>
            </w:r>
          </w:p>
        </w:tc>
      </w:tr>
      <w:tr w:rsidR="007E13AE" w14:paraId="2230A87A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F02D6C" w14:textId="77777777" w:rsidR="007E13AE" w:rsidRDefault="00E05D24">
            <w:r>
              <w:rPr>
                <w:sz w:val="18"/>
              </w:rPr>
              <w:t>DPBP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0B6FF0" w14:textId="77777777" w:rsidR="007E13AE" w:rsidRDefault="00E05D24">
            <w:pPr>
              <w:jc w:val="center"/>
            </w:pPr>
            <w:r>
              <w:rPr>
                <w:sz w:val="18"/>
              </w:rPr>
              <w:t>Не определено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D20CA7" w14:textId="77777777" w:rsidR="007E13AE" w:rsidRDefault="00E05D24">
            <w:pPr>
              <w:jc w:val="center"/>
            </w:pPr>
            <w:r>
              <w:rPr>
                <w:sz w:val="18"/>
              </w:rPr>
              <w:t>Не определено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3C1A90" w14:textId="1197683C" w:rsidR="007E13AE" w:rsidRDefault="00A82652">
            <w:pPr>
              <w:jc w:val="center"/>
            </w:pPr>
            <w:r>
              <w:rPr>
                <w:sz w:val="18"/>
              </w:rPr>
              <w:t>–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3F37C" w14:textId="5B9C3071" w:rsidR="007E13AE" w:rsidRDefault="00A82652">
            <w:pPr>
              <w:jc w:val="center"/>
            </w:pPr>
            <w:r>
              <w:rPr>
                <w:sz w:val="18"/>
              </w:rPr>
              <w:t>–</w:t>
            </w:r>
          </w:p>
        </w:tc>
      </w:tr>
      <w:tr w:rsidR="007E13AE" w14:paraId="69C9DFD7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BC0E49" w14:textId="77777777" w:rsidR="007E13AE" w:rsidRDefault="00E05D24">
            <w:r>
              <w:rPr>
                <w:sz w:val="18"/>
              </w:rPr>
              <w:t>FCI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7CE8AD" w14:textId="77777777" w:rsidR="007E13AE" w:rsidRDefault="00E05D24">
            <w:pPr>
              <w:jc w:val="center"/>
            </w:pPr>
            <w:r>
              <w:rPr>
                <w:sz w:val="18"/>
              </w:rPr>
              <w:t>834,90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F70CBD" w14:textId="77777777" w:rsidR="007E13AE" w:rsidRDefault="00E05D24">
            <w:pPr>
              <w:jc w:val="center"/>
            </w:pPr>
            <w:r>
              <w:rPr>
                <w:sz w:val="18"/>
              </w:rPr>
              <w:t>1 669,80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08AF8" w14:textId="77777777" w:rsidR="007E13AE" w:rsidRDefault="00E05D24">
            <w:pPr>
              <w:jc w:val="center"/>
            </w:pPr>
            <w:r>
              <w:rPr>
                <w:sz w:val="18"/>
              </w:rPr>
              <w:t>834,90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D043E7" w14:textId="77777777" w:rsidR="007E13AE" w:rsidRDefault="00E05D24">
            <w:pPr>
              <w:jc w:val="center"/>
            </w:pPr>
            <w:r>
              <w:rPr>
                <w:sz w:val="18"/>
              </w:rPr>
              <w:t>100,00 %</w:t>
            </w:r>
          </w:p>
        </w:tc>
      </w:tr>
      <w:tr w:rsidR="007E13AE" w14:paraId="016B2D78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9D1CBE" w14:textId="77777777" w:rsidR="007E13AE" w:rsidRDefault="00E05D24">
            <w:r>
              <w:rPr>
                <w:sz w:val="18"/>
              </w:rPr>
              <w:t>TCI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644C23" w14:textId="77777777" w:rsidR="007E13AE" w:rsidRDefault="00E05D24">
            <w:pPr>
              <w:jc w:val="center"/>
            </w:pPr>
            <w:r>
              <w:rPr>
                <w:sz w:val="18"/>
              </w:rPr>
              <w:t>982,24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C9AD82" w14:textId="77777777" w:rsidR="007E13AE" w:rsidRDefault="00E05D24">
            <w:pPr>
              <w:jc w:val="center"/>
            </w:pPr>
            <w:r>
              <w:rPr>
                <w:sz w:val="18"/>
              </w:rPr>
              <w:t>1 964,47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1254EB" w14:textId="77777777" w:rsidR="007E13AE" w:rsidRDefault="00E05D24">
            <w:pPr>
              <w:jc w:val="center"/>
            </w:pPr>
            <w:r>
              <w:rPr>
                <w:sz w:val="18"/>
              </w:rPr>
              <w:t>982,24</w:t>
            </w:r>
          </w:p>
        </w:tc>
        <w:tc>
          <w:tcPr>
            <w:tcW w:w="20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5080D4" w14:textId="77777777" w:rsidR="007E13AE" w:rsidRDefault="00E05D24">
            <w:pPr>
              <w:jc w:val="center"/>
            </w:pPr>
            <w:r>
              <w:rPr>
                <w:sz w:val="18"/>
              </w:rPr>
              <w:t>100,00 %</w:t>
            </w:r>
          </w:p>
        </w:tc>
      </w:tr>
    </w:tbl>
    <w:p w14:paraId="07BC1004" w14:textId="77777777" w:rsidR="007E13AE" w:rsidRDefault="007E13AE"/>
    <w:p w14:paraId="54BF1E81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В стресс-сценарии </w:t>
      </w:r>
      <w:r>
        <w:t>NPV</w:t>
      </w:r>
      <w:r w:rsidRPr="00A82652">
        <w:rPr>
          <w:lang w:val="ru-RU"/>
        </w:rPr>
        <w:t xml:space="preserve"> ухудшается на 1 190,28 и достигает −1 746,93. </w:t>
      </w:r>
      <w:r>
        <w:t>IRR</w:t>
      </w:r>
      <w:r w:rsidRPr="00A82652">
        <w:rPr>
          <w:lang w:val="ru-RU"/>
        </w:rPr>
        <w:t xml:space="preserve"> становится отрицательной (−14,29 %), а </w:t>
      </w:r>
      <w:r>
        <w:t>PI</w:t>
      </w:r>
      <w:r w:rsidRPr="00A82652">
        <w:rPr>
          <w:lang w:val="ru-RU"/>
        </w:rPr>
        <w:t xml:space="preserve"> снижается до 0,11. </w:t>
      </w:r>
      <w:r>
        <w:t>DPBP</w:t>
      </w:r>
      <w:r w:rsidRPr="00A82652">
        <w:rPr>
          <w:lang w:val="ru-RU"/>
        </w:rPr>
        <w:t xml:space="preserve"> по-прежнему не определяется. Удвоение оборудова</w:t>
      </w:r>
      <w:r w:rsidRPr="00A82652">
        <w:rPr>
          <w:lang w:val="ru-RU"/>
        </w:rPr>
        <w:t xml:space="preserve">ния автоматически удваивает </w:t>
      </w:r>
      <w:r>
        <w:t>FCI</w:t>
      </w:r>
      <w:r w:rsidRPr="00A82652">
        <w:rPr>
          <w:lang w:val="ru-RU"/>
        </w:rPr>
        <w:t xml:space="preserve"> и </w:t>
      </w:r>
      <w:r>
        <w:t>TCI</w:t>
      </w:r>
      <w:r w:rsidRPr="00A82652">
        <w:rPr>
          <w:lang w:val="ru-RU"/>
        </w:rPr>
        <w:t xml:space="preserve">, а одновременное сокращение </w:t>
      </w:r>
      <w:r>
        <w:t>Revenue</w:t>
      </w:r>
      <w:r w:rsidRPr="00A82652">
        <w:rPr>
          <w:lang w:val="ru-RU"/>
        </w:rPr>
        <w:t xml:space="preserve"> уменьшает операционные потоки.</w:t>
      </w:r>
    </w:p>
    <w:p w14:paraId="430210EB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>Сценарий подтверждает высокую чувствительность проекта к инвестиционным затратам и коммерческой выручке. По данной постановке невозможно строго выделит</w:t>
      </w:r>
      <w:r w:rsidRPr="00A82652">
        <w:rPr>
          <w:lang w:val="ru-RU"/>
        </w:rPr>
        <w:t xml:space="preserve">ь единственный «наиболее влияющий» фактор, поскольку стресс-тест изменяет два фактора одновременно. Для раздельного ранжирования потребовался бы однофакторный </w:t>
      </w:r>
      <w:r>
        <w:t>sensitivity</w:t>
      </w:r>
      <w:r w:rsidRPr="00A82652">
        <w:rPr>
          <w:lang w:val="ru-RU"/>
        </w:rPr>
        <w:t xml:space="preserve"> </w:t>
      </w:r>
      <w:r>
        <w:t>analysis</w:t>
      </w:r>
      <w:r w:rsidRPr="00A82652">
        <w:rPr>
          <w:lang w:val="ru-RU"/>
        </w:rPr>
        <w:t>, которого в исходных материалах нет.</w:t>
      </w:r>
    </w:p>
    <w:p w14:paraId="414FE5A2" w14:textId="77777777" w:rsidR="007E13AE" w:rsidRDefault="00E05D24">
      <w:pPr>
        <w:pStyle w:val="1"/>
      </w:pPr>
      <w:r>
        <w:rPr>
          <w:rFonts w:ascii="Times New Roman" w:eastAsia="Times New Roman" w:hAnsi="Times New Roman"/>
        </w:rPr>
        <w:t xml:space="preserve">11. Harness Log и </w:t>
      </w:r>
      <w:proofErr w:type="spellStart"/>
      <w:r>
        <w:rPr>
          <w:rFonts w:ascii="Times New Roman" w:eastAsia="Times New Roman" w:hAnsi="Times New Roman"/>
        </w:rPr>
        <w:t>выявленные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</w:rPr>
        <w:t>ошибки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21"/>
        <w:gridCol w:w="2566"/>
        <w:gridCol w:w="2833"/>
        <w:gridCol w:w="2295"/>
      </w:tblGrid>
      <w:tr w:rsidR="007E13AE" w14:paraId="75F887A0" w14:textId="77777777">
        <w:trPr>
          <w:cantSplit/>
          <w:tblHeader/>
          <w:jc w:val="center"/>
        </w:trPr>
        <w:tc>
          <w:tcPr>
            <w:tcW w:w="187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293EA9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Этап</w:t>
            </w:r>
          </w:p>
        </w:tc>
        <w:tc>
          <w:tcPr>
            <w:tcW w:w="260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55A5D3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Проблема</w:t>
            </w:r>
          </w:p>
        </w:tc>
        <w:tc>
          <w:tcPr>
            <w:tcW w:w="2948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C74D9E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Исправление</w:t>
            </w:r>
          </w:p>
        </w:tc>
        <w:tc>
          <w:tcPr>
            <w:tcW w:w="2381" w:type="dxa"/>
            <w:shd w:val="clear" w:color="auto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F9888D" w14:textId="77777777" w:rsidR="007E13AE" w:rsidRDefault="00E05D24">
            <w:pPr>
              <w:jc w:val="center"/>
            </w:pPr>
            <w:r>
              <w:rPr>
                <w:b/>
                <w:sz w:val="16"/>
              </w:rPr>
              <w:t>Повторная проверка</w:t>
            </w:r>
          </w:p>
        </w:tc>
      </w:tr>
      <w:tr w:rsidR="007E13AE" w14:paraId="6ECC1CBB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7EF72" w14:textId="77777777" w:rsidR="007E13AE" w:rsidRDefault="00E05D24">
            <w:r>
              <w:rPr>
                <w:sz w:val="16"/>
              </w:rPr>
              <w:lastRenderedPageBreak/>
              <w:t>Аудит исходных данных</w:t>
            </w:r>
          </w:p>
        </w:tc>
        <w:tc>
          <w:tcPr>
            <w:tcW w:w="26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29DF07" w14:textId="77777777" w:rsidR="007E13AE" w:rsidRDefault="00E05D24">
            <w:pPr>
              <w:jc w:val="center"/>
            </w:pPr>
            <w:r>
              <w:rPr>
                <w:sz w:val="16"/>
              </w:rPr>
              <w:t>WACC: задание 10 %, data.csv 12 %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5DD7A0" w14:textId="77777777" w:rsidR="007E13AE" w:rsidRPr="00A82652" w:rsidRDefault="00E05D24">
            <w:pPr>
              <w:jc w:val="center"/>
              <w:rPr>
                <w:lang w:val="ru-RU"/>
              </w:rPr>
            </w:pPr>
            <w:r w:rsidRPr="00A82652">
              <w:rPr>
                <w:sz w:val="16"/>
                <w:lang w:val="ru-RU"/>
              </w:rPr>
              <w:t xml:space="preserve">Оба значения раскрыты; </w:t>
            </w:r>
            <w:r>
              <w:rPr>
                <w:sz w:val="16"/>
              </w:rPr>
              <w:t>Python</w:t>
            </w:r>
            <w:r w:rsidRPr="00A82652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Excel</w:t>
            </w:r>
            <w:r w:rsidRPr="00A82652">
              <w:rPr>
                <w:sz w:val="16"/>
                <w:lang w:val="ru-RU"/>
              </w:rPr>
              <w:t xml:space="preserve"> используют </w:t>
            </w:r>
            <w:r>
              <w:rPr>
                <w:sz w:val="16"/>
              </w:rPr>
              <w:t>CSV</w:t>
            </w:r>
            <w:r w:rsidRPr="00A82652">
              <w:rPr>
                <w:sz w:val="16"/>
                <w:lang w:val="ru-RU"/>
              </w:rPr>
              <w:t xml:space="preserve"> 12 %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25E4EC" w14:textId="77777777" w:rsidR="007E13AE" w:rsidRDefault="00E05D24">
            <w:pPr>
              <w:jc w:val="center"/>
            </w:pPr>
            <w:proofErr w:type="spellStart"/>
            <w:r>
              <w:rPr>
                <w:sz w:val="16"/>
              </w:rPr>
              <w:t>Расчеты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отчет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согласованы</w:t>
            </w:r>
            <w:proofErr w:type="spellEnd"/>
          </w:p>
        </w:tc>
      </w:tr>
      <w:tr w:rsidR="007E13AE" w14:paraId="4072C9DF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771A76" w14:textId="77777777" w:rsidR="007E13AE" w:rsidRDefault="00E05D24">
            <w:r>
              <w:rPr>
                <w:sz w:val="16"/>
              </w:rPr>
              <w:t>Аудит исходных данных</w:t>
            </w:r>
          </w:p>
        </w:tc>
        <w:tc>
          <w:tcPr>
            <w:tcW w:w="26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EE355" w14:textId="77777777" w:rsidR="007E13AE" w:rsidRDefault="00E05D24">
            <w:pPr>
              <w:jc w:val="center"/>
            </w:pPr>
            <w:r>
              <w:rPr>
                <w:sz w:val="16"/>
              </w:rPr>
              <w:t>WC: задание 12 %, data.csv 15 %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A3EBC6" w14:textId="77777777" w:rsidR="007E13AE" w:rsidRPr="00A82652" w:rsidRDefault="00E05D24">
            <w:pPr>
              <w:jc w:val="center"/>
              <w:rPr>
                <w:lang w:val="ru-RU"/>
              </w:rPr>
            </w:pPr>
            <w:r w:rsidRPr="00A82652">
              <w:rPr>
                <w:sz w:val="16"/>
                <w:lang w:val="ru-RU"/>
              </w:rPr>
              <w:t xml:space="preserve">Оба </w:t>
            </w:r>
            <w:r w:rsidRPr="00A82652">
              <w:rPr>
                <w:sz w:val="16"/>
                <w:lang w:val="ru-RU"/>
              </w:rPr>
              <w:t xml:space="preserve">значения раскрыты; </w:t>
            </w:r>
            <w:r>
              <w:rPr>
                <w:sz w:val="16"/>
              </w:rPr>
              <w:t>Python</w:t>
            </w:r>
            <w:r w:rsidRPr="00A82652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Excel</w:t>
            </w:r>
            <w:r w:rsidRPr="00A82652">
              <w:rPr>
                <w:sz w:val="16"/>
                <w:lang w:val="ru-RU"/>
              </w:rPr>
              <w:t xml:space="preserve"> используют </w:t>
            </w:r>
            <w:r>
              <w:rPr>
                <w:sz w:val="16"/>
              </w:rPr>
              <w:t>CSV</w:t>
            </w:r>
            <w:r w:rsidRPr="00A82652">
              <w:rPr>
                <w:sz w:val="16"/>
                <w:lang w:val="ru-RU"/>
              </w:rPr>
              <w:t xml:space="preserve"> 15 %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8F81B" w14:textId="77777777" w:rsidR="007E13AE" w:rsidRDefault="00E05D24">
            <w:pPr>
              <w:jc w:val="center"/>
            </w:pPr>
            <w:r>
              <w:rPr>
                <w:sz w:val="16"/>
              </w:rPr>
              <w:t>TCI = FCI</w:t>
            </w:r>
            <w:proofErr w:type="gramStart"/>
            <w:r>
              <w:rPr>
                <w:sz w:val="16"/>
              </w:rPr>
              <w:t>/(</w:t>
            </w:r>
            <w:proofErr w:type="gramEnd"/>
            <w:r>
              <w:rPr>
                <w:sz w:val="16"/>
              </w:rPr>
              <w:t>1−15 %)</w:t>
            </w:r>
          </w:p>
        </w:tc>
      </w:tr>
      <w:tr w:rsidR="007E13AE" w14:paraId="1AE41756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B75458" w14:textId="77777777" w:rsidR="007E13AE" w:rsidRDefault="00E05D24">
            <w:r>
              <w:rPr>
                <w:sz w:val="16"/>
              </w:rPr>
              <w:t>Методология PI</w:t>
            </w:r>
          </w:p>
        </w:tc>
        <w:tc>
          <w:tcPr>
            <w:tcW w:w="26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2B6FC3" w14:textId="77777777" w:rsidR="007E13AE" w:rsidRPr="00A82652" w:rsidRDefault="00E05D24">
            <w:pPr>
              <w:jc w:val="center"/>
              <w:rPr>
                <w:lang w:val="ru-RU"/>
              </w:rPr>
            </w:pPr>
            <w:r w:rsidRPr="00A82652">
              <w:rPr>
                <w:sz w:val="16"/>
                <w:lang w:val="ru-RU"/>
              </w:rPr>
              <w:t xml:space="preserve">В лекции нет отдельной формулы </w:t>
            </w:r>
            <w:r>
              <w:rPr>
                <w:sz w:val="16"/>
              </w:rPr>
              <w:t>PI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B63BB" w14:textId="77777777" w:rsidR="007E13AE" w:rsidRPr="00A82652" w:rsidRDefault="00E05D24">
            <w:pPr>
              <w:jc w:val="center"/>
              <w:rPr>
                <w:lang w:val="ru-RU"/>
              </w:rPr>
            </w:pPr>
            <w:r w:rsidRPr="00A82652">
              <w:rPr>
                <w:sz w:val="16"/>
                <w:lang w:val="ru-RU"/>
              </w:rPr>
              <w:t xml:space="preserve">Применено стандартное определение </w:t>
            </w:r>
            <w:r>
              <w:rPr>
                <w:sz w:val="16"/>
              </w:rPr>
              <w:t>PV</w:t>
            </w:r>
            <w:r w:rsidRPr="00A82652">
              <w:rPr>
                <w:sz w:val="16"/>
                <w:lang w:val="ru-RU"/>
              </w:rPr>
              <w:t xml:space="preserve"> будущих </w:t>
            </w:r>
            <w:r>
              <w:rPr>
                <w:sz w:val="16"/>
              </w:rPr>
              <w:t>FCF</w:t>
            </w:r>
            <w:r w:rsidRPr="00A82652">
              <w:rPr>
                <w:sz w:val="16"/>
                <w:lang w:val="ru-RU"/>
              </w:rPr>
              <w:t xml:space="preserve"> / </w:t>
            </w:r>
            <w:r>
              <w:rPr>
                <w:sz w:val="16"/>
              </w:rPr>
              <w:t>I</w:t>
            </w:r>
            <w:r w:rsidRPr="00A82652">
              <w:rPr>
                <w:sz w:val="16"/>
                <w:lang w:val="ru-RU"/>
              </w:rPr>
              <w:t>0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DDD93F" w14:textId="77777777" w:rsidR="007E13AE" w:rsidRDefault="00E05D24">
            <w:pPr>
              <w:jc w:val="center"/>
            </w:pPr>
            <w:r>
              <w:rPr>
                <w:sz w:val="16"/>
              </w:rPr>
              <w:t xml:space="preserve">Python и Excel </w:t>
            </w:r>
            <w:proofErr w:type="spellStart"/>
            <w:r>
              <w:rPr>
                <w:sz w:val="16"/>
              </w:rPr>
              <w:t>совпали</w:t>
            </w:r>
            <w:proofErr w:type="spellEnd"/>
          </w:p>
        </w:tc>
      </w:tr>
      <w:tr w:rsidR="007E13AE" w:rsidRPr="00A82652" w14:paraId="6788A6AE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6002BA" w14:textId="77777777" w:rsidR="007E13AE" w:rsidRDefault="00E05D24">
            <w:r>
              <w:rPr>
                <w:sz w:val="16"/>
              </w:rPr>
              <w:t>Архитектура потоков</w:t>
            </w:r>
          </w:p>
        </w:tc>
        <w:tc>
          <w:tcPr>
            <w:tcW w:w="26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557428" w14:textId="77777777" w:rsidR="007E13AE" w:rsidRDefault="00E05D24">
            <w:pPr>
              <w:jc w:val="center"/>
            </w:pPr>
            <w:r>
              <w:rPr>
                <w:sz w:val="16"/>
              </w:rPr>
              <w:t>Риск повторного вычитания TCI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561387" w14:textId="77777777" w:rsidR="007E13AE" w:rsidRPr="00A82652" w:rsidRDefault="00E05D24">
            <w:pPr>
              <w:jc w:val="center"/>
              <w:rPr>
                <w:lang w:val="ru-RU"/>
              </w:rPr>
            </w:pPr>
            <w:r>
              <w:rPr>
                <w:sz w:val="16"/>
              </w:rPr>
              <w:t>TCI</w:t>
            </w:r>
            <w:r w:rsidRPr="00A82652">
              <w:rPr>
                <w:sz w:val="16"/>
                <w:lang w:val="ru-RU"/>
              </w:rPr>
              <w:t xml:space="preserve"> у</w:t>
            </w:r>
            <w:r w:rsidRPr="00A82652">
              <w:rPr>
                <w:sz w:val="16"/>
                <w:lang w:val="ru-RU"/>
              </w:rPr>
              <w:t xml:space="preserve">чтен только в году 0; годовые </w:t>
            </w:r>
            <w:r>
              <w:rPr>
                <w:sz w:val="16"/>
              </w:rPr>
              <w:t>CAPEX</w:t>
            </w:r>
            <w:r w:rsidRPr="00A82652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ΔNWC</w:t>
            </w:r>
            <w:r w:rsidRPr="00A82652">
              <w:rPr>
                <w:sz w:val="16"/>
                <w:lang w:val="ru-RU"/>
              </w:rPr>
              <w:t xml:space="preserve"> = 0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7D239" w14:textId="77777777" w:rsidR="007E13AE" w:rsidRPr="00A82652" w:rsidRDefault="00E05D24">
            <w:pPr>
              <w:jc w:val="center"/>
              <w:rPr>
                <w:lang w:val="ru-RU"/>
              </w:rPr>
            </w:pPr>
            <w:r>
              <w:rPr>
                <w:sz w:val="16"/>
              </w:rPr>
              <w:t>Unit</w:t>
            </w:r>
            <w:r w:rsidRPr="00A82652">
              <w:rPr>
                <w:sz w:val="16"/>
                <w:lang w:val="ru-RU"/>
              </w:rPr>
              <w:t>-тест подтвердил один отток</w:t>
            </w:r>
          </w:p>
        </w:tc>
      </w:tr>
      <w:tr w:rsidR="007E13AE" w:rsidRPr="00A82652" w14:paraId="08E4FE16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6F471E" w14:textId="77777777" w:rsidR="007E13AE" w:rsidRDefault="00E05D24">
            <w:proofErr w:type="spellStart"/>
            <w:r>
              <w:rPr>
                <w:sz w:val="16"/>
              </w:rPr>
              <w:t>Пересчет</w:t>
            </w:r>
            <w:proofErr w:type="spellEnd"/>
            <w:r>
              <w:rPr>
                <w:sz w:val="16"/>
              </w:rPr>
              <w:t xml:space="preserve"> Excel</w:t>
            </w:r>
          </w:p>
        </w:tc>
        <w:tc>
          <w:tcPr>
            <w:tcW w:w="26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7FE93" w14:textId="77777777" w:rsidR="007E13AE" w:rsidRDefault="00E05D24">
            <w:pPr>
              <w:jc w:val="center"/>
            </w:pPr>
            <w:r>
              <w:rPr>
                <w:sz w:val="16"/>
              </w:rPr>
              <w:t>RPC_E_DISCONNECTED при CoUninitialize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BE1B7A" w14:textId="77777777" w:rsidR="007E13AE" w:rsidRPr="00A82652" w:rsidRDefault="00E05D24">
            <w:pPr>
              <w:jc w:val="center"/>
              <w:rPr>
                <w:lang w:val="ru-RU"/>
              </w:rPr>
            </w:pPr>
            <w:r>
              <w:rPr>
                <w:sz w:val="16"/>
              </w:rPr>
              <w:t>COM</w:t>
            </w:r>
            <w:r w:rsidRPr="00A82652">
              <w:rPr>
                <w:sz w:val="16"/>
                <w:lang w:val="ru-RU"/>
              </w:rPr>
              <w:t xml:space="preserve">-пересчет вынесен в отдельный </w:t>
            </w:r>
            <w:r>
              <w:rPr>
                <w:sz w:val="16"/>
              </w:rPr>
              <w:t>worker</w:t>
            </w:r>
            <w:r w:rsidRPr="00A82652">
              <w:rPr>
                <w:sz w:val="16"/>
                <w:lang w:val="ru-RU"/>
              </w:rPr>
              <w:t>-процесс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106F7" w14:textId="77777777" w:rsidR="007E13AE" w:rsidRPr="00A82652" w:rsidRDefault="00E05D24">
            <w:pPr>
              <w:jc w:val="center"/>
              <w:rPr>
                <w:lang w:val="ru-RU"/>
              </w:rPr>
            </w:pPr>
            <w:r w:rsidRPr="00A82652">
              <w:rPr>
                <w:sz w:val="16"/>
                <w:lang w:val="ru-RU"/>
              </w:rPr>
              <w:t xml:space="preserve">Повторный запуск без ошибок </w:t>
            </w:r>
            <w:r>
              <w:rPr>
                <w:sz w:val="16"/>
              </w:rPr>
              <w:t>stderr</w:t>
            </w:r>
          </w:p>
        </w:tc>
      </w:tr>
      <w:tr w:rsidR="007E13AE" w14:paraId="553BD802" w14:textId="77777777">
        <w:trPr>
          <w:cantSplit/>
          <w:jc w:val="center"/>
        </w:trPr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F448FD" w14:textId="77777777" w:rsidR="007E13AE" w:rsidRDefault="00E05D24">
            <w:r>
              <w:rPr>
                <w:sz w:val="16"/>
              </w:rPr>
              <w:t>Сверка</w:t>
            </w:r>
          </w:p>
        </w:tc>
        <w:tc>
          <w:tcPr>
            <w:tcW w:w="26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A0F830" w14:textId="77777777" w:rsidR="007E13AE" w:rsidRPr="00A82652" w:rsidRDefault="00E05D24">
            <w:pPr>
              <w:jc w:val="center"/>
              <w:rPr>
                <w:lang w:val="ru-RU"/>
              </w:rPr>
            </w:pPr>
            <w:r w:rsidRPr="00A82652">
              <w:rPr>
                <w:sz w:val="16"/>
                <w:lang w:val="ru-RU"/>
              </w:rPr>
              <w:t xml:space="preserve">Отклонения выше допуска не </w:t>
            </w:r>
            <w:r w:rsidRPr="00A82652">
              <w:rPr>
                <w:sz w:val="16"/>
                <w:lang w:val="ru-RU"/>
              </w:rPr>
              <w:t>обнаружены</w:t>
            </w:r>
          </w:p>
        </w:tc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5E20F5" w14:textId="77777777" w:rsidR="007E13AE" w:rsidRPr="00A82652" w:rsidRDefault="00E05D24">
            <w:pPr>
              <w:jc w:val="center"/>
              <w:rPr>
                <w:lang w:val="ru-RU"/>
              </w:rPr>
            </w:pPr>
            <w:r w:rsidRPr="00A82652">
              <w:rPr>
                <w:sz w:val="16"/>
                <w:lang w:val="ru-RU"/>
              </w:rPr>
              <w:t xml:space="preserve">Сравнены ключевые метрики и годовые </w:t>
            </w:r>
            <w:r>
              <w:rPr>
                <w:sz w:val="16"/>
              </w:rPr>
              <w:t>DCF</w:t>
            </w:r>
            <w:r w:rsidRPr="00A82652">
              <w:rPr>
                <w:sz w:val="16"/>
                <w:lang w:val="ru-RU"/>
              </w:rPr>
              <w:t>-строки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231079" w14:textId="77777777" w:rsidR="007E13AE" w:rsidRDefault="00E05D24">
            <w:pPr>
              <w:jc w:val="center"/>
            </w:pPr>
            <w:r>
              <w:rPr>
                <w:sz w:val="16"/>
              </w:rPr>
              <w:t>Макс. отн. отклонение 0,00000000 %</w:t>
            </w:r>
          </w:p>
        </w:tc>
      </w:tr>
    </w:tbl>
    <w:p w14:paraId="73DAADB3" w14:textId="77777777" w:rsidR="007E13AE" w:rsidRDefault="007E13AE"/>
    <w:p w14:paraId="2746983A" w14:textId="77777777" w:rsidR="007E13AE" w:rsidRPr="00A82652" w:rsidRDefault="00E05D24">
      <w:pPr>
        <w:ind w:firstLine="709"/>
        <w:jc w:val="both"/>
        <w:rPr>
          <w:lang w:val="ru-RU"/>
        </w:rPr>
      </w:pPr>
      <w:r>
        <w:t>Harness</w:t>
      </w:r>
      <w:r w:rsidRPr="00A82652">
        <w:rPr>
          <w:lang w:val="ru-RU"/>
        </w:rPr>
        <w:t xml:space="preserve"> </w:t>
      </w:r>
      <w:r>
        <w:t>Log</w:t>
      </w:r>
      <w:r w:rsidRPr="00A82652">
        <w:rPr>
          <w:lang w:val="ru-RU"/>
        </w:rPr>
        <w:t xml:space="preserve"> показывает, что существенные вопросы возникали не из-за арифметики </w:t>
      </w:r>
      <w:r>
        <w:t>DCF</w:t>
      </w:r>
      <w:r w:rsidRPr="00A82652">
        <w:rPr>
          <w:lang w:val="ru-RU"/>
        </w:rPr>
        <w:t>, а из-за неоднозначности исходных значений и архитектуры учета инвестиций. Пос</w:t>
      </w:r>
      <w:r w:rsidRPr="00A82652">
        <w:rPr>
          <w:lang w:val="ru-RU"/>
        </w:rPr>
        <w:t xml:space="preserve">ле фиксации правил </w:t>
      </w:r>
      <w:r>
        <w:t>Python</w:t>
      </w:r>
      <w:r w:rsidRPr="00A82652">
        <w:rPr>
          <w:lang w:val="ru-RU"/>
        </w:rPr>
        <w:t xml:space="preserve"> и </w:t>
      </w:r>
      <w:r>
        <w:t>Excel</w:t>
      </w:r>
      <w:r w:rsidRPr="00A82652">
        <w:rPr>
          <w:lang w:val="ru-RU"/>
        </w:rPr>
        <w:t xml:space="preserve"> дали практически идентичные результаты.</w:t>
      </w:r>
    </w:p>
    <w:p w14:paraId="5A4AA7A2" w14:textId="77777777" w:rsidR="007E13AE" w:rsidRPr="00A82652" w:rsidRDefault="00E05D24">
      <w:pPr>
        <w:pStyle w:val="1"/>
        <w:rPr>
          <w:lang w:val="ru-RU"/>
        </w:rPr>
      </w:pPr>
      <w:r w:rsidRPr="00A82652">
        <w:rPr>
          <w:rFonts w:ascii="Times New Roman" w:eastAsia="Times New Roman" w:hAnsi="Times New Roman"/>
          <w:lang w:val="ru-RU"/>
        </w:rPr>
        <w:t>12. Анализ результатов</w:t>
      </w:r>
    </w:p>
    <w:p w14:paraId="7D0DE563" w14:textId="7193A88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Первоначальные инвестиции значительны относительно последующих годовых </w:t>
      </w:r>
      <w:r>
        <w:t>FCF</w:t>
      </w:r>
      <w:r w:rsidRPr="00A82652">
        <w:rPr>
          <w:lang w:val="ru-RU"/>
        </w:rPr>
        <w:t xml:space="preserve">. </w:t>
      </w:r>
      <w:r>
        <w:t>FCI</w:t>
      </w:r>
      <w:r w:rsidRPr="00A82652">
        <w:rPr>
          <w:lang w:val="ru-RU"/>
        </w:rPr>
        <w:t xml:space="preserve"> составляет 834,90, а </w:t>
      </w:r>
      <w:r>
        <w:t>TCI</w:t>
      </w:r>
      <w:r w:rsidRPr="00A82652">
        <w:rPr>
          <w:lang w:val="ru-RU"/>
        </w:rPr>
        <w:t xml:space="preserve"> с учетом оборотного капитала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982,24. Рабочий капитал</w:t>
      </w:r>
      <w:r w:rsidRPr="00A82652">
        <w:rPr>
          <w:lang w:val="ru-RU"/>
        </w:rPr>
        <w:t xml:space="preserve"> увеличивает первоначальную потребность в финансировании на 147,34 и тем самым ухудшает начальную позицию проекта в </w:t>
      </w:r>
      <w:r>
        <w:t>DCF</w:t>
      </w:r>
      <w:r w:rsidRPr="00A82652">
        <w:rPr>
          <w:lang w:val="ru-RU"/>
        </w:rPr>
        <w:t>.</w:t>
      </w:r>
    </w:p>
    <w:p w14:paraId="19260A9E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>Амортизация равна 83,49 ежегодно и формирует налоговый щит, однако сама по себе не генерирует дополнительный экономический доход. В пер</w:t>
      </w:r>
      <w:r w:rsidRPr="00A82652">
        <w:rPr>
          <w:lang w:val="ru-RU"/>
        </w:rPr>
        <w:t xml:space="preserve">вые годы низкая выручка приводит к отрицательным </w:t>
      </w:r>
      <w:r>
        <w:t>EBIT</w:t>
      </w:r>
      <w:r w:rsidRPr="00A82652">
        <w:rPr>
          <w:lang w:val="ru-RU"/>
        </w:rPr>
        <w:t xml:space="preserve"> и </w:t>
      </w:r>
      <w:r>
        <w:t>FCF</w:t>
      </w:r>
      <w:r w:rsidRPr="00A82652">
        <w:rPr>
          <w:lang w:val="ru-RU"/>
        </w:rPr>
        <w:t>; положительный операционный денежный поток возникает только с 4-го года.</w:t>
      </w:r>
    </w:p>
    <w:p w14:paraId="6372086B" w14:textId="77777777" w:rsidR="007E13AE" w:rsidRPr="00A82652" w:rsidRDefault="00E05D24">
      <w:pPr>
        <w:ind w:firstLine="709"/>
        <w:jc w:val="both"/>
        <w:rPr>
          <w:lang w:val="ru-RU"/>
        </w:rPr>
      </w:pPr>
      <w:r>
        <w:t>NPV</w:t>
      </w:r>
      <w:r w:rsidRPr="00A82652">
        <w:rPr>
          <w:lang w:val="ru-RU"/>
        </w:rPr>
        <w:t xml:space="preserve"> = −556,65 указывает, что сумма дисконтированных будущих </w:t>
      </w:r>
      <w:r>
        <w:t>FCF</w:t>
      </w:r>
      <w:r w:rsidRPr="00A82652">
        <w:rPr>
          <w:lang w:val="ru-RU"/>
        </w:rPr>
        <w:t xml:space="preserve"> не компенсирует </w:t>
      </w:r>
      <w:r>
        <w:t>TCI</w:t>
      </w:r>
      <w:r w:rsidRPr="00A82652">
        <w:rPr>
          <w:lang w:val="ru-RU"/>
        </w:rPr>
        <w:t xml:space="preserve">. </w:t>
      </w:r>
      <w:r>
        <w:t>IRR</w:t>
      </w:r>
      <w:r w:rsidRPr="00A82652">
        <w:rPr>
          <w:lang w:val="ru-RU"/>
        </w:rPr>
        <w:t xml:space="preserve"> = 1,03 % значительно ниже </w:t>
      </w:r>
      <w:r>
        <w:t>WACC</w:t>
      </w:r>
      <w:r w:rsidRPr="00A82652">
        <w:rPr>
          <w:lang w:val="ru-RU"/>
        </w:rPr>
        <w:t xml:space="preserve"> = 1</w:t>
      </w:r>
      <w:r w:rsidRPr="00A82652">
        <w:rPr>
          <w:lang w:val="ru-RU"/>
        </w:rPr>
        <w:t xml:space="preserve">2,00 %, что согласуется с отрицательной </w:t>
      </w:r>
      <w:r>
        <w:t>NPV</w:t>
      </w:r>
      <w:r w:rsidRPr="00A82652">
        <w:rPr>
          <w:lang w:val="ru-RU"/>
        </w:rPr>
        <w:t xml:space="preserve">. </w:t>
      </w:r>
      <w:r>
        <w:t>PI</w:t>
      </w:r>
      <w:r w:rsidRPr="00A82652">
        <w:rPr>
          <w:lang w:val="ru-RU"/>
        </w:rPr>
        <w:t xml:space="preserve"> = 0,43 означает, что приведенная стоимость будущих операционных </w:t>
      </w:r>
      <w:r>
        <w:t>FCF</w:t>
      </w:r>
      <w:r w:rsidRPr="00A82652">
        <w:rPr>
          <w:lang w:val="ru-RU"/>
        </w:rPr>
        <w:t xml:space="preserve"> составляет менее половины первоначального инвестиционного оттока.</w:t>
      </w:r>
    </w:p>
    <w:p w14:paraId="28B9D37A" w14:textId="77777777" w:rsidR="007E13AE" w:rsidRPr="00A82652" w:rsidRDefault="00E05D24">
      <w:pPr>
        <w:ind w:firstLine="709"/>
        <w:jc w:val="both"/>
        <w:rPr>
          <w:lang w:val="ru-RU"/>
        </w:rPr>
      </w:pPr>
      <w:r>
        <w:lastRenderedPageBreak/>
        <w:t>DPBP</w:t>
      </w:r>
      <w:r w:rsidRPr="00A82652">
        <w:rPr>
          <w:lang w:val="ru-RU"/>
        </w:rPr>
        <w:t xml:space="preserve"> не определяется в пределах 10 лет: накопленный дисконтированный поток</w:t>
      </w:r>
      <w:r w:rsidRPr="00A82652">
        <w:rPr>
          <w:lang w:val="ru-RU"/>
        </w:rPr>
        <w:t xml:space="preserve"> остается отрицательным до конца горизонта. Это особенно важно в контексте отсутствия терминальной стоимости: модель оценивает только явные 10-летние потоки и не приписывает проекту стоимость после 10-го года.</w:t>
      </w:r>
    </w:p>
    <w:p w14:paraId="7BF2CAA8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>Монте-Карло показывает, что отрицательный дете</w:t>
      </w:r>
      <w:r w:rsidRPr="00A82652">
        <w:rPr>
          <w:lang w:val="ru-RU"/>
        </w:rPr>
        <w:t xml:space="preserve">рминированный результат не является единичной точкой. При заданной вариации </w:t>
      </w:r>
      <w:r>
        <w:t>CAPEX</w:t>
      </w:r>
      <w:r w:rsidRPr="00A82652">
        <w:rPr>
          <w:lang w:val="ru-RU"/>
        </w:rPr>
        <w:t xml:space="preserve"> и </w:t>
      </w:r>
      <w:r>
        <w:t>Revenue</w:t>
      </w:r>
      <w:r w:rsidRPr="00A82652">
        <w:rPr>
          <w:lang w:val="ru-RU"/>
        </w:rPr>
        <w:t xml:space="preserve"> вероятность </w:t>
      </w:r>
      <w:r>
        <w:t>NPV</w:t>
      </w:r>
      <w:r w:rsidRPr="00A82652">
        <w:rPr>
          <w:lang w:val="ru-RU"/>
        </w:rPr>
        <w:t xml:space="preserve"> </w:t>
      </w:r>
      <w:proofErr w:type="gramStart"/>
      <w:r w:rsidRPr="00A82652">
        <w:rPr>
          <w:lang w:val="ru-RU"/>
        </w:rPr>
        <w:t>&lt; 0</w:t>
      </w:r>
      <w:proofErr w:type="gramEnd"/>
      <w:r w:rsidRPr="00A82652">
        <w:rPr>
          <w:lang w:val="ru-RU"/>
        </w:rPr>
        <w:t xml:space="preserve"> составляет 95,90 %. При этом распределение допускает отдельные положительные исходы вплоть до </w:t>
      </w:r>
      <w:r>
        <w:t>NPV</w:t>
      </w:r>
      <w:r w:rsidRPr="00A82652">
        <w:rPr>
          <w:lang w:val="ru-RU"/>
        </w:rPr>
        <w:t xml:space="preserve"> = 643,02, но они редки.</w:t>
      </w:r>
    </w:p>
    <w:p w14:paraId="2C5578FB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Стресс-тест усиливает </w:t>
      </w:r>
      <w:r w:rsidRPr="00A82652">
        <w:rPr>
          <w:lang w:val="ru-RU"/>
        </w:rPr>
        <w:t xml:space="preserve">неблагоприятный результат: </w:t>
      </w:r>
      <w:r>
        <w:t>NPV</w:t>
      </w:r>
      <w:r w:rsidRPr="00A82652">
        <w:rPr>
          <w:lang w:val="ru-RU"/>
        </w:rPr>
        <w:t xml:space="preserve"> снижается до −1 746,93, </w:t>
      </w:r>
      <w:r>
        <w:t>IRR</w:t>
      </w:r>
      <w:r w:rsidRPr="00A82652">
        <w:rPr>
          <w:lang w:val="ru-RU"/>
        </w:rPr>
        <w:t xml:space="preserve"> становится отрицательной, </w:t>
      </w:r>
      <w:r>
        <w:t>PI</w:t>
      </w:r>
      <w:r w:rsidRPr="00A82652">
        <w:rPr>
          <w:lang w:val="ru-RU"/>
        </w:rPr>
        <w:t xml:space="preserve"> падает до 0,11. Это подтверждает, что модель существенно чувствительна к росту капитальных затрат и падению выручки.</w:t>
      </w:r>
    </w:p>
    <w:p w14:paraId="660F0907" w14:textId="77777777" w:rsidR="007E13AE" w:rsidRDefault="00E05D24">
      <w:pPr>
        <w:ind w:firstLine="709"/>
        <w:jc w:val="both"/>
      </w:pPr>
      <w:r w:rsidRPr="00A82652">
        <w:rPr>
          <w:lang w:val="ru-RU"/>
        </w:rPr>
        <w:t xml:space="preserve">С точки зрения верификации модель устойчива: </w:t>
      </w:r>
      <w:r>
        <w:t>Python</w:t>
      </w:r>
      <w:r w:rsidRPr="00A82652">
        <w:rPr>
          <w:lang w:val="ru-RU"/>
        </w:rPr>
        <w:t xml:space="preserve"> и </w:t>
      </w:r>
      <w:r>
        <w:t>Excel</w:t>
      </w:r>
      <w:r w:rsidRPr="00A82652">
        <w:rPr>
          <w:lang w:val="ru-RU"/>
        </w:rPr>
        <w:t xml:space="preserve"> совпадают по ключевым метрикам и промежуточным годовым строкам с максимальным относительным отклонением 0,00000000 %. </w:t>
      </w:r>
      <w:r>
        <w:t>Все три граничных теста имеют статус PASS.</w:t>
      </w:r>
    </w:p>
    <w:p w14:paraId="69DA3532" w14:textId="77777777" w:rsidR="007E13AE" w:rsidRDefault="00E05D24">
      <w:pPr>
        <w:pStyle w:val="1"/>
      </w:pPr>
      <w:r>
        <w:rPr>
          <w:rFonts w:ascii="Times New Roman" w:eastAsia="Times New Roman" w:hAnsi="Times New Roman"/>
        </w:rPr>
        <w:t>13. Ограничения модели</w:t>
      </w:r>
    </w:p>
    <w:p w14:paraId="7337AF54" w14:textId="77777777" w:rsidR="007E13AE" w:rsidRPr="00A82652" w:rsidRDefault="00E05D24">
      <w:pPr>
        <w:pStyle w:val="a0"/>
        <w:jc w:val="both"/>
        <w:rPr>
          <w:lang w:val="ru-RU"/>
        </w:rPr>
      </w:pPr>
      <w:r w:rsidRPr="00A82652">
        <w:rPr>
          <w:lang w:val="ru-RU"/>
        </w:rPr>
        <w:t xml:space="preserve">Горизонт моделирования ограничен 10 годами; потоки после </w:t>
      </w:r>
      <w:r w:rsidRPr="00A82652">
        <w:rPr>
          <w:lang w:val="ru-RU"/>
        </w:rPr>
        <w:t>10-го года не учитываются.</w:t>
      </w:r>
    </w:p>
    <w:p w14:paraId="3A4E267F" w14:textId="77777777" w:rsidR="007E13AE" w:rsidRPr="00A82652" w:rsidRDefault="00E05D24">
      <w:pPr>
        <w:pStyle w:val="a0"/>
        <w:jc w:val="both"/>
        <w:rPr>
          <w:lang w:val="ru-RU"/>
        </w:rPr>
      </w:pPr>
      <w:r w:rsidRPr="00A82652">
        <w:rPr>
          <w:lang w:val="ru-RU"/>
        </w:rPr>
        <w:t xml:space="preserve">Терминальная стоимость не используется. Для раннего </w:t>
      </w:r>
      <w:r>
        <w:t>High</w:t>
      </w:r>
      <w:r w:rsidRPr="00A82652">
        <w:rPr>
          <w:lang w:val="ru-RU"/>
        </w:rPr>
        <w:t>-</w:t>
      </w:r>
      <w:r>
        <w:t>Tech</w:t>
      </w:r>
      <w:r w:rsidRPr="00A82652">
        <w:rPr>
          <w:lang w:val="ru-RU"/>
        </w:rPr>
        <w:t xml:space="preserve"> проекта это консервативное предположение, но оно может заметно влиять на </w:t>
      </w:r>
      <w:r>
        <w:t>NPV</w:t>
      </w:r>
      <w:r w:rsidRPr="00A82652">
        <w:rPr>
          <w:lang w:val="ru-RU"/>
        </w:rPr>
        <w:t>.</w:t>
      </w:r>
    </w:p>
    <w:p w14:paraId="6327AF13" w14:textId="77777777" w:rsidR="007E13AE" w:rsidRPr="00A82652" w:rsidRDefault="00E05D24">
      <w:pPr>
        <w:pStyle w:val="a0"/>
        <w:jc w:val="both"/>
        <w:rPr>
          <w:lang w:val="ru-RU"/>
        </w:rPr>
      </w:pPr>
      <w:r>
        <w:t>Revenue</w:t>
      </w:r>
      <w:r w:rsidRPr="00A82652">
        <w:rPr>
          <w:lang w:val="ru-RU"/>
        </w:rPr>
        <w:t xml:space="preserve"> и </w:t>
      </w:r>
      <w:r>
        <w:t>OPEX</w:t>
      </w:r>
      <w:r w:rsidRPr="00A82652">
        <w:rPr>
          <w:lang w:val="ru-RU"/>
        </w:rPr>
        <w:t xml:space="preserve"> представлены агрегированными годовыми профилями без декомпозиции на цену, </w:t>
      </w:r>
      <w:r w:rsidRPr="00A82652">
        <w:rPr>
          <w:lang w:val="ru-RU"/>
        </w:rPr>
        <w:t xml:space="preserve">объем, сырье, персонал, утилиты и </w:t>
      </w:r>
      <w:proofErr w:type="spellStart"/>
      <w:r w:rsidRPr="00A82652">
        <w:rPr>
          <w:lang w:val="ru-RU"/>
        </w:rPr>
        <w:t>ТОиР</w:t>
      </w:r>
      <w:proofErr w:type="spellEnd"/>
      <w:r w:rsidRPr="00A82652">
        <w:rPr>
          <w:lang w:val="ru-RU"/>
        </w:rPr>
        <w:t>.</w:t>
      </w:r>
    </w:p>
    <w:p w14:paraId="04745D0C" w14:textId="69CDFD11" w:rsidR="007E13AE" w:rsidRPr="00A82652" w:rsidRDefault="00E05D24">
      <w:pPr>
        <w:pStyle w:val="a0"/>
        <w:jc w:val="both"/>
        <w:rPr>
          <w:lang w:val="ru-RU"/>
        </w:rPr>
      </w:pPr>
      <w:r>
        <w:t>CAPEX</w:t>
      </w:r>
      <w:r w:rsidRPr="00A82652">
        <w:rPr>
          <w:lang w:val="ru-RU"/>
        </w:rPr>
        <w:t xml:space="preserve"> оценен методом </w:t>
      </w:r>
      <w:proofErr w:type="spellStart"/>
      <w:r w:rsidRPr="00A82652">
        <w:rPr>
          <w:lang w:val="ru-RU"/>
        </w:rPr>
        <w:t>Ленга</w:t>
      </w:r>
      <w:proofErr w:type="spellEnd"/>
      <w:r w:rsidRPr="00A82652">
        <w:rPr>
          <w:lang w:val="ru-RU"/>
        </w:rPr>
        <w:t xml:space="preserve">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укрупненным факторным методом ранней стадии. Точность оценки ограничена применимостью выбранного коэффициента к конкретному объекту.</w:t>
      </w:r>
    </w:p>
    <w:p w14:paraId="7F225379" w14:textId="77777777" w:rsidR="007E13AE" w:rsidRPr="00A82652" w:rsidRDefault="00E05D24">
      <w:pPr>
        <w:pStyle w:val="a0"/>
        <w:jc w:val="both"/>
        <w:rPr>
          <w:lang w:val="ru-RU"/>
        </w:rPr>
      </w:pPr>
      <w:r w:rsidRPr="00A82652">
        <w:rPr>
          <w:lang w:val="ru-RU"/>
        </w:rPr>
        <w:lastRenderedPageBreak/>
        <w:t xml:space="preserve">В модель не введена отдельная динамика </w:t>
      </w:r>
      <w:r>
        <w:t>CAPEX</w:t>
      </w:r>
      <w:r w:rsidRPr="00A82652">
        <w:rPr>
          <w:lang w:val="ru-RU"/>
        </w:rPr>
        <w:t xml:space="preserve"> и </w:t>
      </w:r>
      <w:r>
        <w:t>ΔNWC</w:t>
      </w:r>
      <w:r w:rsidRPr="00A82652">
        <w:rPr>
          <w:lang w:val="ru-RU"/>
        </w:rPr>
        <w:t xml:space="preserve"> в </w:t>
      </w:r>
      <w:r w:rsidRPr="00A82652">
        <w:rPr>
          <w:lang w:val="ru-RU"/>
        </w:rPr>
        <w:t xml:space="preserve">годах 1–10; они равны нулю после первоначального учета </w:t>
      </w:r>
      <w:r>
        <w:t>TCI</w:t>
      </w:r>
      <w:r w:rsidRPr="00A82652">
        <w:rPr>
          <w:lang w:val="ru-RU"/>
        </w:rPr>
        <w:t>.</w:t>
      </w:r>
    </w:p>
    <w:p w14:paraId="62E9390C" w14:textId="77777777" w:rsidR="007E13AE" w:rsidRPr="00A82652" w:rsidRDefault="00E05D24">
      <w:pPr>
        <w:pStyle w:val="a0"/>
        <w:jc w:val="both"/>
        <w:rPr>
          <w:lang w:val="ru-RU"/>
        </w:rPr>
      </w:pPr>
      <w:r w:rsidRPr="00A82652">
        <w:rPr>
          <w:lang w:val="ru-RU"/>
        </w:rPr>
        <w:t xml:space="preserve">Перенос налоговых убытков не моделируется; </w:t>
      </w:r>
      <w:r>
        <w:t>NOPAT</w:t>
      </w:r>
      <w:r w:rsidRPr="00A82652">
        <w:rPr>
          <w:lang w:val="ru-RU"/>
        </w:rPr>
        <w:t xml:space="preserve"> рассчитывается непосредственно по формуле задания даже при отрицательном </w:t>
      </w:r>
      <w:r>
        <w:t>EBIT</w:t>
      </w:r>
      <w:r w:rsidRPr="00A82652">
        <w:rPr>
          <w:lang w:val="ru-RU"/>
        </w:rPr>
        <w:t>.</w:t>
      </w:r>
    </w:p>
    <w:p w14:paraId="283E7760" w14:textId="77777777" w:rsidR="007E13AE" w:rsidRPr="00A82652" w:rsidRDefault="00E05D24">
      <w:pPr>
        <w:pStyle w:val="a0"/>
        <w:jc w:val="both"/>
        <w:rPr>
          <w:lang w:val="ru-RU"/>
        </w:rPr>
      </w:pPr>
      <w:r w:rsidRPr="00A82652">
        <w:rPr>
          <w:lang w:val="ru-RU"/>
        </w:rPr>
        <w:t>Результаты Монте-Карло зависят от выбранных логнормальных распределе</w:t>
      </w:r>
      <w:r w:rsidRPr="00A82652">
        <w:rPr>
          <w:lang w:val="ru-RU"/>
        </w:rPr>
        <w:t xml:space="preserve">ний, коэффициентов вариации и предположения о независимости </w:t>
      </w:r>
      <w:r>
        <w:t>CAPEX</w:t>
      </w:r>
      <w:r w:rsidRPr="00A82652">
        <w:rPr>
          <w:lang w:val="ru-RU"/>
        </w:rPr>
        <w:t xml:space="preserve"> и </w:t>
      </w:r>
      <w:r>
        <w:t>Revenue</w:t>
      </w:r>
      <w:r w:rsidRPr="00A82652">
        <w:rPr>
          <w:lang w:val="ru-RU"/>
        </w:rPr>
        <w:t>.</w:t>
      </w:r>
    </w:p>
    <w:p w14:paraId="7F765492" w14:textId="77777777" w:rsidR="007E13AE" w:rsidRPr="00A82652" w:rsidRDefault="00E05D24">
      <w:pPr>
        <w:pStyle w:val="a0"/>
        <w:jc w:val="both"/>
        <w:rPr>
          <w:lang w:val="ru-RU"/>
        </w:rPr>
      </w:pPr>
      <w:r w:rsidRPr="00A82652">
        <w:rPr>
          <w:lang w:val="ru-RU"/>
        </w:rPr>
        <w:t xml:space="preserve">Стресс-сценарий одновременно меняет </w:t>
      </w:r>
      <w:r>
        <w:t>CAPEX</w:t>
      </w:r>
      <w:r w:rsidRPr="00A82652">
        <w:rPr>
          <w:lang w:val="ru-RU"/>
        </w:rPr>
        <w:t xml:space="preserve"> и </w:t>
      </w:r>
      <w:r>
        <w:t>Revenue</w:t>
      </w:r>
      <w:r w:rsidRPr="00A82652">
        <w:rPr>
          <w:lang w:val="ru-RU"/>
        </w:rPr>
        <w:t>, поэтому не позволяет изолированно ранжировать чувствительность к каждому фактору.</w:t>
      </w:r>
    </w:p>
    <w:p w14:paraId="799755CE" w14:textId="77777777" w:rsidR="007E13AE" w:rsidRPr="00A82652" w:rsidRDefault="00E05D24">
      <w:pPr>
        <w:pStyle w:val="a0"/>
        <w:jc w:val="both"/>
        <w:rPr>
          <w:lang w:val="ru-RU"/>
        </w:rPr>
      </w:pPr>
      <w:r w:rsidRPr="00A82652">
        <w:rPr>
          <w:lang w:val="ru-RU"/>
        </w:rPr>
        <w:t xml:space="preserve">Проект находится на </w:t>
      </w:r>
      <w:r>
        <w:t>TRL</w:t>
      </w:r>
      <w:r w:rsidRPr="00A82652">
        <w:rPr>
          <w:lang w:val="ru-RU"/>
        </w:rPr>
        <w:t xml:space="preserve"> 3, что само по себе </w:t>
      </w:r>
      <w:r w:rsidRPr="00A82652">
        <w:rPr>
          <w:lang w:val="ru-RU"/>
        </w:rPr>
        <w:t>означает высокую неопределенность технологических и коммерческих предпосылок.</w:t>
      </w:r>
    </w:p>
    <w:p w14:paraId="3DC3A7E9" w14:textId="77777777" w:rsidR="007E13AE" w:rsidRPr="00A82652" w:rsidRDefault="00E05D24">
      <w:pPr>
        <w:ind w:firstLine="709"/>
        <w:jc w:val="both"/>
        <w:rPr>
          <w:lang w:val="ru-RU"/>
        </w:rPr>
      </w:pPr>
      <w:r w:rsidRPr="00A82652">
        <w:rPr>
          <w:lang w:val="ru-RU"/>
        </w:rPr>
        <w:t xml:space="preserve">Таким образом, отрицательный результат модели следует интерпретировать отдельно от степени его надежности. Арифметически модель хорошо верифицирована, однако </w:t>
      </w:r>
      <w:r w:rsidRPr="00A82652">
        <w:rPr>
          <w:lang w:val="ru-RU"/>
        </w:rPr>
        <w:t>экономический вывод зависит от ранних и агрегированных предпосылок проекта.</w:t>
      </w:r>
    </w:p>
    <w:p w14:paraId="160D7B07" w14:textId="77777777" w:rsidR="007E13AE" w:rsidRDefault="00E05D24">
      <w:pPr>
        <w:pStyle w:val="1"/>
      </w:pPr>
      <w:r>
        <w:rPr>
          <w:rFonts w:ascii="Times New Roman" w:eastAsia="Times New Roman" w:hAnsi="Times New Roman"/>
        </w:rPr>
        <w:t>14. Итоговые выводы</w:t>
      </w:r>
    </w:p>
    <w:p w14:paraId="1E3565CE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Сумма поставочной стоимости оборудования составляет 230,00. При коэффициенте </w:t>
      </w:r>
      <w:proofErr w:type="spellStart"/>
      <w:r w:rsidRPr="00A82652">
        <w:rPr>
          <w:lang w:val="ru-RU"/>
        </w:rPr>
        <w:t>Ленга</w:t>
      </w:r>
      <w:proofErr w:type="spellEnd"/>
      <w:r w:rsidRPr="00A82652">
        <w:rPr>
          <w:lang w:val="ru-RU"/>
        </w:rPr>
        <w:t xml:space="preserve"> 3,63 инвестиции в основной капитал </w:t>
      </w:r>
      <w:r>
        <w:t>FCI</w:t>
      </w:r>
      <w:r w:rsidRPr="00A82652">
        <w:rPr>
          <w:lang w:val="ru-RU"/>
        </w:rPr>
        <w:t xml:space="preserve"> равны 834,90.</w:t>
      </w:r>
    </w:p>
    <w:p w14:paraId="018F5466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>При доле оборотного капи</w:t>
      </w:r>
      <w:r w:rsidRPr="00A82652">
        <w:rPr>
          <w:lang w:val="ru-RU"/>
        </w:rPr>
        <w:t xml:space="preserve">тала 15,00 % совокупные капитальные вложения </w:t>
      </w:r>
      <w:r>
        <w:t>TCI</w:t>
      </w:r>
      <w:r w:rsidRPr="00A82652">
        <w:rPr>
          <w:lang w:val="ru-RU"/>
        </w:rPr>
        <w:t xml:space="preserve"> составляют 982,24.</w:t>
      </w:r>
    </w:p>
    <w:p w14:paraId="72A5883F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В базовом сценарии получена </w:t>
      </w:r>
      <w:r>
        <w:t>NPV</w:t>
      </w:r>
      <w:r w:rsidRPr="00A82652">
        <w:rPr>
          <w:lang w:val="ru-RU"/>
        </w:rPr>
        <w:t xml:space="preserve"> = −556,65, то есть 10-летние дисконтированные денежные потоки без терминальной стоимости не компенсируют первоначальные инвестиции.</w:t>
      </w:r>
    </w:p>
    <w:p w14:paraId="5368C5C2" w14:textId="77777777" w:rsidR="007E13AE" w:rsidRPr="00A82652" w:rsidRDefault="00E05D24">
      <w:pPr>
        <w:pStyle w:val="a"/>
        <w:jc w:val="both"/>
        <w:rPr>
          <w:lang w:val="ru-RU"/>
        </w:rPr>
      </w:pPr>
      <w:r>
        <w:t>IRR</w:t>
      </w:r>
      <w:r w:rsidRPr="00A82652">
        <w:rPr>
          <w:lang w:val="ru-RU"/>
        </w:rPr>
        <w:t xml:space="preserve"> = 1,03 % ниже принят</w:t>
      </w:r>
      <w:r w:rsidRPr="00A82652">
        <w:rPr>
          <w:lang w:val="ru-RU"/>
        </w:rPr>
        <w:t xml:space="preserve">ой </w:t>
      </w:r>
      <w:r>
        <w:t>WACC</w:t>
      </w:r>
      <w:r w:rsidRPr="00A82652">
        <w:rPr>
          <w:lang w:val="ru-RU"/>
        </w:rPr>
        <w:t xml:space="preserve"> = 12,00 %, что согласуется с отрицательной </w:t>
      </w:r>
      <w:r>
        <w:t>NPV</w:t>
      </w:r>
      <w:r w:rsidRPr="00A82652">
        <w:rPr>
          <w:lang w:val="ru-RU"/>
        </w:rPr>
        <w:t>.</w:t>
      </w:r>
    </w:p>
    <w:p w14:paraId="75778601" w14:textId="77777777" w:rsidR="007E13AE" w:rsidRPr="00A82652" w:rsidRDefault="00E05D24">
      <w:pPr>
        <w:pStyle w:val="a"/>
        <w:jc w:val="both"/>
        <w:rPr>
          <w:lang w:val="ru-RU"/>
        </w:rPr>
      </w:pPr>
      <w:r>
        <w:t>PI</w:t>
      </w:r>
      <w:r w:rsidRPr="00A82652">
        <w:rPr>
          <w:lang w:val="ru-RU"/>
        </w:rPr>
        <w:t xml:space="preserve"> = 0,43. Приведенная стоимость будущих </w:t>
      </w:r>
      <w:r>
        <w:t>FCF</w:t>
      </w:r>
      <w:r w:rsidRPr="00A82652">
        <w:rPr>
          <w:lang w:val="ru-RU"/>
        </w:rPr>
        <w:t xml:space="preserve"> составляет около 43 % первоначального инвестиционного оттока.</w:t>
      </w:r>
    </w:p>
    <w:p w14:paraId="055CCF1A" w14:textId="77777777" w:rsidR="007E13AE" w:rsidRPr="00A82652" w:rsidRDefault="00E05D24">
      <w:pPr>
        <w:pStyle w:val="a"/>
        <w:jc w:val="both"/>
        <w:rPr>
          <w:lang w:val="ru-RU"/>
        </w:rPr>
      </w:pPr>
      <w:r>
        <w:lastRenderedPageBreak/>
        <w:t>DPBP</w:t>
      </w:r>
      <w:r w:rsidRPr="00A82652">
        <w:rPr>
          <w:lang w:val="ru-RU"/>
        </w:rPr>
        <w:t xml:space="preserve"> в пределах 10-летнего горизонта не определяется: накопленный дисконтированный денежный п</w:t>
      </w:r>
      <w:r w:rsidRPr="00A82652">
        <w:rPr>
          <w:lang w:val="ru-RU"/>
        </w:rPr>
        <w:t>оток не становится неотрицательным.</w:t>
      </w:r>
    </w:p>
    <w:p w14:paraId="5481B9F0" w14:textId="77777777" w:rsidR="007E13AE" w:rsidRPr="00A82652" w:rsidRDefault="00E05D24">
      <w:pPr>
        <w:pStyle w:val="a"/>
        <w:jc w:val="both"/>
        <w:rPr>
          <w:lang w:val="ru-RU"/>
        </w:rPr>
      </w:pPr>
      <w:r>
        <w:t xml:space="preserve">Python и Excel Ground Truth </w:t>
      </w:r>
      <w:proofErr w:type="spellStart"/>
      <w:r>
        <w:t>согласованы</w:t>
      </w:r>
      <w:proofErr w:type="spellEnd"/>
      <w:r>
        <w:t xml:space="preserve">. </w:t>
      </w:r>
      <w:r w:rsidRPr="00A82652">
        <w:rPr>
          <w:lang w:val="ru-RU"/>
        </w:rPr>
        <w:t xml:space="preserve">Максимальное относительное отклонение после сверки составляет 0,00000000 %, требование </w:t>
      </w:r>
      <w:proofErr w:type="gramStart"/>
      <w:r w:rsidRPr="00A82652">
        <w:rPr>
          <w:lang w:val="ru-RU"/>
        </w:rPr>
        <w:t>&lt; 0</w:t>
      </w:r>
      <w:proofErr w:type="gramEnd"/>
      <w:r w:rsidRPr="00A82652">
        <w:rPr>
          <w:lang w:val="ru-RU"/>
        </w:rPr>
        <w:t>,01 % выполнено.</w:t>
      </w:r>
    </w:p>
    <w:p w14:paraId="0FC70D73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Граничные тесты </w:t>
      </w:r>
      <w:r>
        <w:t>CAPEX</w:t>
      </w:r>
      <w:r w:rsidRPr="00A82652">
        <w:rPr>
          <w:lang w:val="ru-RU"/>
        </w:rPr>
        <w:t xml:space="preserve"> = 0, </w:t>
      </w:r>
      <w:r>
        <w:t>WACC</w:t>
      </w:r>
      <w:r w:rsidRPr="00A82652">
        <w:rPr>
          <w:lang w:val="ru-RU"/>
        </w:rPr>
        <w:t xml:space="preserve"> = 0 % и отрицательной экономики успешно </w:t>
      </w:r>
      <w:r w:rsidRPr="00A82652">
        <w:rPr>
          <w:lang w:val="ru-RU"/>
        </w:rPr>
        <w:t xml:space="preserve">пройдены; код корректно обрабатывает неопределенный </w:t>
      </w:r>
      <w:r>
        <w:t>PI</w:t>
      </w:r>
      <w:r w:rsidRPr="00A82652">
        <w:rPr>
          <w:lang w:val="ru-RU"/>
        </w:rPr>
        <w:t>, отсутствие дисконтирования и отрицательный операционный результат.</w:t>
      </w:r>
    </w:p>
    <w:p w14:paraId="625B9F69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В Монте-Карло выполнено 1000 итераций. Среднее </w:t>
      </w:r>
      <w:r>
        <w:t>NPV</w:t>
      </w:r>
      <w:r w:rsidRPr="00A82652">
        <w:rPr>
          <w:lang w:val="ru-RU"/>
        </w:rPr>
        <w:t xml:space="preserve"> равно −565,10, медиана −539,26, стандартное отклонение 354,20, а вероятность отриц</w:t>
      </w:r>
      <w:r w:rsidRPr="00A82652">
        <w:rPr>
          <w:lang w:val="ru-RU"/>
        </w:rPr>
        <w:t xml:space="preserve">ательной </w:t>
      </w:r>
      <w:r>
        <w:t>NPV</w:t>
      </w:r>
      <w:r w:rsidRPr="00A82652">
        <w:rPr>
          <w:lang w:val="ru-RU"/>
        </w:rPr>
        <w:t xml:space="preserve"> составляет 95,90 %.</w:t>
      </w:r>
    </w:p>
    <w:p w14:paraId="6FFF668B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В стресс-сценарии </w:t>
      </w:r>
      <w:r>
        <w:t>CAPEX</w:t>
      </w:r>
      <w:r w:rsidRPr="00A82652">
        <w:rPr>
          <w:lang w:val="ru-RU"/>
        </w:rPr>
        <w:t xml:space="preserve"> +100 % и </w:t>
      </w:r>
      <w:r>
        <w:t>Revenue</w:t>
      </w:r>
      <w:r w:rsidRPr="00A82652">
        <w:rPr>
          <w:lang w:val="ru-RU"/>
        </w:rPr>
        <w:t xml:space="preserve"> −30 % </w:t>
      </w:r>
      <w:r>
        <w:t>NPV</w:t>
      </w:r>
      <w:r w:rsidRPr="00A82652">
        <w:rPr>
          <w:lang w:val="ru-RU"/>
        </w:rPr>
        <w:t xml:space="preserve"> снижается до −1 746,93, </w:t>
      </w:r>
      <w:r>
        <w:t>IRR</w:t>
      </w:r>
      <w:r w:rsidRPr="00A82652">
        <w:rPr>
          <w:lang w:val="ru-RU"/>
        </w:rPr>
        <w:t xml:space="preserve"> до −14,29 %, </w:t>
      </w:r>
      <w:r>
        <w:t>PI</w:t>
      </w:r>
      <w:r w:rsidRPr="00A82652">
        <w:rPr>
          <w:lang w:val="ru-RU"/>
        </w:rPr>
        <w:t xml:space="preserve"> до 0,11; окупаемость не достигается.</w:t>
      </w:r>
    </w:p>
    <w:p w14:paraId="340DD5D0" w14:textId="77777777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Ключевыми источниками риска в рамках модели являются высокий первоначальный </w:t>
      </w:r>
      <w:r>
        <w:t>CAPEX</w:t>
      </w:r>
      <w:r w:rsidRPr="00A82652">
        <w:rPr>
          <w:lang w:val="ru-RU"/>
        </w:rPr>
        <w:t xml:space="preserve"> и неопред</w:t>
      </w:r>
      <w:r w:rsidRPr="00A82652">
        <w:rPr>
          <w:lang w:val="ru-RU"/>
        </w:rPr>
        <w:t xml:space="preserve">еленность </w:t>
      </w:r>
      <w:r>
        <w:t>Revenue</w:t>
      </w:r>
      <w:r w:rsidRPr="00A82652">
        <w:rPr>
          <w:lang w:val="ru-RU"/>
        </w:rPr>
        <w:t>; модель также чувствительна к выбранной ставке дисконтирования и горизонту оценки.</w:t>
      </w:r>
    </w:p>
    <w:p w14:paraId="11D05505" w14:textId="25C6562A" w:rsidR="007E13AE" w:rsidRPr="00A82652" w:rsidRDefault="00E05D24">
      <w:pPr>
        <w:pStyle w:val="a"/>
        <w:jc w:val="both"/>
        <w:rPr>
          <w:lang w:val="ru-RU"/>
        </w:rPr>
      </w:pPr>
      <w:r w:rsidRPr="00A82652">
        <w:rPr>
          <w:lang w:val="ru-RU"/>
        </w:rPr>
        <w:t xml:space="preserve">Главные ограничения вывода </w:t>
      </w:r>
      <w:r w:rsidR="00A82652">
        <w:rPr>
          <w:lang w:val="ru-RU"/>
        </w:rPr>
        <w:t>–</w:t>
      </w:r>
      <w:r w:rsidRPr="00A82652">
        <w:rPr>
          <w:lang w:val="ru-RU"/>
        </w:rPr>
        <w:t xml:space="preserve"> ранняя стадия </w:t>
      </w:r>
      <w:r>
        <w:t>TRL</w:t>
      </w:r>
      <w:r w:rsidRPr="00A82652">
        <w:rPr>
          <w:lang w:val="ru-RU"/>
        </w:rPr>
        <w:t xml:space="preserve"> 3, укрупненный метод </w:t>
      </w:r>
      <w:r>
        <w:t>CAPEX</w:t>
      </w:r>
      <w:r w:rsidRPr="00A82652">
        <w:rPr>
          <w:lang w:val="ru-RU"/>
        </w:rPr>
        <w:t xml:space="preserve">, агрегированные </w:t>
      </w:r>
      <w:r>
        <w:t>Revenue</w:t>
      </w:r>
      <w:r w:rsidRPr="00A82652">
        <w:rPr>
          <w:lang w:val="ru-RU"/>
        </w:rPr>
        <w:t>/</w:t>
      </w:r>
      <w:r>
        <w:t>OPEX</w:t>
      </w:r>
      <w:r w:rsidRPr="00A82652">
        <w:rPr>
          <w:lang w:val="ru-RU"/>
        </w:rPr>
        <w:t>, отсутствие терминальной стоимости и упрощенный учет</w:t>
      </w:r>
      <w:r w:rsidRPr="00A82652">
        <w:rPr>
          <w:lang w:val="ru-RU"/>
        </w:rPr>
        <w:t xml:space="preserve"> налоговых убытков и оборотного капитала.</w:t>
      </w:r>
    </w:p>
    <w:sectPr w:rsidR="007E13AE" w:rsidRPr="00A82652" w:rsidSect="00034616">
      <w:footerReference w:type="default" r:id="rId10"/>
      <w:footerReference w:type="first" r:id="rId11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506BA" w14:textId="77777777" w:rsidR="00E05D24" w:rsidRDefault="00E05D24">
      <w:pPr>
        <w:spacing w:line="240" w:lineRule="auto"/>
      </w:pPr>
      <w:r>
        <w:separator/>
      </w:r>
    </w:p>
  </w:endnote>
  <w:endnote w:type="continuationSeparator" w:id="0">
    <w:p w14:paraId="57292E36" w14:textId="77777777" w:rsidR="00E05D24" w:rsidRDefault="00E05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70B1C" w14:textId="77777777" w:rsidR="007E13AE" w:rsidRDefault="00E05D24">
    <w:pPr>
      <w:pStyle w:val="a7"/>
      <w:jc w:val="center"/>
    </w:pPr>
    <w:r>
      <w:fldChar w:fldCharType="begin"/>
    </w:r>
    <w:r>
      <w:instrText xml:space="preserve"> PAGE </w:instrText>
    </w:r>
    <w:r w:rsidR="00A82652">
      <w:fldChar w:fldCharType="separate"/>
    </w:r>
    <w:r w:rsidR="00A8265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9502C" w14:textId="77777777" w:rsidR="007E13AE" w:rsidRDefault="007E13A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92986" w14:textId="77777777" w:rsidR="00E05D24" w:rsidRDefault="00E05D24">
      <w:pPr>
        <w:spacing w:line="240" w:lineRule="auto"/>
      </w:pPr>
      <w:r>
        <w:separator/>
      </w:r>
    </w:p>
  </w:footnote>
  <w:footnote w:type="continuationSeparator" w:id="0">
    <w:p w14:paraId="49A8F909" w14:textId="77777777" w:rsidR="00E05D24" w:rsidRDefault="00E05D2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13AE"/>
    <w:rsid w:val="00A82652"/>
    <w:rsid w:val="00AA1D8D"/>
    <w:rsid w:val="00B47730"/>
    <w:rsid w:val="00CB0664"/>
    <w:rsid w:val="00E05D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ADC4A9"/>
  <w14:defaultImageDpi w14:val="300"/>
  <w15:docId w15:val="{8F7705B6-60A0-477C-8E68-4DAE6674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3481</Words>
  <Characters>19845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ильдар акчурин</cp:lastModifiedBy>
  <cp:revision>2</cp:revision>
  <dcterms:created xsi:type="dcterms:W3CDTF">2013-12-23T23:15:00Z</dcterms:created>
  <dcterms:modified xsi:type="dcterms:W3CDTF">2026-09-17T09:41:00Z</dcterms:modified>
  <cp:category/>
</cp:coreProperties>
</file>