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13516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92FE15E" w14:textId="69F23829" w:rsidR="00972D4C" w:rsidRDefault="00972D4C" w:rsidP="00614DB6">
          <w:pPr>
            <w:pStyle w:val="CabealhodoSumrio"/>
            <w:spacing w:line="360" w:lineRule="auto"/>
          </w:pPr>
          <w:r>
            <w:t>Sumário</w:t>
          </w:r>
        </w:p>
        <w:p w14:paraId="67C2091D" w14:textId="0EB6E6FB" w:rsidR="00614DB6" w:rsidRDefault="00972D4C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77071" w:history="1">
            <w:r w:rsidR="00614DB6"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Parte I: Fundamentação Teórica (Protocolo QUIC)</w:t>
            </w:r>
            <w:r w:rsidR="00614DB6">
              <w:rPr>
                <w:noProof/>
                <w:webHidden/>
              </w:rPr>
              <w:tab/>
            </w:r>
            <w:r w:rsidR="00614DB6">
              <w:rPr>
                <w:noProof/>
                <w:webHidden/>
              </w:rPr>
              <w:fldChar w:fldCharType="begin"/>
            </w:r>
            <w:r w:rsidR="00614DB6">
              <w:rPr>
                <w:noProof/>
                <w:webHidden/>
              </w:rPr>
              <w:instrText xml:space="preserve"> PAGEREF _Toc213277071 \h </w:instrText>
            </w:r>
            <w:r w:rsidR="00614DB6">
              <w:rPr>
                <w:noProof/>
                <w:webHidden/>
              </w:rPr>
            </w:r>
            <w:r w:rsidR="00614DB6">
              <w:rPr>
                <w:noProof/>
                <w:webHidden/>
              </w:rPr>
              <w:fldChar w:fldCharType="separate"/>
            </w:r>
            <w:r w:rsidR="00614DB6">
              <w:rPr>
                <w:noProof/>
                <w:webHidden/>
              </w:rPr>
              <w:t>2</w:t>
            </w:r>
            <w:r w:rsidR="00614DB6">
              <w:rPr>
                <w:noProof/>
                <w:webHidden/>
              </w:rPr>
              <w:fldChar w:fldCharType="end"/>
            </w:r>
          </w:hyperlink>
        </w:p>
        <w:p w14:paraId="19E49799" w14:textId="265C2C8C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2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77EF" w14:textId="78AD8CC0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3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Características e Funcionamento do QUIC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043D" w14:textId="010CE176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4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QUIC e HTTP/3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47BD" w14:textId="2B456C04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5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E049C" w14:textId="38E688FA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6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Parte II: Im</w:t>
            </w:r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p</w:t>
            </w:r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lementação Prática (Chat Usando QUIC com Python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D001" w14:textId="486EA2D4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7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Escolha da Linguagem e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8F9B" w14:textId="065F2370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8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Arquitetura do Chat e Uso do Servidor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ED9A" w14:textId="31025530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79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Cenários de Implementação e Mapeamento de Streams QUIC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DA94" w14:textId="081BC28A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80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Estrutura de Código em Python (Conceitual)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2AFF" w14:textId="05A6F63A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81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</w:rPr>
              <w:t>Desafios e Discussão no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3A33" w14:textId="5B045715" w:rsidR="00614DB6" w:rsidRDefault="00614DB6" w:rsidP="00614DB6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3277082" w:history="1">
            <w:r w:rsidRPr="00AA3E53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AE2F" w14:textId="60608DE4" w:rsidR="00972D4C" w:rsidRDefault="00972D4C" w:rsidP="00614DB6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1942430" w14:textId="77777777" w:rsidR="00972D4C" w:rsidRDefault="00972D4C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BE53D2" w14:textId="77777777" w:rsidR="00972D4C" w:rsidRDefault="00972D4C" w:rsidP="00614DB6">
      <w:pPr>
        <w:spacing w:line="360" w:lineRule="auto"/>
        <w:rPr>
          <w:rFonts w:ascii="Arial" w:eastAsiaTheme="majorEastAsia" w:hAnsi="Arial" w:cs="Arial"/>
          <w:b/>
          <w:bCs/>
          <w:color w:val="0D0D0D" w:themeColor="text1" w:themeTint="F2"/>
          <w:sz w:val="40"/>
          <w:szCs w:val="40"/>
        </w:rPr>
      </w:pPr>
      <w:r>
        <w:rPr>
          <w:rFonts w:ascii="Arial" w:hAnsi="Arial" w:cs="Arial"/>
          <w:b/>
          <w:bCs/>
          <w:color w:val="0D0D0D" w:themeColor="text1" w:themeTint="F2"/>
        </w:rPr>
        <w:br w:type="page"/>
      </w:r>
    </w:p>
    <w:p w14:paraId="0163BF07" w14:textId="7CF2428F" w:rsidR="00972D4C" w:rsidRDefault="00972D4C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bookmarkStart w:id="0" w:name="_Toc213277071"/>
      <w:r w:rsidRPr="00972D4C">
        <w:rPr>
          <w:rFonts w:ascii="Arial" w:hAnsi="Arial" w:cs="Arial"/>
          <w:b/>
          <w:bCs/>
          <w:color w:val="0D0D0D" w:themeColor="text1" w:themeTint="F2"/>
        </w:rPr>
        <w:lastRenderedPageBreak/>
        <w:t>Parte I: Fundamentação Teórica (Protocolo QUIC)</w:t>
      </w:r>
      <w:bookmarkEnd w:id="0"/>
    </w:p>
    <w:p w14:paraId="42843FCB" w14:textId="12206F8A" w:rsidR="00AF5E4E" w:rsidRPr="00614DB6" w:rsidRDefault="00AF5E4E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</w:rPr>
      </w:pPr>
      <w:bookmarkStart w:id="1" w:name="_Toc213277072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</w:rPr>
        <w:t>Introdução</w:t>
      </w:r>
      <w:bookmarkEnd w:id="1"/>
    </w:p>
    <w:p w14:paraId="66901CF8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Contexto: o papel dos protocolos TCP e UDP na Internet</w:t>
      </w:r>
    </w:p>
    <w:p w14:paraId="41B44836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A comunicação na Internet é baseada principalmente em dois protocolos de transporte: TCP (Transmission Control Protocol) e UDP (User Datagram Protocol).</w:t>
      </w:r>
      <w:r w:rsidRPr="003E35FC">
        <w:rPr>
          <w:rFonts w:ascii="Arial" w:hAnsi="Arial" w:cs="Arial"/>
        </w:rPr>
        <w:br/>
        <w:t>O TCP oferece confiabilidade, controle de fluxo e retransmissão de pacotes perdidos, sendo amplamente utilizado em aplicações como HTTP, HTTPS, FTP e e-mails. No entanto, essa confiabilidade vem acompanhada de maior latência, causada pelo processo de estabelecimento de conexão (handshake) e pelo controle rigoroso de entrega de pacotes.</w:t>
      </w:r>
    </w:p>
    <w:p w14:paraId="3C430B98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Por outro lado, o UDP é um protocolo não orientado à conexão, que envia pacotes sem confirmar o recebimento. Ele é mais rápido e eficiente para aplicações que exigem baixa latência, como jogos online, streaming e chamadas de voz/vídeo. Entretanto, o UDP não oferece garantias de entrega, integridade ou ordem dos pacotes.</w:t>
      </w:r>
    </w:p>
    <w:p w14:paraId="46B764F7" w14:textId="2A471133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Com o aumento da demanda por conexões seguras e rápidas — especialmente para streaming, serviços web e comunicações em tempo real — tornou-se necessário um protocolo que unisse a baixa latência do UDP com a confiabilidade e segurança do TCP.</w:t>
      </w:r>
    </w:p>
    <w:p w14:paraId="04A92D61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O que é QUIC</w:t>
      </w:r>
    </w:p>
    <w:p w14:paraId="693E86F3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QUIC (Quick UDP Internet Connections) é um protocolo desenvolvido pelo Google, projetado para substituir parte das funcionalidades do TCP, rodando sobre o UDP.</w:t>
      </w:r>
      <w:r w:rsidRPr="003E35FC">
        <w:rPr>
          <w:rFonts w:ascii="Arial" w:hAnsi="Arial" w:cs="Arial"/>
        </w:rPr>
        <w:br/>
        <w:t>Seu principal objetivo é reduzir a latência e melhorar a segurança e o desempenho das conexões de rede.</w:t>
      </w:r>
    </w:p>
    <w:p w14:paraId="1ECC18A2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lastRenderedPageBreak/>
        <w:t>O QUIC combina, em um único processo, o handshake criptográfico e o estabelecimento da conexão, o que permite iniciar comunicações seguras (como HTTPS) com apenas um round-trip (RTT), enquanto o TCP tradicional exige dois. Além disso, o QUIC elimina o problema conhecido como Head-of-Line Blocking (HOL) — típico do TCP — permitindo que fluxos de dados independentes sejam transmitidos simultaneamente sem esperar a retransmissão de pacotes perdidos.</w:t>
      </w:r>
    </w:p>
    <w:p w14:paraId="2971E689" w14:textId="036B8D40" w:rsidR="00AF5E4E" w:rsidRPr="00614DB6" w:rsidRDefault="00AF5E4E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</w:rPr>
      </w:pPr>
      <w:bookmarkStart w:id="2" w:name="_Toc213277073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</w:rPr>
        <w:t>Características e Funcionamento do QUIC</w:t>
      </w:r>
      <w:bookmarkEnd w:id="2"/>
    </w:p>
    <w:p w14:paraId="11A5D4CA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Base no UDP</w:t>
      </w:r>
    </w:p>
    <w:p w14:paraId="21E0F3A5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protocolo QUIC foi construído sobre o UDP por um motivo principal: flexibilidade e desempenho.</w:t>
      </w:r>
      <w:r w:rsidRPr="003E35FC">
        <w:rPr>
          <w:rFonts w:ascii="Arial" w:hAnsi="Arial" w:cs="Arial"/>
        </w:rPr>
        <w:br/>
        <w:t>O UDP é um protocolo simples, que não impõe controle de fluxo, confirmação ou ordenação de pacotes — características que normalmente aumentam a latência.</w:t>
      </w:r>
      <w:r w:rsidRPr="003E35FC">
        <w:rPr>
          <w:rFonts w:ascii="Arial" w:hAnsi="Arial" w:cs="Arial"/>
        </w:rPr>
        <w:br/>
        <w:t>O QUIC aproveita essa simplicidade e implementa no nível da aplicação os mecanismos que o TCP já oferecia, como:</w:t>
      </w:r>
    </w:p>
    <w:p w14:paraId="4DEFC580" w14:textId="77777777" w:rsidR="00AF5E4E" w:rsidRPr="003E35FC" w:rsidRDefault="00AF5E4E" w:rsidP="00614DB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Retransmissão de pacotes perdidos, para garantir a entrega dos dados.</w:t>
      </w:r>
    </w:p>
    <w:p w14:paraId="0278A110" w14:textId="77777777" w:rsidR="00AF5E4E" w:rsidRPr="003E35FC" w:rsidRDefault="00AF5E4E" w:rsidP="00614DB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Numeração e ordenação de pacotes, para que o receptor reordene corretamente as mensagens.</w:t>
      </w:r>
    </w:p>
    <w:p w14:paraId="68C782F4" w14:textId="77777777" w:rsidR="00AF5E4E" w:rsidRPr="003E35FC" w:rsidRDefault="00AF5E4E" w:rsidP="00614DB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Controle de fluxo e congestionamento, adaptando a taxa de envio às condições da rede.</w:t>
      </w:r>
    </w:p>
    <w:p w14:paraId="64BD8E2F" w14:textId="28AB0414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Dessa forma, o QUIC mantém a velocidade e baixo overhead do UDP, mas adiciona confiabilidade e segurança, que antes eram exclusivas do TCP.</w:t>
      </w:r>
    </w:p>
    <w:p w14:paraId="57049F07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Multiplexação (Multiplexing)</w:t>
      </w:r>
    </w:p>
    <w:p w14:paraId="6755B658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Um dos principais avanços do QUIC é a multiplexação de streams independentes dentro de uma mesma conexão.</w:t>
      </w:r>
      <w:r w:rsidRPr="003E35FC">
        <w:rPr>
          <w:rFonts w:ascii="Arial" w:hAnsi="Arial" w:cs="Arial"/>
        </w:rPr>
        <w:br/>
        <w:t>No TCP, se um pacote é perdido, todos os fluxos de dados que compartilham a conexão ficam bloqueados até que o pacote seja retransmitido — o chamado Head-of-Line Blocking (HOL).</w:t>
      </w:r>
    </w:p>
    <w:p w14:paraId="05D773E8" w14:textId="713550AD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QUIC elimina esse problema ao permitir que cada fluxo (stream) de dados dentro da conexão seja entregue e confirmado de forma independente.</w:t>
      </w:r>
      <w:r w:rsidRPr="003E35FC">
        <w:rPr>
          <w:rFonts w:ascii="Arial" w:hAnsi="Arial" w:cs="Arial"/>
        </w:rPr>
        <w:br/>
      </w:r>
      <w:r w:rsidRPr="003E35FC">
        <w:rPr>
          <w:rFonts w:ascii="Arial" w:hAnsi="Arial" w:cs="Arial"/>
        </w:rPr>
        <w:lastRenderedPageBreak/>
        <w:t>Assim, se um pacote de um fluxo se perder, os demais continuam sendo processados normalmente, melhorando o desempenho em aplicações como HTTP/3, que utilizam múltiplas requisições simultâneas.</w:t>
      </w:r>
    </w:p>
    <w:p w14:paraId="35864D98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Estabelecimento de Conexão Rápido (0-RTT)</w:t>
      </w:r>
    </w:p>
    <w:p w14:paraId="7C5B908A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No TCP tradicional, o estabelecimento de uma conexão segura requer duas trocas de mensagens (2 RTTs):</w:t>
      </w:r>
    </w:p>
    <w:p w14:paraId="5FC4F38B" w14:textId="77777777" w:rsidR="00AF5E4E" w:rsidRPr="003E35FC" w:rsidRDefault="00AF5E4E" w:rsidP="00614DB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Um handshake para criar a conexão TCP.</w:t>
      </w:r>
    </w:p>
    <w:p w14:paraId="21C00D9D" w14:textId="77777777" w:rsidR="00AF5E4E" w:rsidRPr="003E35FC" w:rsidRDefault="00AF5E4E" w:rsidP="00614DB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Outro handshake para negociar a camada criptográfica (TLS).</w:t>
      </w:r>
    </w:p>
    <w:p w14:paraId="5FD70C03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QUIC combina ambos os processos em uma única etapa.</w:t>
      </w:r>
      <w:r w:rsidRPr="003E35FC">
        <w:rPr>
          <w:rFonts w:ascii="Arial" w:hAnsi="Arial" w:cs="Arial"/>
        </w:rPr>
        <w:br/>
        <w:t>Durante o primeiro contato, o cliente e o servidor trocam chaves criptográficas e armazenam parâmetros da sessão.</w:t>
      </w:r>
      <w:r w:rsidRPr="003E35FC">
        <w:rPr>
          <w:rFonts w:ascii="Arial" w:hAnsi="Arial" w:cs="Arial"/>
        </w:rPr>
        <w:br/>
        <w:t>Em conexões subsequentes, o cliente pode enviar dados criptografados imediatamente — sem esperar resposta do servidor — usando o modo 0-RTT (Zero Round-Trip Time).</w:t>
      </w:r>
    </w:p>
    <w:p w14:paraId="610FB7F9" w14:textId="0A98DA5A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Esse mecanismo reduz drasticamente a latência inicial, tornando o QUIC ideal para serviços que exigem resposta instantânea, como streaming, jogos e aplicativos móveis.</w:t>
      </w:r>
    </w:p>
    <w:p w14:paraId="3311C777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Criptografia Integrada (TLS 1.3)</w:t>
      </w:r>
    </w:p>
    <w:p w14:paraId="4C1DEB4F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A segurança é uma característica nativa e obrigatória do QUIC.</w:t>
      </w:r>
      <w:r w:rsidRPr="003E35FC">
        <w:rPr>
          <w:rFonts w:ascii="Arial" w:hAnsi="Arial" w:cs="Arial"/>
        </w:rPr>
        <w:br/>
        <w:t>Diferente do TCP, que depende de uma camada separada (TLS/SSL), o QUIC integra o protocolo de segurança diretamente em sua estrutura, utilizando TLS 1.3.</w:t>
      </w:r>
    </w:p>
    <w:p w14:paraId="4C3BB28C" w14:textId="27082B08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Isso significa que toda comunicação no QUIC é criptografada por padrão, sem a opção de transmitir dados em texto claro.</w:t>
      </w:r>
      <w:r w:rsidRPr="003E35FC">
        <w:rPr>
          <w:rFonts w:ascii="Arial" w:hAnsi="Arial" w:cs="Arial"/>
        </w:rPr>
        <w:br/>
        <w:t>Além disso, como o handshake criptográfico é integrado ao próprio protocolo, a negociação é mais rápida e reduz vulnerabilidades associadas à implementação separada de camadas.</w:t>
      </w:r>
    </w:p>
    <w:p w14:paraId="293D7602" w14:textId="77777777" w:rsidR="00AF5E4E" w:rsidRPr="00614DB6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614DB6">
        <w:rPr>
          <w:rFonts w:ascii="Arial" w:hAnsi="Arial" w:cs="Arial"/>
          <w:b/>
          <w:bCs/>
        </w:rPr>
        <w:t>Migração de Conexão (Connection Migration)</w:t>
      </w:r>
    </w:p>
    <w:p w14:paraId="35E4F9B4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lastRenderedPageBreak/>
        <w:t>O QUIC introduz o conceito de Connection ID (CID), um identificador único que representa a sessão entre cliente e servidor.</w:t>
      </w:r>
      <w:r w:rsidRPr="003E35FC">
        <w:rPr>
          <w:rFonts w:ascii="Arial" w:hAnsi="Arial" w:cs="Arial"/>
        </w:rPr>
        <w:br/>
        <w:t xml:space="preserve">Diferente do TCP — que associa a conexão aos endereços IP e portas — o QUIC permite </w:t>
      </w:r>
      <w:proofErr w:type="gramStart"/>
      <w:r w:rsidRPr="003E35FC">
        <w:rPr>
          <w:rFonts w:ascii="Arial" w:hAnsi="Arial" w:cs="Arial"/>
        </w:rPr>
        <w:t>manter a mesma</w:t>
      </w:r>
      <w:proofErr w:type="gramEnd"/>
      <w:r w:rsidRPr="003E35FC">
        <w:rPr>
          <w:rFonts w:ascii="Arial" w:hAnsi="Arial" w:cs="Arial"/>
        </w:rPr>
        <w:t xml:space="preserve"> conexão mesmo que o IP ou a porta do cliente mudem.</w:t>
      </w:r>
    </w:p>
    <w:p w14:paraId="02513594" w14:textId="4218AAE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Isso é especialmente útil em redes móveis, onde um dispositivo pode mudar de Wi-Fi para 4G, por exemplo, sem precisar restabelecer a conexão.</w:t>
      </w:r>
      <w:r w:rsidRPr="003E35FC">
        <w:rPr>
          <w:rFonts w:ascii="Arial" w:hAnsi="Arial" w:cs="Arial"/>
        </w:rPr>
        <w:br/>
        <w:t>O uso do CID garante continuidade, sem perda de estado ou necessidade de renegociação criptográfica.</w:t>
      </w:r>
    </w:p>
    <w:p w14:paraId="00812D09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Controle de Congestionamento</w:t>
      </w:r>
    </w:p>
    <w:p w14:paraId="76A96392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QUIC desacopla o controle de congestionamento da camada de transporte do sistema operacional, permitindo que ele seja implementado no nível da aplicação.</w:t>
      </w:r>
      <w:r w:rsidRPr="003E35FC">
        <w:rPr>
          <w:rFonts w:ascii="Arial" w:hAnsi="Arial" w:cs="Arial"/>
        </w:rPr>
        <w:br/>
        <w:t>Isso torna possível experimentar e adotar algoritmos mais modernos, sem depender de atualizações no kernel.</w:t>
      </w:r>
    </w:p>
    <w:p w14:paraId="5B5DDCCE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Entre os algoritmos utilizados, destacam-se:</w:t>
      </w:r>
    </w:p>
    <w:p w14:paraId="3AECB2E9" w14:textId="77777777" w:rsidR="00AF5E4E" w:rsidRPr="003E35FC" w:rsidRDefault="00AF5E4E" w:rsidP="00614DB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Cubic, o mesmo usado em versões recentes do TCP Linux.</w:t>
      </w:r>
    </w:p>
    <w:p w14:paraId="259879F3" w14:textId="77777777" w:rsidR="00AF5E4E" w:rsidRPr="003E35FC" w:rsidRDefault="00AF5E4E" w:rsidP="00614DB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BBR (Bottleneck Bandwidth and Round-trip propagation time), desenvolvido pelo Google, que ajusta dinamicamente a taxa de envio com base na capacidade real da rede.</w:t>
      </w:r>
    </w:p>
    <w:p w14:paraId="658B28EE" w14:textId="77777777" w:rsidR="00AF5E4E" w:rsidRPr="003E35FC" w:rsidRDefault="00AF5E4E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Essa flexibilidade permite que o QUIC alcance maior eficiência, estabilidade e desempenho em redes instáveis ou de alta latência.</w:t>
      </w:r>
    </w:p>
    <w:p w14:paraId="734E64D2" w14:textId="7EB0FC1B" w:rsidR="008F6E38" w:rsidRPr="00614DB6" w:rsidRDefault="008F6E38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</w:rPr>
      </w:pPr>
      <w:bookmarkStart w:id="3" w:name="_Toc213277074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</w:rPr>
        <w:t>QUIC e HTTP/3</w:t>
      </w:r>
      <w:bookmarkEnd w:id="3"/>
    </w:p>
    <w:p w14:paraId="217ECB38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Relação entre QUIC e HTTP/3</w:t>
      </w:r>
    </w:p>
    <w:p w14:paraId="1846F1CC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protocolo HTTP/3 representa a mais recente evolução do Hypertext Transfer Protocol, e é a primeira versão do HTTP que não utiliza o TCP como protocolo de transporte.</w:t>
      </w:r>
      <w:r w:rsidRPr="003E35FC">
        <w:rPr>
          <w:rFonts w:ascii="Arial" w:hAnsi="Arial" w:cs="Arial"/>
        </w:rPr>
        <w:br/>
        <w:t>Em vez disso, o HTTP/3 é totalmente baseado no QUIC, que roda sobre o UDP.</w:t>
      </w:r>
    </w:p>
    <w:p w14:paraId="74B6D967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Nas versões anteriores:</w:t>
      </w:r>
    </w:p>
    <w:p w14:paraId="25BF2A66" w14:textId="77777777" w:rsidR="008F6E38" w:rsidRPr="003E35FC" w:rsidRDefault="008F6E38" w:rsidP="00614DB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HTTP/1.1 e HTTP/2 utilizavam o TCP como base.</w:t>
      </w:r>
    </w:p>
    <w:p w14:paraId="31CA46C6" w14:textId="77777777" w:rsidR="008F6E38" w:rsidRPr="003E35FC" w:rsidRDefault="008F6E38" w:rsidP="00614DB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lastRenderedPageBreak/>
        <w:t>O HTTP/2, embora mais eficiente que o 1.1, ainda sofria com o problema do Head-of-Line Blocking — pois múltiplas requisições compartilhavam a mesma conexão TCP.</w:t>
      </w:r>
    </w:p>
    <w:p w14:paraId="3809EADA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HTTP/3, ao usar o QUIC, resolve esse gargalo ao permitir múltiplos fluxos de dados independentes dentro da mesma conexão. Assim, a perda de um pacote não interrompe o restante da comunicação.</w:t>
      </w:r>
    </w:p>
    <w:p w14:paraId="6F838DA0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Além disso, o QUIC traz outros benefícios herdados diretamente para o HTTP/3:</w:t>
      </w:r>
    </w:p>
    <w:p w14:paraId="24DD2A90" w14:textId="77777777" w:rsidR="008F6E38" w:rsidRPr="003E35FC" w:rsidRDefault="008F6E38" w:rsidP="00614DB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Conexões mais rápidas (0-RTT), reduzindo o tempo de carregamento de páginas.</w:t>
      </w:r>
    </w:p>
    <w:p w14:paraId="53B69E78" w14:textId="77777777" w:rsidR="008F6E38" w:rsidRPr="003E35FC" w:rsidRDefault="008F6E38" w:rsidP="00614DB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Criptografia obrigatória e integrada (TLS 1.3), tornando o HTTP/3 sempre seguro.</w:t>
      </w:r>
    </w:p>
    <w:p w14:paraId="1FEA385D" w14:textId="77777777" w:rsidR="008F6E38" w:rsidRPr="003E35FC" w:rsidRDefault="008F6E38" w:rsidP="00614DB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Migração de conexão, útil para dispositivos móveis que mudam de rede sem interromper downloads ou transmissões.</w:t>
      </w:r>
    </w:p>
    <w:p w14:paraId="7781084C" w14:textId="77777777" w:rsidR="008F6E38" w:rsidRPr="003E35FC" w:rsidRDefault="008F6E38" w:rsidP="00614DB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Melhor controle de congestionamento, adaptando-se dinamicamente à qualidade da rede.</w:t>
      </w:r>
    </w:p>
    <w:p w14:paraId="2C283483" w14:textId="77777777" w:rsidR="008F6E38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Em resumo, o QUIC é o protocolo de transporte base do HTTP/3, oferecendo a combinação ideal entre velocidade, segurança e estabilidade.</w:t>
      </w:r>
      <w:r w:rsidRPr="003E35FC">
        <w:rPr>
          <w:rFonts w:ascii="Arial" w:hAnsi="Arial" w:cs="Arial"/>
        </w:rPr>
        <w:br/>
        <w:t>O HTTP/3, portanto, não é apenas uma nova versão do protocolo da Web, mas uma mudança estrutural na forma como os navegadores e servidores se comunicam na Internet moderna.</w:t>
      </w:r>
    </w:p>
    <w:p w14:paraId="5D608157" w14:textId="77777777" w:rsidR="00533959" w:rsidRPr="00614DB6" w:rsidRDefault="00533959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</w:rPr>
      </w:pPr>
      <w:bookmarkStart w:id="4" w:name="_Toc213277075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</w:rPr>
        <w:t>Vantagens e Desvantagens</w:t>
      </w:r>
      <w:bookmarkEnd w:id="4"/>
    </w:p>
    <w:p w14:paraId="5A4ED726" w14:textId="77777777" w:rsidR="00533959" w:rsidRPr="00533959" w:rsidRDefault="00533959" w:rsidP="00614DB6">
      <w:p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O protocolo QUIC (Quick UDP Internet Connections) é projetado para superar as limitações históricas do TCP, oferecendo uma combinação única de segurança e desempenho. Em um contexto de comunicação em tempo real, como um chat, suas vantagens são significativas, mas a adoção do protocolo também apresenta desafios.</w:t>
      </w:r>
    </w:p>
    <w:p w14:paraId="1DA0AB5E" w14:textId="7CCB808B" w:rsidR="00533959" w:rsidRPr="00157260" w:rsidRDefault="00533959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157260">
        <w:rPr>
          <w:rFonts w:ascii="Arial" w:hAnsi="Arial" w:cs="Arial"/>
          <w:b/>
          <w:bCs/>
        </w:rPr>
        <w:t>Vantagens Principais:</w:t>
      </w:r>
    </w:p>
    <w:p w14:paraId="37DAF177" w14:textId="77777777" w:rsidR="00533959" w:rsidRPr="00533959" w:rsidRDefault="00533959" w:rsidP="00614DB6">
      <w:p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O QUIC proporciona melhorias na latência, robustez e segurança em comparação com o TCP tradicional.</w:t>
      </w:r>
    </w:p>
    <w:p w14:paraId="656E4489" w14:textId="77777777" w:rsidR="00533959" w:rsidRPr="00533959" w:rsidRDefault="00533959" w:rsidP="00614DB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lastRenderedPageBreak/>
        <w:t xml:space="preserve">Menor Latência Inicial e 0-RTT: O QUIC combina o </w:t>
      </w:r>
      <w:r w:rsidRPr="00533959">
        <w:rPr>
          <w:rFonts w:ascii="Arial" w:hAnsi="Arial" w:cs="Arial"/>
          <w:i/>
          <w:iCs/>
        </w:rPr>
        <w:t>handshake</w:t>
      </w:r>
      <w:r w:rsidRPr="00533959">
        <w:rPr>
          <w:rFonts w:ascii="Arial" w:hAnsi="Arial" w:cs="Arial"/>
        </w:rPr>
        <w:t xml:space="preserve"> de conexão e a negociação criptográfica em uma única etapa, permitindo que as comunicações seguras (como o HTTPS) sejam iniciadas com apenas um </w:t>
      </w:r>
      <w:r w:rsidRPr="00533959">
        <w:rPr>
          <w:rFonts w:ascii="Arial" w:hAnsi="Arial" w:cs="Arial"/>
          <w:i/>
          <w:iCs/>
        </w:rPr>
        <w:t>round-trip</w:t>
      </w:r>
      <w:r w:rsidRPr="00533959">
        <w:rPr>
          <w:rFonts w:ascii="Arial" w:hAnsi="Arial" w:cs="Arial"/>
        </w:rPr>
        <w:t xml:space="preserve"> (RTT). Em conexões subsequentes, o protocolo frequentemente permite o envio de dados criptografados imediatamente, utilizando o modo </w:t>
      </w:r>
      <w:r w:rsidRPr="00533959">
        <w:rPr>
          <w:rFonts w:ascii="Arial" w:hAnsi="Arial" w:cs="Arial"/>
          <w:i/>
          <w:iCs/>
        </w:rPr>
        <w:t>Zero Round-Trip Time</w:t>
      </w:r>
      <w:r w:rsidRPr="00533959">
        <w:rPr>
          <w:rFonts w:ascii="Arial" w:hAnsi="Arial" w:cs="Arial"/>
        </w:rPr>
        <w:t xml:space="preserve"> (0-RTT). Isso reduz drasticamente a latência inicial, sendo crucial para a rapidez na entrega das primeiras mensagens em um chat.</w:t>
      </w:r>
    </w:p>
    <w:p w14:paraId="52482199" w14:textId="77777777" w:rsidR="00533959" w:rsidRPr="00533959" w:rsidRDefault="00533959" w:rsidP="00614DB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 xml:space="preserve">Melhor Desempenho e Multiplexação: O QUIC elimina o problema de </w:t>
      </w:r>
      <w:r w:rsidRPr="00533959">
        <w:rPr>
          <w:rFonts w:ascii="Arial" w:hAnsi="Arial" w:cs="Arial"/>
          <w:i/>
          <w:iCs/>
        </w:rPr>
        <w:t>Head-of-Line Blocking</w:t>
      </w:r>
      <w:r w:rsidRPr="00533959">
        <w:rPr>
          <w:rFonts w:ascii="Arial" w:hAnsi="Arial" w:cs="Arial"/>
        </w:rPr>
        <w:t xml:space="preserve"> (HOL) , que é comum no TCP. Ele permite que múltiplos </w:t>
      </w:r>
      <w:r w:rsidRPr="00533959">
        <w:rPr>
          <w:rFonts w:ascii="Arial" w:hAnsi="Arial" w:cs="Arial"/>
          <w:i/>
          <w:iCs/>
        </w:rPr>
        <w:t>streams</w:t>
      </w:r>
      <w:r w:rsidRPr="00533959">
        <w:rPr>
          <w:rFonts w:ascii="Arial" w:hAnsi="Arial" w:cs="Arial"/>
        </w:rPr>
        <w:t xml:space="preserve"> de dados independentes sejam transmitidos e confirmados de forma simultânea e separada dentro da mesma conexão. Assim, a perda de um pacote em um </w:t>
      </w:r>
      <w:r w:rsidRPr="00533959">
        <w:rPr>
          <w:rFonts w:ascii="Arial" w:hAnsi="Arial" w:cs="Arial"/>
          <w:i/>
          <w:iCs/>
        </w:rPr>
        <w:t>stream</w:t>
      </w:r>
      <w:r w:rsidRPr="00533959">
        <w:rPr>
          <w:rFonts w:ascii="Arial" w:hAnsi="Arial" w:cs="Arial"/>
        </w:rPr>
        <w:t xml:space="preserve"> não afeta a entrega das mensagens dos outros usuários, melhorando o desempenho em redes com perda de pacotes.</w:t>
      </w:r>
    </w:p>
    <w:p w14:paraId="343DBEA7" w14:textId="77777777" w:rsidR="00533959" w:rsidRPr="00533959" w:rsidRDefault="00533959" w:rsidP="00614DB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Segurança Integrada e Obrigatória: A criptografia é uma característica nativa do QUIC, utilizando TLS 1.3 diretamente em sua estrutura. Diferente do TCP, que usa o TLS como uma camada adicional opcional, no QUIC toda a comunicação é criptografada por padrão. Isso garante que todas as mensagens trocadas sejam automaticamente cifradas, protegendo contra interceptações e ataques.</w:t>
      </w:r>
    </w:p>
    <w:p w14:paraId="3FC7DEDD" w14:textId="77777777" w:rsidR="00533959" w:rsidRPr="00533959" w:rsidRDefault="00533959" w:rsidP="00614DB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 xml:space="preserve">Rápida Migração de Conexão (Connection Migration): O protocolo utiliza um </w:t>
      </w:r>
      <w:r w:rsidRPr="00533959">
        <w:rPr>
          <w:rFonts w:ascii="Arial" w:hAnsi="Arial" w:cs="Arial"/>
          <w:i/>
          <w:iCs/>
        </w:rPr>
        <w:t>Connection ID</w:t>
      </w:r>
      <w:r w:rsidRPr="00533959">
        <w:rPr>
          <w:rFonts w:ascii="Arial" w:hAnsi="Arial" w:cs="Arial"/>
        </w:rPr>
        <w:t xml:space="preserve"> (CID), um identificador único de sessão. Isso permite que a conexão permaneça ativa e mantenha seu estado mesmo que o endereço IP ou a porta da máquina cliente mudem (por exemplo, um cliente móvel mudando de Wi-Fi para 4G). Esse recurso é fundamental para garantir a robustez e a continuidade da sessão de chat.</w:t>
      </w:r>
    </w:p>
    <w:p w14:paraId="72E5478A" w14:textId="5AE0CAA8" w:rsidR="00533959" w:rsidRPr="00533959" w:rsidRDefault="00533959" w:rsidP="00614DB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Controle de Congestionamento Flexível: O QUIC desacopla o controle de congestionamento da camada de transporte do sistema operacional , permitindo a implementação de algoritmos mais modernos e flexíveis (como Cubic e BBR) no nível da aplicação, o que adapta a taxa de envio dinamicamente à qualidade da rede.</w:t>
      </w:r>
    </w:p>
    <w:p w14:paraId="13E65219" w14:textId="473FD2EF" w:rsidR="00533959" w:rsidRPr="00157260" w:rsidRDefault="00533959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157260">
        <w:rPr>
          <w:rFonts w:ascii="Arial" w:hAnsi="Arial" w:cs="Arial"/>
          <w:b/>
          <w:bCs/>
        </w:rPr>
        <w:lastRenderedPageBreak/>
        <w:t>Desvantagens e Desafios:</w:t>
      </w:r>
    </w:p>
    <w:p w14:paraId="05E85789" w14:textId="77777777" w:rsidR="00533959" w:rsidRPr="00533959" w:rsidRDefault="00533959" w:rsidP="00614DB6">
      <w:p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Apesar de ser um protocolo de transporte superior, o QUIC ainda enfrenta barreiras.</w:t>
      </w:r>
    </w:p>
    <w:p w14:paraId="3D72DD10" w14:textId="77777777" w:rsidR="00533959" w:rsidRPr="00533959" w:rsidRDefault="00533959" w:rsidP="00614DB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 xml:space="preserve">Dificuldade de Inspeção de Tráfego: Devido à criptografia obrigatória e integrada (TLS 1.3), o tráfego QUIC é mais difícil de ser inspecionado por </w:t>
      </w:r>
      <w:r w:rsidRPr="00533959">
        <w:rPr>
          <w:rFonts w:ascii="Arial" w:hAnsi="Arial" w:cs="Arial"/>
          <w:i/>
          <w:iCs/>
        </w:rPr>
        <w:t>firewalls</w:t>
      </w:r>
      <w:r w:rsidRPr="00533959">
        <w:rPr>
          <w:rFonts w:ascii="Arial" w:hAnsi="Arial" w:cs="Arial"/>
        </w:rPr>
        <w:t xml:space="preserve"> e balanceadores de carga tradicionais, o que pode exigir atualizações na infraestrutura de rede.</w:t>
      </w:r>
    </w:p>
    <w:p w14:paraId="7A9794C9" w14:textId="77777777" w:rsidR="00533959" w:rsidRPr="00533959" w:rsidRDefault="00533959" w:rsidP="00614DB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>Adoção em Expansão: Embora seja o protocolo de transporte base para o HTTP/3 , a adoção generalizada do QUIC ainda está em fase de expansão, e ele pode não ser suportado em todos os sistemas ou ferramentas legadas.</w:t>
      </w:r>
    </w:p>
    <w:p w14:paraId="2433EB64" w14:textId="77777777" w:rsidR="00533959" w:rsidRPr="00533959" w:rsidRDefault="00533959" w:rsidP="00614DB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 xml:space="preserve">Sobrecarga de Processamento: Em algumas implementações, o processamento da criptografia e do próprio protocolo (que implementa a lógica do TCP sobre o UDP) pode gerar uma maior sobrecarga de processamento no </w:t>
      </w:r>
      <w:r w:rsidRPr="00533959">
        <w:rPr>
          <w:rFonts w:ascii="Arial" w:hAnsi="Arial" w:cs="Arial"/>
          <w:i/>
          <w:iCs/>
        </w:rPr>
        <w:t>endpoint</w:t>
      </w:r>
      <w:r w:rsidRPr="00533959">
        <w:rPr>
          <w:rFonts w:ascii="Arial" w:hAnsi="Arial" w:cs="Arial"/>
        </w:rPr>
        <w:t>.</w:t>
      </w:r>
    </w:p>
    <w:p w14:paraId="76DA2548" w14:textId="77777777" w:rsidR="00533959" w:rsidRPr="00533959" w:rsidRDefault="00533959" w:rsidP="00614DB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533959">
        <w:rPr>
          <w:rFonts w:ascii="Arial" w:hAnsi="Arial" w:cs="Arial"/>
        </w:rPr>
        <w:t xml:space="preserve">Uso do UDP: Por ser construído sobre o UDP, o QUIC pode ser inicialmente bloqueado por </w:t>
      </w:r>
      <w:r w:rsidRPr="00533959">
        <w:rPr>
          <w:rFonts w:ascii="Arial" w:hAnsi="Arial" w:cs="Arial"/>
          <w:i/>
          <w:iCs/>
        </w:rPr>
        <w:t>firewalls</w:t>
      </w:r>
      <w:r w:rsidRPr="00533959">
        <w:rPr>
          <w:rFonts w:ascii="Arial" w:hAnsi="Arial" w:cs="Arial"/>
        </w:rPr>
        <w:t xml:space="preserve"> que são configurados para priorizar o TCP e restringir o tráfego UDP em portas não padrão</w:t>
      </w:r>
    </w:p>
    <w:p w14:paraId="433AB01F" w14:textId="7F5C0CDB" w:rsidR="00972D4C" w:rsidRDefault="00972D4C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bookmarkStart w:id="5" w:name="_Toc213277076"/>
      <w:r w:rsidRPr="00972D4C">
        <w:rPr>
          <w:rFonts w:ascii="Arial" w:hAnsi="Arial" w:cs="Arial"/>
          <w:b/>
          <w:bCs/>
          <w:color w:val="000000" w:themeColor="text1"/>
        </w:rPr>
        <w:t>Parte II: Implementação Prática (Chat Usando QUIC com Python 3)</w:t>
      </w:r>
      <w:bookmarkEnd w:id="5"/>
    </w:p>
    <w:p w14:paraId="548D188A" w14:textId="5D464D57" w:rsidR="00614DB6" w:rsidRPr="00614DB6" w:rsidRDefault="00614DB6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6" w:name="_Toc213277077"/>
      <w:r w:rsidRPr="00614DB6">
        <w:rPr>
          <w:rFonts w:ascii="Arial" w:hAnsi="Arial" w:cs="Arial"/>
          <w:b/>
          <w:bCs/>
          <w:color w:val="000000" w:themeColor="text1"/>
          <w:sz w:val="36"/>
          <w:szCs w:val="36"/>
        </w:rPr>
        <w:t>Escolha da Linguagem e Biblioteca</w:t>
      </w:r>
      <w:bookmarkEnd w:id="6"/>
    </w:p>
    <w:p w14:paraId="43F341B2" w14:textId="139FBF76" w:rsidR="00614DB6" w:rsidRPr="00614DB6" w:rsidRDefault="00614DB6" w:rsidP="00614DB6">
      <w:p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A implementação foi realizada utilizando:</w:t>
      </w:r>
    </w:p>
    <w:p w14:paraId="662C2227" w14:textId="77777777" w:rsidR="00614DB6" w:rsidRPr="00614DB6" w:rsidRDefault="00614DB6" w:rsidP="00614DB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Linguagem: Python 3.</w:t>
      </w:r>
    </w:p>
    <w:p w14:paraId="540D9CD1" w14:textId="77777777" w:rsidR="00614DB6" w:rsidRPr="00614DB6" w:rsidRDefault="00614DB6" w:rsidP="00614DB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Biblioteca: aioquic. Esta biblioteca foi escolhida por oferecer uma implementação assíncrona do QUIC baseada no asyncio nativo do Python, sendo ideal para aplicações de rede com múltiplos clientes e operações concorrentes.</w:t>
      </w:r>
    </w:p>
    <w:p w14:paraId="65FE3820" w14:textId="6C42A700" w:rsidR="00614DB6" w:rsidRPr="00614DB6" w:rsidRDefault="00614DB6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7" w:name="_Toc213277078"/>
      <w:r w:rsidRPr="00614DB6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Arquitetura do Chat e Uso do Servidor Central</w:t>
      </w:r>
      <w:bookmarkEnd w:id="7"/>
    </w:p>
    <w:p w14:paraId="64BC1178" w14:textId="77777777" w:rsidR="00614DB6" w:rsidRPr="00614DB6" w:rsidRDefault="00614DB6" w:rsidP="00614DB6">
      <w:p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O chat utiliza uma arquitetura de Servidor Central (Hub) para gerenciar a comunicação e o encaminhamento de mensagens.</w:t>
      </w:r>
    </w:p>
    <w:p w14:paraId="1DF70D60" w14:textId="77777777" w:rsidR="00614DB6" w:rsidRPr="00614DB6" w:rsidRDefault="00614DB6" w:rsidP="00614DB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Entidade Servidora (Hub): Gerencia todas as conexões QUIC dos clientes e é responsável por manter o mapeamento de usuários (USERS) e grupos (GROUPS).</w:t>
      </w:r>
    </w:p>
    <w:p w14:paraId="11D587D8" w14:textId="77777777" w:rsidR="00614DB6" w:rsidRPr="00614DB6" w:rsidRDefault="00614DB6" w:rsidP="00614DB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Entidades Clientes: Estabelecem uma única conexão QUIC persistente com o servidor.</w:t>
      </w:r>
    </w:p>
    <w:p w14:paraId="198ACD11" w14:textId="66D4EEAE" w:rsidR="00614DB6" w:rsidRPr="00614DB6" w:rsidRDefault="00614DB6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8" w:name="_Toc213277079"/>
      <w:r w:rsidRPr="00614DB6">
        <w:rPr>
          <w:rFonts w:ascii="Arial" w:hAnsi="Arial" w:cs="Arial"/>
          <w:b/>
          <w:bCs/>
          <w:color w:val="000000" w:themeColor="text1"/>
          <w:sz w:val="36"/>
          <w:szCs w:val="36"/>
        </w:rPr>
        <w:t>Cenários de Implementação e Mapeamento de Streams QUIC</w:t>
      </w:r>
      <w:bookmarkEnd w:id="8"/>
    </w:p>
    <w:p w14:paraId="7CE9BD5E" w14:textId="77777777" w:rsidR="00614DB6" w:rsidRPr="00614DB6" w:rsidRDefault="00614DB6" w:rsidP="00614DB6">
      <w:p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A multiplexação de </w:t>
      </w:r>
      <w:r w:rsidRPr="00614DB6">
        <w:rPr>
          <w:rFonts w:ascii="Arial" w:hAnsi="Arial" w:cs="Arial"/>
          <w:i/>
          <w:iCs/>
        </w:rPr>
        <w:t>streams</w:t>
      </w:r>
      <w:r w:rsidRPr="00614DB6">
        <w:rPr>
          <w:rFonts w:ascii="Arial" w:hAnsi="Arial" w:cs="Arial"/>
        </w:rPr>
        <w:t xml:space="preserve"> do QUIC é utilizada para isolar diferentes tipos de interação dentro da mesma conexão persistente.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996"/>
        <w:gridCol w:w="3972"/>
      </w:tblGrid>
      <w:tr w:rsidR="00614DB6" w:rsidRPr="00614DB6" w14:paraId="44AAAA2D" w14:textId="77777777" w:rsidTr="00614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2C832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Cenário de Comunicação</w:t>
            </w:r>
          </w:p>
        </w:tc>
        <w:tc>
          <w:tcPr>
            <w:tcW w:w="0" w:type="auto"/>
            <w:vAlign w:val="center"/>
            <w:hideMark/>
          </w:tcPr>
          <w:p w14:paraId="2196E22F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Mecanismo QUIC Utilizado</w:t>
            </w:r>
          </w:p>
        </w:tc>
        <w:tc>
          <w:tcPr>
            <w:tcW w:w="0" w:type="auto"/>
            <w:vAlign w:val="center"/>
            <w:hideMark/>
          </w:tcPr>
          <w:p w14:paraId="346FEB82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Detalhe da Implementação (Conforme o Código)</w:t>
            </w:r>
          </w:p>
        </w:tc>
      </w:tr>
      <w:tr w:rsidR="00614DB6" w:rsidRPr="00614DB6" w14:paraId="15D51ADF" w14:textId="77777777" w:rsidTr="0061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52EB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A. Cliente para Cliente (Ponto a Ponto)</w:t>
            </w:r>
          </w:p>
        </w:tc>
        <w:tc>
          <w:tcPr>
            <w:tcW w:w="0" w:type="auto"/>
            <w:vAlign w:val="center"/>
            <w:hideMark/>
          </w:tcPr>
          <w:p w14:paraId="182CE1A8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14DB6">
              <w:rPr>
                <w:rFonts w:ascii="Arial" w:hAnsi="Arial" w:cs="Arial"/>
                <w:i/>
                <w:iCs/>
                <w:lang w:val="en-US"/>
              </w:rPr>
              <w:t>Streams</w:t>
            </w:r>
            <w:r w:rsidRPr="00614DB6">
              <w:rPr>
                <w:rFonts w:ascii="Arial" w:hAnsi="Arial" w:cs="Arial"/>
                <w:lang w:val="en-US"/>
              </w:rPr>
              <w:t xml:space="preserve"> Unidirecionais (Client-initiated) [cite: 128]</w:t>
            </w:r>
          </w:p>
        </w:tc>
        <w:tc>
          <w:tcPr>
            <w:tcW w:w="0" w:type="auto"/>
            <w:vAlign w:val="center"/>
            <w:hideMark/>
          </w:tcPr>
          <w:p w14:paraId="0CD9AD2C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O Cliente (A) inicia um Stream Unidirecional para enviar a mensagem formatada em JSON ao Servidor[cite: 128]. O Servidor, ao receber, abre um novo Stream Unidirecional na conexão persistente do Cliente (B) e entrega a mensagem (Push Message)[cite: 128].</w:t>
            </w:r>
          </w:p>
        </w:tc>
      </w:tr>
      <w:tr w:rsidR="00614DB6" w:rsidRPr="00614DB6" w14:paraId="3E56DDCE" w14:textId="77777777" w:rsidTr="0061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A518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>B. Cliente para Grupo de Clientes</w:t>
            </w:r>
          </w:p>
        </w:tc>
        <w:tc>
          <w:tcPr>
            <w:tcW w:w="0" w:type="auto"/>
            <w:vAlign w:val="center"/>
            <w:hideMark/>
          </w:tcPr>
          <w:p w14:paraId="34EE5985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14DB6">
              <w:rPr>
                <w:rFonts w:ascii="Arial" w:hAnsi="Arial" w:cs="Arial"/>
                <w:i/>
                <w:iCs/>
                <w:lang w:val="en-US"/>
              </w:rPr>
              <w:t>Streams</w:t>
            </w:r>
            <w:r w:rsidRPr="00614DB6">
              <w:rPr>
                <w:rFonts w:ascii="Arial" w:hAnsi="Arial" w:cs="Arial"/>
                <w:lang w:val="en-US"/>
              </w:rPr>
              <w:t xml:space="preserve"> Unidirecionais (Client/Server-initiated) [cite: 128]</w:t>
            </w:r>
          </w:p>
        </w:tc>
        <w:tc>
          <w:tcPr>
            <w:tcW w:w="0" w:type="auto"/>
            <w:vAlign w:val="center"/>
            <w:hideMark/>
          </w:tcPr>
          <w:p w14:paraId="36ED07F4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 xml:space="preserve">O Cliente inicia um Stream Unidirecional com a requisição de grupo. O Servidor replica a mensagem, abrindo um novo </w:t>
            </w:r>
            <w:r w:rsidRPr="00614DB6">
              <w:rPr>
                <w:rFonts w:ascii="Arial" w:hAnsi="Arial" w:cs="Arial"/>
                <w:i/>
                <w:iCs/>
              </w:rPr>
              <w:t>Stream</w:t>
            </w:r>
            <w:r w:rsidRPr="00614DB6">
              <w:rPr>
                <w:rFonts w:ascii="Arial" w:hAnsi="Arial" w:cs="Arial"/>
              </w:rPr>
              <w:t xml:space="preserve"> Unidirecional (Push </w:t>
            </w:r>
            <w:r w:rsidRPr="00614DB6">
              <w:rPr>
                <w:rFonts w:ascii="Arial" w:hAnsi="Arial" w:cs="Arial"/>
              </w:rPr>
              <w:lastRenderedPageBreak/>
              <w:t>Message) para cada membro ativo do grupo (Broadcast)[cite: 128].</w:t>
            </w:r>
          </w:p>
        </w:tc>
      </w:tr>
      <w:tr w:rsidR="00614DB6" w:rsidRPr="00614DB6" w14:paraId="486D5C83" w14:textId="77777777" w:rsidTr="0061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EA39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lastRenderedPageBreak/>
              <w:t>C. Sinalização/Controle (Registro, Join, Status)</w:t>
            </w:r>
          </w:p>
        </w:tc>
        <w:tc>
          <w:tcPr>
            <w:tcW w:w="0" w:type="auto"/>
            <w:vAlign w:val="center"/>
            <w:hideMark/>
          </w:tcPr>
          <w:p w14:paraId="6A3163FF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  <w:i/>
                <w:iCs/>
              </w:rPr>
              <w:t>Streams</w:t>
            </w:r>
            <w:r w:rsidRPr="00614DB6">
              <w:rPr>
                <w:rFonts w:ascii="Arial" w:hAnsi="Arial" w:cs="Arial"/>
              </w:rPr>
              <w:t xml:space="preserve"> Unidirecionais</w:t>
            </w:r>
          </w:p>
        </w:tc>
        <w:tc>
          <w:tcPr>
            <w:tcW w:w="0" w:type="auto"/>
            <w:vAlign w:val="center"/>
            <w:hideMark/>
          </w:tcPr>
          <w:p w14:paraId="03D61EEF" w14:textId="77777777" w:rsidR="00614DB6" w:rsidRPr="00614DB6" w:rsidRDefault="00614DB6" w:rsidP="00614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14DB6">
              <w:rPr>
                <w:rFonts w:ascii="Arial" w:hAnsi="Arial" w:cs="Arial"/>
              </w:rPr>
              <w:t xml:space="preserve">O Cliente envia o comando {"type": "register"} ou {"type": "join"} através de um Stream Unidirecional. O Servidor confirma o registro enviando um </w:t>
            </w:r>
            <w:r w:rsidRPr="00614DB6">
              <w:rPr>
                <w:rFonts w:ascii="Arial" w:hAnsi="Arial" w:cs="Arial"/>
                <w:i/>
                <w:iCs/>
              </w:rPr>
              <w:t>Stream</w:t>
            </w:r>
            <w:r w:rsidRPr="00614DB6">
              <w:rPr>
                <w:rFonts w:ascii="Arial" w:hAnsi="Arial" w:cs="Arial"/>
              </w:rPr>
              <w:t xml:space="preserve"> de Push com {"type": "system"}[cite: 128].</w:t>
            </w:r>
          </w:p>
        </w:tc>
      </w:tr>
    </w:tbl>
    <w:p w14:paraId="090EC074" w14:textId="446FC52C" w:rsidR="00614DB6" w:rsidRPr="00614DB6" w:rsidRDefault="00614DB6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9" w:name="_Toc213277080"/>
      <w:r w:rsidRPr="00614DB6">
        <w:rPr>
          <w:rFonts w:ascii="Arial" w:hAnsi="Arial" w:cs="Arial"/>
          <w:b/>
          <w:bCs/>
          <w:color w:val="000000" w:themeColor="text1"/>
          <w:sz w:val="36"/>
          <w:szCs w:val="36"/>
        </w:rPr>
        <w:t>Estrutura de Código em Python (Conceitual)</w:t>
      </w:r>
      <w:bookmarkEnd w:id="9"/>
    </w:p>
    <w:p w14:paraId="15F9D1CC" w14:textId="77777777" w:rsidR="00614DB6" w:rsidRPr="00614DB6" w:rsidRDefault="00614DB6" w:rsidP="00614DB6">
      <w:p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A lógica do chat é implementada para aproveitar as características assíncronas do aioquic:</w:t>
      </w:r>
    </w:p>
    <w:p w14:paraId="2BF246AB" w14:textId="77777777" w:rsidR="00614DB6" w:rsidRPr="00614DB6" w:rsidRDefault="00614DB6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614DB6">
        <w:rPr>
          <w:rFonts w:ascii="Arial" w:hAnsi="Arial" w:cs="Arial"/>
          <w:b/>
          <w:bCs/>
        </w:rPr>
        <w:t>A. Servidor Central (Hub)</w:t>
      </w:r>
    </w:p>
    <w:p w14:paraId="088DD382" w14:textId="77777777" w:rsidR="00614DB6" w:rsidRPr="00614DB6" w:rsidRDefault="00614DB6" w:rsidP="00614DB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Configuração QUIC/TLS: O servidor gera certificados (cert.pem/key.pem) e inicializa o </w:t>
      </w:r>
      <w:r w:rsidRPr="00614DB6">
        <w:rPr>
          <w:rFonts w:ascii="Arial" w:hAnsi="Arial" w:cs="Arial"/>
          <w:i/>
          <w:iCs/>
        </w:rPr>
        <w:t>listener</w:t>
      </w:r>
      <w:r w:rsidRPr="00614DB6">
        <w:rPr>
          <w:rFonts w:ascii="Arial" w:hAnsi="Arial" w:cs="Arial"/>
        </w:rPr>
        <w:t xml:space="preserve"> QUIC.</w:t>
      </w:r>
    </w:p>
    <w:p w14:paraId="43F7DD58" w14:textId="77777777" w:rsidR="00614DB6" w:rsidRPr="00614DB6" w:rsidRDefault="00614DB6" w:rsidP="00614DB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Gestão de Conexões: O servidor utiliza o método quic_event_received (em vez do handle_stream tradicional) para capturar a chegada de </w:t>
      </w:r>
      <w:r w:rsidRPr="00614DB6">
        <w:rPr>
          <w:rFonts w:ascii="Arial" w:hAnsi="Arial" w:cs="Arial"/>
          <w:i/>
          <w:iCs/>
        </w:rPr>
        <w:t>streams</w:t>
      </w:r>
      <w:r w:rsidRPr="00614DB6">
        <w:rPr>
          <w:rFonts w:ascii="Arial" w:hAnsi="Arial" w:cs="Arial"/>
        </w:rPr>
        <w:t xml:space="preserve"> unidirecionais iniciados pelos clientes (para comandos como register ou chat). Ele mapeia o QuicConnectionProtocol de cada cliente ao seu ID de Usuário no dicionário USERS.</w:t>
      </w:r>
    </w:p>
    <w:p w14:paraId="16F35EE0" w14:textId="77777777" w:rsidR="00614DB6" w:rsidRPr="00614DB6" w:rsidRDefault="00614DB6" w:rsidP="00614DB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Lógica de Encaminhamento: O servidor processa o objeto JSON recebido e, para o envio de mensagens (Ponto a Ponto ou Grupo), ele localiza o destino no USERS e chama connection.create_stream(is_unidirectional=True) para enviar a </w:t>
      </w:r>
      <w:r w:rsidRPr="00614DB6">
        <w:rPr>
          <w:rFonts w:ascii="Arial" w:hAnsi="Arial" w:cs="Arial"/>
          <w:i/>
          <w:iCs/>
        </w:rPr>
        <w:t>Push Message</w:t>
      </w:r>
      <w:r w:rsidRPr="00614DB6">
        <w:rPr>
          <w:rFonts w:ascii="Arial" w:hAnsi="Arial" w:cs="Arial"/>
        </w:rPr>
        <w:t xml:space="preserve"> com a estrutura JSON esperada.</w:t>
      </w:r>
    </w:p>
    <w:p w14:paraId="118B6C0E" w14:textId="77777777" w:rsidR="00614DB6" w:rsidRPr="00614DB6" w:rsidRDefault="00614DB6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614DB6">
        <w:rPr>
          <w:rFonts w:ascii="Arial" w:hAnsi="Arial" w:cs="Arial"/>
          <w:b/>
          <w:bCs/>
        </w:rPr>
        <w:t>B. Cliente (Chat Client)</w:t>
      </w:r>
    </w:p>
    <w:p w14:paraId="2CBCFCCD" w14:textId="77777777" w:rsidR="00614DB6" w:rsidRPr="00614DB6" w:rsidRDefault="00614DB6" w:rsidP="00614DB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lastRenderedPageBreak/>
        <w:t>Conexão QUIC: O cliente estabelece uma única QuicConnection persistente com o servidor.</w:t>
      </w:r>
    </w:p>
    <w:p w14:paraId="693B0249" w14:textId="77777777" w:rsidR="00614DB6" w:rsidRPr="00614DB6" w:rsidRDefault="00614DB6" w:rsidP="00614DB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Loop Assíncrono (asyncio): O main() gerencia o </w:t>
      </w:r>
      <w:r w:rsidRPr="00614DB6">
        <w:rPr>
          <w:rFonts w:ascii="Arial" w:hAnsi="Arial" w:cs="Arial"/>
          <w:i/>
          <w:iCs/>
        </w:rPr>
        <w:t>loop</w:t>
      </w:r>
      <w:r w:rsidRPr="00614DB6">
        <w:rPr>
          <w:rFonts w:ascii="Arial" w:hAnsi="Arial" w:cs="Arial"/>
        </w:rPr>
        <w:t xml:space="preserve"> para ler comandos do terminal (input()) e, simultaneamente, usa o mecanismo de recebimento assíncrono para gerenciar a entrada de </w:t>
      </w:r>
      <w:r w:rsidRPr="00614DB6">
        <w:rPr>
          <w:rFonts w:ascii="Arial" w:hAnsi="Arial" w:cs="Arial"/>
          <w:i/>
          <w:iCs/>
        </w:rPr>
        <w:t>streams</w:t>
      </w:r>
      <w:r w:rsidRPr="00614DB6">
        <w:rPr>
          <w:rFonts w:ascii="Arial" w:hAnsi="Arial" w:cs="Arial"/>
        </w:rPr>
        <w:t>.</w:t>
      </w:r>
    </w:p>
    <w:p w14:paraId="17D3A51B" w14:textId="77777777" w:rsidR="00614DB6" w:rsidRPr="00614DB6" w:rsidRDefault="00614DB6" w:rsidP="00614DB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 xml:space="preserve">Recebimento de Streams: O cliente utiliza o método quic_event_received para escutar o Servidor, que inicia novos </w:t>
      </w:r>
      <w:r w:rsidRPr="00614DB6">
        <w:rPr>
          <w:rFonts w:ascii="Arial" w:hAnsi="Arial" w:cs="Arial"/>
          <w:i/>
          <w:iCs/>
        </w:rPr>
        <w:t>streams</w:t>
      </w:r>
      <w:r w:rsidRPr="00614DB6">
        <w:rPr>
          <w:rFonts w:ascii="Arial" w:hAnsi="Arial" w:cs="Arial"/>
        </w:rPr>
        <w:t xml:space="preserve"> (mensagens de chat ou status). A lógica de </w:t>
      </w:r>
      <w:r w:rsidRPr="00614DB6">
        <w:rPr>
          <w:rFonts w:ascii="Arial" w:hAnsi="Arial" w:cs="Arial"/>
          <w:i/>
          <w:iCs/>
        </w:rPr>
        <w:t>buffering</w:t>
      </w:r>
      <w:r w:rsidRPr="00614DB6">
        <w:rPr>
          <w:rFonts w:ascii="Arial" w:hAnsi="Arial" w:cs="Arial"/>
        </w:rPr>
        <w:t xml:space="preserve"> lida com a leitura do JSON, resolvendo os problemas de </w:t>
      </w:r>
      <w:r w:rsidRPr="00614DB6">
        <w:rPr>
          <w:rFonts w:ascii="Arial" w:hAnsi="Arial" w:cs="Arial"/>
          <w:i/>
          <w:iCs/>
        </w:rPr>
        <w:t>Head-of-Line Blocking</w:t>
      </w:r>
      <w:r w:rsidRPr="00614DB6">
        <w:rPr>
          <w:rFonts w:ascii="Arial" w:hAnsi="Arial" w:cs="Arial"/>
        </w:rPr>
        <w:t>.</w:t>
      </w:r>
    </w:p>
    <w:p w14:paraId="2D71B694" w14:textId="77777777" w:rsidR="00614DB6" w:rsidRPr="00614DB6" w:rsidRDefault="00614DB6" w:rsidP="00614DB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614DB6">
        <w:rPr>
          <w:rFonts w:ascii="Arial" w:hAnsi="Arial" w:cs="Arial"/>
        </w:rPr>
        <w:t>Função de Envio: Para enviar comandos (/msg, /join), o cliente cria a estrutura JSON e chama proto.create_stream(is_unidirectional=True) para enviar o comando ao Servidor.</w:t>
      </w:r>
    </w:p>
    <w:p w14:paraId="346268A5" w14:textId="77777777" w:rsidR="00614DB6" w:rsidRPr="00614DB6" w:rsidRDefault="00614DB6" w:rsidP="00614DB6">
      <w:pPr>
        <w:spacing w:line="360" w:lineRule="auto"/>
        <w:jc w:val="both"/>
      </w:pPr>
    </w:p>
    <w:p w14:paraId="7702DA4D" w14:textId="3972FC6C" w:rsidR="008F6E38" w:rsidRPr="00614DB6" w:rsidRDefault="008F6E38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</w:rPr>
      </w:pPr>
      <w:bookmarkStart w:id="10" w:name="_Toc213277081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</w:rPr>
        <w:t>Desafios e Discussão no Trabalho</w:t>
      </w:r>
      <w:bookmarkEnd w:id="10"/>
    </w:p>
    <w:p w14:paraId="437DAFA9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Criptografia</w:t>
      </w:r>
    </w:p>
    <w:p w14:paraId="7E1E7176" w14:textId="4368F810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Uma das maiores vantagens do QUIC em relação ao TCP tradicional é que a criptografia é obrigatória e integrada desde o início da conexão.</w:t>
      </w:r>
      <w:r w:rsidRPr="003E35FC">
        <w:rPr>
          <w:rFonts w:ascii="Arial" w:hAnsi="Arial" w:cs="Arial"/>
        </w:rPr>
        <w:br/>
        <w:t>O protocolo utiliza TLS 1.3 de forma nativa, o que significa que todos os dados são protegidos por padrão, sem necessidade de configuração adicional de camadas como o TLS sobre TCP (comum no HTTPS).</w:t>
      </w:r>
      <w:r w:rsidRPr="003E35FC">
        <w:rPr>
          <w:rFonts w:ascii="Arial" w:hAnsi="Arial" w:cs="Arial"/>
        </w:rPr>
        <w:br/>
        <w:t>Em um contexto de aplicações de chat, isso garante que todas as mensagens trocadas entre cliente e servidor sejam automaticamente cifradas, protegendo contra interceptações, ataques de intermediário (Man-in-the-Middle) e vazamento de dados sensíveis.</w:t>
      </w:r>
      <w:r w:rsidRPr="003E35FC">
        <w:rPr>
          <w:rFonts w:ascii="Arial" w:hAnsi="Arial" w:cs="Arial"/>
        </w:rPr>
        <w:br/>
        <w:t>Assim, o QUIC assegura confidencialidade, integridade e autenticação em todas as comunicações, mesmo em redes públicas ou instáveis.</w:t>
      </w:r>
    </w:p>
    <w:p w14:paraId="70F3BE9D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Latência</w:t>
      </w:r>
    </w:p>
    <w:p w14:paraId="47D7713C" w14:textId="27363739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QUIC introduz melhorias significativas na latência de conexão e transmissão.</w:t>
      </w:r>
      <w:r w:rsidRPr="003E35FC">
        <w:rPr>
          <w:rFonts w:ascii="Arial" w:hAnsi="Arial" w:cs="Arial"/>
        </w:rPr>
        <w:br/>
        <w:t xml:space="preserve">Com o uso do handshake 0-RTT, clientes que já se conectaram anteriormente a </w:t>
      </w:r>
      <w:r w:rsidRPr="003E35FC">
        <w:rPr>
          <w:rFonts w:ascii="Arial" w:hAnsi="Arial" w:cs="Arial"/>
        </w:rPr>
        <w:lastRenderedPageBreak/>
        <w:t>um servidor podem reenviar dados imediatamente, sem precisar realizar toda a negociação inicial novamente.</w:t>
      </w:r>
      <w:r w:rsidRPr="003E35FC">
        <w:rPr>
          <w:rFonts w:ascii="Arial" w:hAnsi="Arial" w:cs="Arial"/>
        </w:rPr>
        <w:br/>
        <w:t>Isso é especialmente vantajoso em aplicações de chat, onde a rapidez na entrega das mensagens é fundamental.</w:t>
      </w:r>
      <w:r w:rsidRPr="003E35FC">
        <w:rPr>
          <w:rFonts w:ascii="Arial" w:hAnsi="Arial" w:cs="Arial"/>
        </w:rPr>
        <w:br/>
        <w:t>Além disso, graças à multiplexação de streams independentes, a perda de um pacote de um usuário não afeta as mensagens dos demais — cada fluxo é tratado separadamente, evitando atrasos e o problema de Head-of-Line Blocking característico do TCP.</w:t>
      </w:r>
    </w:p>
    <w:p w14:paraId="2F1FE89C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b/>
          <w:bCs/>
        </w:rPr>
      </w:pPr>
      <w:r w:rsidRPr="003E35FC">
        <w:rPr>
          <w:rFonts w:ascii="Arial" w:hAnsi="Arial" w:cs="Arial"/>
          <w:b/>
          <w:bCs/>
        </w:rPr>
        <w:t>Robustez</w:t>
      </w:r>
    </w:p>
    <w:p w14:paraId="7ADC540E" w14:textId="736203C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</w:rPr>
        <w:t>O mecanismo de Connection ID (CID) torna o QUIC altamente robusto para cenários de mobilidade e variação de rede.</w:t>
      </w:r>
      <w:r w:rsidRPr="003E35FC">
        <w:rPr>
          <w:rFonts w:ascii="Arial" w:hAnsi="Arial" w:cs="Arial"/>
        </w:rPr>
        <w:br/>
        <w:t>Em um chat, usuários móveis podem mudar de Wi-Fi para 4G ou vice-versa sem que a conexão precise ser restabelecida.</w:t>
      </w:r>
      <w:r w:rsidRPr="003E35FC">
        <w:rPr>
          <w:rFonts w:ascii="Arial" w:hAnsi="Arial" w:cs="Arial"/>
        </w:rPr>
        <w:br/>
        <w:t>O CID permite que a sessão continue ativa, mesmo com alterações no IP ou na porta, preservando o estado da comunicação e evitando quedas de conexão.</w:t>
      </w:r>
      <w:r w:rsidRPr="003E35FC">
        <w:rPr>
          <w:rFonts w:ascii="Arial" w:hAnsi="Arial" w:cs="Arial"/>
        </w:rPr>
        <w:br/>
        <w:t>Esse recurso é fundamental para aplicações em tempo real, como chats e chamadas de voz, garantindo continuidade e estabilidade na experiência do usuário.</w:t>
      </w:r>
    </w:p>
    <w:p w14:paraId="0D4FE1AE" w14:textId="1237D1F9" w:rsidR="008F6E38" w:rsidRPr="00614DB6" w:rsidRDefault="008F6E38" w:rsidP="00614DB6">
      <w:pPr>
        <w:pStyle w:val="Ttulo1"/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  <w:sz w:val="36"/>
          <w:szCs w:val="36"/>
          <w:lang w:val="en-US"/>
        </w:rPr>
      </w:pPr>
      <w:bookmarkStart w:id="11" w:name="_Toc213277082"/>
      <w:r w:rsidRPr="00614DB6">
        <w:rPr>
          <w:rFonts w:ascii="Arial" w:hAnsi="Arial" w:cs="Arial"/>
          <w:b/>
          <w:bCs/>
          <w:color w:val="0D0D0D" w:themeColor="text1" w:themeTint="F2"/>
          <w:sz w:val="36"/>
          <w:szCs w:val="36"/>
          <w:lang w:val="en-US"/>
        </w:rPr>
        <w:t>Referências Bibliográficas</w:t>
      </w:r>
      <w:bookmarkEnd w:id="11"/>
    </w:p>
    <w:p w14:paraId="4C917E97" w14:textId="77777777" w:rsidR="008F6E38" w:rsidRPr="00972D4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972D4C">
        <w:rPr>
          <w:rFonts w:ascii="Arial" w:hAnsi="Arial" w:cs="Arial"/>
          <w:b/>
          <w:bCs/>
          <w:lang w:val="en-US"/>
        </w:rPr>
        <w:t>IETF.</w:t>
      </w:r>
      <w:r w:rsidRPr="00972D4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  <w:i/>
          <w:iCs/>
          <w:lang w:val="en-US"/>
        </w:rPr>
        <w:t>RFC 9000 – QUIC: A UDP-Based Multiplexed and Secure Transport.</w:t>
      </w:r>
      <w:r w:rsidRPr="003E35FC">
        <w:rPr>
          <w:rFonts w:ascii="Arial" w:hAnsi="Arial" w:cs="Arial"/>
          <w:lang w:val="en-US"/>
        </w:rPr>
        <w:t xml:space="preserve"> Internet Engineering Task Force, 2021. </w:t>
      </w:r>
      <w:r w:rsidRPr="00972D4C">
        <w:rPr>
          <w:rFonts w:ascii="Arial" w:hAnsi="Arial" w:cs="Arial"/>
        </w:rPr>
        <w:t xml:space="preserve">Disponível em: </w:t>
      </w:r>
      <w:hyperlink r:id="rId8" w:tgtFrame="_new" w:history="1">
        <w:r w:rsidRPr="00972D4C">
          <w:rPr>
            <w:rStyle w:val="Hyperlink"/>
            <w:rFonts w:ascii="Arial" w:hAnsi="Arial" w:cs="Arial"/>
          </w:rPr>
          <w:t>https://datatracker.ietf.org/doc/html/rfc9000</w:t>
        </w:r>
      </w:hyperlink>
      <w:r w:rsidRPr="00972D4C">
        <w:rPr>
          <w:rFonts w:ascii="Arial" w:hAnsi="Arial" w:cs="Arial"/>
        </w:rPr>
        <w:t>. Acesso em: 5 nov. 2025.</w:t>
      </w:r>
    </w:p>
    <w:p w14:paraId="04B25168" w14:textId="77777777" w:rsidR="008F6E38" w:rsidRPr="00972D4C" w:rsidRDefault="008F6E38" w:rsidP="00614DB6">
      <w:pPr>
        <w:spacing w:line="360" w:lineRule="auto"/>
        <w:jc w:val="both"/>
        <w:rPr>
          <w:rFonts w:ascii="Arial" w:hAnsi="Arial" w:cs="Arial"/>
          <w:lang w:val="en-US"/>
        </w:rPr>
      </w:pPr>
      <w:r w:rsidRPr="003E35FC">
        <w:rPr>
          <w:rFonts w:ascii="Arial" w:hAnsi="Arial" w:cs="Arial"/>
          <w:b/>
          <w:bCs/>
          <w:lang w:val="en-US"/>
        </w:rPr>
        <w:t>IETF.</w:t>
      </w:r>
      <w:r w:rsidRPr="003E35F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  <w:i/>
          <w:iCs/>
          <w:lang w:val="en-US"/>
        </w:rPr>
        <w:t>RFC 9001 – Using TLS to Secure QUIC.</w:t>
      </w:r>
      <w:r w:rsidRPr="003E35FC">
        <w:rPr>
          <w:rFonts w:ascii="Arial" w:hAnsi="Arial" w:cs="Arial"/>
          <w:lang w:val="en-US"/>
        </w:rPr>
        <w:t xml:space="preserve"> Internet Engineering Task Force, 2021. </w:t>
      </w:r>
      <w:r w:rsidRPr="00972D4C">
        <w:rPr>
          <w:rFonts w:ascii="Arial" w:hAnsi="Arial" w:cs="Arial"/>
          <w:lang w:val="en-US"/>
        </w:rPr>
        <w:t xml:space="preserve">Disponível em: </w:t>
      </w:r>
      <w:hyperlink r:id="rId9" w:tgtFrame="_new" w:history="1">
        <w:r w:rsidRPr="00972D4C">
          <w:rPr>
            <w:rStyle w:val="Hyperlink"/>
            <w:rFonts w:ascii="Arial" w:hAnsi="Arial" w:cs="Arial"/>
            <w:lang w:val="en-US"/>
          </w:rPr>
          <w:t>https://datatracker.ietf.org/doc/html/rfc9001</w:t>
        </w:r>
      </w:hyperlink>
      <w:r w:rsidRPr="00972D4C">
        <w:rPr>
          <w:rFonts w:ascii="Arial" w:hAnsi="Arial" w:cs="Arial"/>
          <w:lang w:val="en-US"/>
        </w:rPr>
        <w:t>. Acesso em: 5 nov. 2025.</w:t>
      </w:r>
    </w:p>
    <w:p w14:paraId="47E9C17F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lang w:val="en-US"/>
        </w:rPr>
      </w:pPr>
      <w:r w:rsidRPr="003E35FC">
        <w:rPr>
          <w:rFonts w:ascii="Arial" w:hAnsi="Arial" w:cs="Arial"/>
          <w:b/>
          <w:bCs/>
          <w:lang w:val="en-US"/>
        </w:rPr>
        <w:t>GOOGLE.</w:t>
      </w:r>
      <w:r w:rsidRPr="003E35F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  <w:i/>
          <w:iCs/>
          <w:lang w:val="en-US"/>
        </w:rPr>
        <w:t>The QUIC Transport Protocol: Design and Rationale.</w:t>
      </w:r>
      <w:r w:rsidRPr="003E35F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</w:rPr>
        <w:t xml:space="preserve">Google Developers, 2017. Disponível em: </w:t>
      </w:r>
      <w:hyperlink r:id="rId10" w:tgtFrame="_new" w:history="1">
        <w:r w:rsidRPr="003E35FC">
          <w:rPr>
            <w:rStyle w:val="Hyperlink"/>
            <w:rFonts w:ascii="Arial" w:hAnsi="Arial" w:cs="Arial"/>
          </w:rPr>
          <w:t>https://www.chromium.org/quic/</w:t>
        </w:r>
      </w:hyperlink>
      <w:r w:rsidRPr="003E35FC">
        <w:rPr>
          <w:rFonts w:ascii="Arial" w:hAnsi="Arial" w:cs="Arial"/>
        </w:rPr>
        <w:t xml:space="preserve">. </w:t>
      </w:r>
      <w:r w:rsidRPr="003E35FC">
        <w:rPr>
          <w:rFonts w:ascii="Arial" w:hAnsi="Arial" w:cs="Arial"/>
          <w:lang w:val="en-US"/>
        </w:rPr>
        <w:t>Acesso em: 5 nov. 2025.</w:t>
      </w:r>
    </w:p>
    <w:p w14:paraId="6DB1003F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  <w:lang w:val="en-US"/>
        </w:rPr>
      </w:pPr>
      <w:r w:rsidRPr="003E35FC">
        <w:rPr>
          <w:rFonts w:ascii="Arial" w:hAnsi="Arial" w:cs="Arial"/>
          <w:b/>
          <w:bCs/>
          <w:lang w:val="en-US"/>
        </w:rPr>
        <w:t>RESCORLA, E.</w:t>
      </w:r>
      <w:r w:rsidRPr="003E35FC">
        <w:rPr>
          <w:rFonts w:ascii="Arial" w:hAnsi="Arial" w:cs="Arial"/>
          <w:lang w:val="en-US"/>
        </w:rPr>
        <w:t xml:space="preserve"> </w:t>
      </w:r>
      <w:proofErr w:type="gramStart"/>
      <w:r w:rsidRPr="003E35FC">
        <w:rPr>
          <w:rFonts w:ascii="Arial" w:hAnsi="Arial" w:cs="Arial"/>
          <w:i/>
          <w:iCs/>
          <w:lang w:val="en-US"/>
        </w:rPr>
        <w:t>The Transport</w:t>
      </w:r>
      <w:proofErr w:type="gramEnd"/>
      <w:r w:rsidRPr="003E35FC">
        <w:rPr>
          <w:rFonts w:ascii="Arial" w:hAnsi="Arial" w:cs="Arial"/>
          <w:i/>
          <w:iCs/>
          <w:lang w:val="en-US"/>
        </w:rPr>
        <w:t xml:space="preserve"> Layer Security (TLS) Protocol Version 1.3.</w:t>
      </w:r>
      <w:r w:rsidRPr="003E35FC">
        <w:rPr>
          <w:rFonts w:ascii="Arial" w:hAnsi="Arial" w:cs="Arial"/>
          <w:lang w:val="en-US"/>
        </w:rPr>
        <w:t xml:space="preserve"> RFC 8446. Internet Engineering Task Force, 2018.</w:t>
      </w:r>
    </w:p>
    <w:p w14:paraId="3A636C4B" w14:textId="77777777" w:rsidR="008F6E38" w:rsidRPr="003E35FC" w:rsidRDefault="008F6E38" w:rsidP="00614DB6">
      <w:pPr>
        <w:spacing w:line="360" w:lineRule="auto"/>
        <w:jc w:val="both"/>
        <w:rPr>
          <w:rFonts w:ascii="Arial" w:hAnsi="Arial" w:cs="Arial"/>
        </w:rPr>
      </w:pPr>
      <w:r w:rsidRPr="003E35FC">
        <w:rPr>
          <w:rFonts w:ascii="Arial" w:hAnsi="Arial" w:cs="Arial"/>
          <w:b/>
          <w:bCs/>
          <w:lang w:val="en-US"/>
        </w:rPr>
        <w:lastRenderedPageBreak/>
        <w:t>CLOUDFLARE.</w:t>
      </w:r>
      <w:r w:rsidRPr="003E35F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  <w:i/>
          <w:iCs/>
          <w:lang w:val="en-US"/>
        </w:rPr>
        <w:t>What is HTTP/3 and QUIC?</w:t>
      </w:r>
      <w:r w:rsidRPr="003E35FC">
        <w:rPr>
          <w:rFonts w:ascii="Arial" w:hAnsi="Arial" w:cs="Arial"/>
          <w:lang w:val="en-US"/>
        </w:rPr>
        <w:t xml:space="preserve"> </w:t>
      </w:r>
      <w:r w:rsidRPr="003E35FC">
        <w:rPr>
          <w:rFonts w:ascii="Arial" w:hAnsi="Arial" w:cs="Arial"/>
        </w:rPr>
        <w:t>Cloudflare Learning Center, 2024. Disponível em: https://www.cloudflare.com/learning/http/http3/. Acesso em: 5 nov. 2025.</w:t>
      </w:r>
    </w:p>
    <w:p w14:paraId="34AE0280" w14:textId="77777777" w:rsidR="00AF5E4E" w:rsidRPr="00AF5E4E" w:rsidRDefault="00AF5E4E" w:rsidP="00614DB6">
      <w:pPr>
        <w:jc w:val="both"/>
      </w:pPr>
    </w:p>
    <w:sectPr w:rsidR="00AF5E4E" w:rsidRPr="00AF5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D36F" w14:textId="77777777" w:rsidR="00074E07" w:rsidRDefault="00074E07" w:rsidP="00614DB6">
      <w:pPr>
        <w:spacing w:after="0" w:line="240" w:lineRule="auto"/>
      </w:pPr>
      <w:r>
        <w:separator/>
      </w:r>
    </w:p>
  </w:endnote>
  <w:endnote w:type="continuationSeparator" w:id="0">
    <w:p w14:paraId="181879C1" w14:textId="77777777" w:rsidR="00074E07" w:rsidRDefault="00074E07" w:rsidP="00614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CC30" w14:textId="77777777" w:rsidR="00074E07" w:rsidRDefault="00074E07" w:rsidP="00614DB6">
      <w:pPr>
        <w:spacing w:after="0" w:line="240" w:lineRule="auto"/>
      </w:pPr>
      <w:r>
        <w:separator/>
      </w:r>
    </w:p>
  </w:footnote>
  <w:footnote w:type="continuationSeparator" w:id="0">
    <w:p w14:paraId="6381F664" w14:textId="77777777" w:rsidR="00074E07" w:rsidRDefault="00074E07" w:rsidP="00614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2B3"/>
    <w:multiLevelType w:val="multilevel"/>
    <w:tmpl w:val="91C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6DD"/>
    <w:multiLevelType w:val="multilevel"/>
    <w:tmpl w:val="DF7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55C3"/>
    <w:multiLevelType w:val="multilevel"/>
    <w:tmpl w:val="E8C4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448C4"/>
    <w:multiLevelType w:val="multilevel"/>
    <w:tmpl w:val="706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20B6E"/>
    <w:multiLevelType w:val="multilevel"/>
    <w:tmpl w:val="793C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E07B9"/>
    <w:multiLevelType w:val="hybridMultilevel"/>
    <w:tmpl w:val="2AFC52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70015"/>
    <w:multiLevelType w:val="multilevel"/>
    <w:tmpl w:val="8E5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3453"/>
    <w:multiLevelType w:val="multilevel"/>
    <w:tmpl w:val="13D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134A7"/>
    <w:multiLevelType w:val="multilevel"/>
    <w:tmpl w:val="3FF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C0617"/>
    <w:multiLevelType w:val="multilevel"/>
    <w:tmpl w:val="7F70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3841FF"/>
    <w:multiLevelType w:val="multilevel"/>
    <w:tmpl w:val="485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9109D"/>
    <w:multiLevelType w:val="multilevel"/>
    <w:tmpl w:val="FE6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536022">
    <w:abstractNumId w:val="7"/>
  </w:num>
  <w:num w:numId="2" w16cid:durableId="337197912">
    <w:abstractNumId w:val="2"/>
  </w:num>
  <w:num w:numId="3" w16cid:durableId="1401252431">
    <w:abstractNumId w:val="8"/>
  </w:num>
  <w:num w:numId="4" w16cid:durableId="1365136030">
    <w:abstractNumId w:val="1"/>
  </w:num>
  <w:num w:numId="5" w16cid:durableId="219941510">
    <w:abstractNumId w:val="6"/>
  </w:num>
  <w:num w:numId="6" w16cid:durableId="237332012">
    <w:abstractNumId w:val="10"/>
  </w:num>
  <w:num w:numId="7" w16cid:durableId="1003360394">
    <w:abstractNumId w:val="11"/>
  </w:num>
  <w:num w:numId="8" w16cid:durableId="468981107">
    <w:abstractNumId w:val="0"/>
  </w:num>
  <w:num w:numId="9" w16cid:durableId="2047756435">
    <w:abstractNumId w:val="3"/>
  </w:num>
  <w:num w:numId="10" w16cid:durableId="2028292419">
    <w:abstractNumId w:val="9"/>
  </w:num>
  <w:num w:numId="11" w16cid:durableId="2116826129">
    <w:abstractNumId w:val="4"/>
  </w:num>
  <w:num w:numId="12" w16cid:durableId="300158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4E"/>
    <w:rsid w:val="00074E07"/>
    <w:rsid w:val="00157260"/>
    <w:rsid w:val="003E35FC"/>
    <w:rsid w:val="004610F4"/>
    <w:rsid w:val="00533959"/>
    <w:rsid w:val="00535F3A"/>
    <w:rsid w:val="00614DB6"/>
    <w:rsid w:val="008F6E38"/>
    <w:rsid w:val="00972D4C"/>
    <w:rsid w:val="00AF5E4E"/>
    <w:rsid w:val="00D23CF7"/>
    <w:rsid w:val="00E7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8CBD"/>
  <w15:chartTrackingRefBased/>
  <w15:docId w15:val="{58CDD379-42A8-42BB-A64A-C447154C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E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E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E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E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E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6E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6E3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972D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D4C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14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4DB6"/>
  </w:style>
  <w:style w:type="paragraph" w:styleId="Rodap">
    <w:name w:val="footer"/>
    <w:basedOn w:val="Normal"/>
    <w:link w:val="RodapChar"/>
    <w:uiPriority w:val="99"/>
    <w:unhideWhenUsed/>
    <w:rsid w:val="00614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oc/html/rfc9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hromium.org/qu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tracker.ietf.org/doc/html/rfc900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69503-3BAF-463A-8293-24269F8D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2900</Words>
  <Characters>15665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Martin De Britto</dc:creator>
  <cp:keywords/>
  <dc:description/>
  <cp:lastModifiedBy>Igor Martin De Britto</cp:lastModifiedBy>
  <cp:revision>4</cp:revision>
  <dcterms:created xsi:type="dcterms:W3CDTF">2025-11-05T22:40:00Z</dcterms:created>
  <dcterms:modified xsi:type="dcterms:W3CDTF">2025-11-06T02:19:00Z</dcterms:modified>
</cp:coreProperties>
</file>