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color w:val="000000" w:themeColor="text1"/>
        </w:rPr>
        <w:id w:val="-122204661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12D95D1" w14:textId="6D4D11E2" w:rsidR="00B71CB3" w:rsidRPr="00B71CB3" w:rsidRDefault="00B71CB3" w:rsidP="00B71CB3">
          <w:pPr>
            <w:pStyle w:val="CabealhodoSumrio"/>
            <w:jc w:val="both"/>
            <w:rPr>
              <w:rFonts w:ascii="Arial" w:hAnsi="Arial" w:cs="Arial"/>
              <w:color w:val="000000" w:themeColor="text1"/>
            </w:rPr>
          </w:pPr>
          <w:r w:rsidRPr="00B71CB3">
            <w:rPr>
              <w:rFonts w:ascii="Arial" w:hAnsi="Arial" w:cs="Arial"/>
              <w:color w:val="000000" w:themeColor="text1"/>
            </w:rPr>
            <w:t>Sumário</w:t>
          </w:r>
        </w:p>
        <w:p w14:paraId="185274A9" w14:textId="72FF6555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r w:rsidRPr="00B71CB3">
            <w:rPr>
              <w:rFonts w:ascii="Arial" w:hAnsi="Arial" w:cs="Arial"/>
            </w:rPr>
            <w:fldChar w:fldCharType="begin"/>
          </w:r>
          <w:r w:rsidRPr="00B71CB3">
            <w:rPr>
              <w:rFonts w:ascii="Arial" w:hAnsi="Arial" w:cs="Arial"/>
            </w:rPr>
            <w:instrText xml:space="preserve"> TOC \o "1-3" \h \z \u </w:instrText>
          </w:r>
          <w:r w:rsidRPr="00B71CB3">
            <w:rPr>
              <w:rFonts w:ascii="Arial" w:hAnsi="Arial" w:cs="Arial"/>
            </w:rPr>
            <w:fldChar w:fldCharType="separate"/>
          </w:r>
          <w:hyperlink w:anchor="_Toc213612794" w:history="1">
            <w:r w:rsidRPr="00B71CB3">
              <w:rPr>
                <w:rStyle w:val="Hyperlink"/>
                <w:rFonts w:ascii="Arial" w:hAnsi="Arial" w:cs="Arial"/>
                <w:noProof/>
              </w:rPr>
              <w:t>Introdução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_Toc213612794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2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5234B0" w14:textId="77109EA6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795" w:history="1">
            <w:r w:rsidRPr="00B71CB3">
              <w:rPr>
                <w:rStyle w:val="Hyperlink"/>
                <w:rFonts w:ascii="Arial" w:hAnsi="Arial" w:cs="Arial"/>
                <w:noProof/>
              </w:rPr>
              <w:t>Diffie-Hellman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_Toc213612795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2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BC0DBE" w14:textId="37C0F2F9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796" w:history="1">
            <w:r w:rsidRPr="00B71CB3">
              <w:rPr>
                <w:rStyle w:val="Hyperlink"/>
                <w:rFonts w:ascii="Arial" w:hAnsi="Arial" w:cs="Arial"/>
                <w:noProof/>
              </w:rPr>
              <w:t>Logaritmo discreto: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_Toc213612796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3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6808A5" w14:textId="37000A69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797" w:history="1">
            <w:r w:rsidRPr="00B71CB3">
              <w:rPr>
                <w:rStyle w:val="Hyperlink"/>
                <w:rFonts w:ascii="Arial" w:hAnsi="Arial" w:cs="Arial"/>
                <w:noProof/>
              </w:rPr>
              <w:t>Etapas matemáticas do protocolo Diffie–Hellman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_Toc213612797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3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205484" w14:textId="5D0316CA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798" w:history="1">
            <w:r w:rsidRPr="00B71CB3">
              <w:rPr>
                <w:rStyle w:val="Hyperlink"/>
                <w:rFonts w:ascii="Arial" w:hAnsi="Arial" w:cs="Arial"/>
                <w:noProof/>
              </w:rPr>
              <w:t>Onde o Diffie-Hellman é utilizado: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_Toc213612798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5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573D19" w14:textId="18BC089D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799" w:history="1">
            <w:r w:rsidRPr="00B71CB3">
              <w:rPr>
                <w:rStyle w:val="Hyperlink"/>
                <w:rFonts w:ascii="Arial" w:hAnsi="Arial" w:cs="Arial"/>
                <w:noProof/>
              </w:rPr>
              <w:t>Exemplo numérico passo a passo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_Toc213612799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6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CFA632" w14:textId="114F80A6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800" w:history="1">
            <w:r w:rsidRPr="00B71CB3">
              <w:rPr>
                <w:rStyle w:val="Hyperlink"/>
                <w:rFonts w:ascii="Arial" w:hAnsi="Arial" w:cs="Arial"/>
                <w:noProof/>
              </w:rPr>
              <w:t>Pseudocódigo compacto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_Toc213612800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8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27BC41" w14:textId="5424619D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801" w:history="1">
            <w:r w:rsidRPr="00B71CB3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_Toc213612801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9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6DFFA1" w14:textId="2ACDC52F" w:rsidR="00B71CB3" w:rsidRPr="00B71CB3" w:rsidRDefault="00B71CB3" w:rsidP="00B71CB3">
          <w:pPr>
            <w:pStyle w:val="Sumrio1"/>
            <w:tabs>
              <w:tab w:val="right" w:leader="dot" w:pos="8494"/>
            </w:tabs>
            <w:jc w:val="both"/>
            <w:rPr>
              <w:rFonts w:ascii="Arial" w:hAnsi="Arial" w:cs="Arial"/>
              <w:noProof/>
            </w:rPr>
          </w:pPr>
          <w:hyperlink w:anchor="_Toc213612802" w:history="1">
            <w:r w:rsidRPr="00B71CB3">
              <w:rPr>
                <w:rStyle w:val="Hyperlink"/>
                <w:rFonts w:ascii="Arial" w:hAnsi="Arial" w:cs="Arial"/>
                <w:noProof/>
              </w:rPr>
              <w:t>Referências Bibliográficas</w:t>
            </w:r>
            <w:r w:rsidRPr="00B71CB3">
              <w:rPr>
                <w:rFonts w:ascii="Arial" w:hAnsi="Arial" w:cs="Arial"/>
                <w:noProof/>
                <w:webHidden/>
              </w:rPr>
              <w:tab/>
            </w:r>
            <w:r w:rsidRPr="00B71CB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71CB3">
              <w:rPr>
                <w:rFonts w:ascii="Arial" w:hAnsi="Arial" w:cs="Arial"/>
                <w:noProof/>
                <w:webHidden/>
              </w:rPr>
              <w:instrText xml:space="preserve"> PAGEREF _Toc213612802 \h </w:instrText>
            </w:r>
            <w:r w:rsidRPr="00B71CB3">
              <w:rPr>
                <w:rFonts w:ascii="Arial" w:hAnsi="Arial" w:cs="Arial"/>
                <w:noProof/>
                <w:webHidden/>
              </w:rPr>
            </w:r>
            <w:r w:rsidRPr="00B71CB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71CB3">
              <w:rPr>
                <w:rFonts w:ascii="Arial" w:hAnsi="Arial" w:cs="Arial"/>
                <w:noProof/>
                <w:webHidden/>
              </w:rPr>
              <w:t>9</w:t>
            </w:r>
            <w:r w:rsidRPr="00B71CB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BB2A43" w14:textId="4729B278" w:rsidR="00B71CB3" w:rsidRPr="00B71CB3" w:rsidRDefault="00B71CB3" w:rsidP="00B71CB3">
          <w:pPr>
            <w:jc w:val="both"/>
          </w:pPr>
          <w:r w:rsidRPr="00B71CB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CF216A9" w14:textId="77777777" w:rsidR="00B71CB3" w:rsidRDefault="00B71CB3" w:rsidP="00B71CB3">
      <w:pPr>
        <w:jc w:val="both"/>
        <w:rPr>
          <w:rFonts w:ascii="Arial" w:eastAsiaTheme="majorEastAsia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5F8BFDB2" w14:textId="4A515336" w:rsidR="008F75B6" w:rsidRPr="00B71CB3" w:rsidRDefault="008F75B6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0" w:name="_Toc213612794"/>
      <w:r w:rsidRPr="00B71CB3">
        <w:rPr>
          <w:rFonts w:ascii="Arial" w:hAnsi="Arial" w:cs="Arial"/>
          <w:color w:val="000000" w:themeColor="text1"/>
        </w:rPr>
        <w:lastRenderedPageBreak/>
        <w:t>Introdução</w:t>
      </w:r>
      <w:bookmarkEnd w:id="0"/>
    </w:p>
    <w:p w14:paraId="18907773" w14:textId="5AE06DE9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 segurança das comunicações digitais modernas depende de métodos eficientes para proteger dados transmitidos entre duas partes. Um dos desafios fundamentais da criptografia é permitir que duas pessoas troquem informações de forma segura mesmo em um canal inseguro, como a internet.</w:t>
      </w:r>
      <w:r w:rsidRPr="008F75B6">
        <w:rPr>
          <w:rFonts w:ascii="Arial" w:hAnsi="Arial" w:cs="Arial"/>
        </w:rPr>
        <w:br/>
        <w:t xml:space="preserve">Nesse contexto, o algoritmo Diffie–Hellman foi um marco na história da criptografia moderna, pois introduziu o conceito de troca segura de chaves públicas, possibilitando que duas partes compartilhassem uma chave secreta sem nunca </w:t>
      </w:r>
      <w:r w:rsidR="00B71CB3" w:rsidRPr="00B71CB3">
        <w:rPr>
          <w:rFonts w:ascii="Arial" w:hAnsi="Arial" w:cs="Arial"/>
        </w:rPr>
        <w:t>a transmitir</w:t>
      </w:r>
      <w:r w:rsidRPr="008F75B6">
        <w:rPr>
          <w:rFonts w:ascii="Arial" w:hAnsi="Arial" w:cs="Arial"/>
        </w:rPr>
        <w:t xml:space="preserve"> diretamente. Desenvolvido em 1976 por Whitfield Diffie e Martin Hellman, esse protocolo é a base para muitos sistemas de segurança utilizados atualmente, como TLS, VPNs e SSH.</w:t>
      </w:r>
    </w:p>
    <w:p w14:paraId="0D3EC81B" w14:textId="77777777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  <w:bookmarkStart w:id="1" w:name="_Toc213612795"/>
      <w:r w:rsidRPr="00B71CB3">
        <w:rPr>
          <w:rStyle w:val="Ttulo1Char"/>
          <w:rFonts w:ascii="Arial" w:hAnsi="Arial" w:cs="Arial"/>
          <w:color w:val="000000" w:themeColor="text1"/>
        </w:rPr>
        <w:t>Diffie-Hellman</w:t>
      </w:r>
      <w:bookmarkEnd w:id="1"/>
      <w:r w:rsidRPr="00B71CB3">
        <w:rPr>
          <w:rFonts w:ascii="Arial" w:hAnsi="Arial" w:cs="Arial"/>
        </w:rPr>
        <w:br/>
      </w:r>
      <w:r w:rsidRPr="00B71CB3">
        <w:rPr>
          <w:rFonts w:ascii="Arial" w:hAnsi="Arial" w:cs="Arial"/>
        </w:rPr>
        <w:t>O algoritmo Diffie–Hellman resolve o problema da troca segura de chaves sobre um canal inseguro.</w:t>
      </w:r>
    </w:p>
    <w:p w14:paraId="3C8F7632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Em outras palavras, ele permite que duas partes (por exemplo, Alice e Bob) estabeleçam uma chave secreta compartilhada, mesmo que estejam se comunicando através de um meio público, sem que um terceiro (como um invasor) consiga descobrir essa chave.</w:t>
      </w:r>
    </w:p>
    <w:p w14:paraId="5BD36FA5" w14:textId="63568E0C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Essa chave secreta depois pode ser usada para criptografar e descriptografar mensagens com algoritmos simétricos.</w:t>
      </w:r>
      <w:r w:rsidRPr="00B71CB3">
        <w:rPr>
          <w:rFonts w:ascii="Arial" w:hAnsi="Arial" w:cs="Arial"/>
        </w:rPr>
        <w:br/>
      </w:r>
      <w:r w:rsidRPr="00B71CB3">
        <w:rPr>
          <w:rStyle w:val="Ttulo1Char"/>
          <w:rFonts w:ascii="Arial" w:hAnsi="Arial" w:cs="Arial"/>
          <w:color w:val="000000" w:themeColor="text1"/>
        </w:rPr>
        <w:t>Aritmética modular:</w:t>
      </w:r>
      <w:r w:rsidRPr="00B71CB3">
        <w:rPr>
          <w:rFonts w:ascii="Arial" w:hAnsi="Arial" w:cs="Arial"/>
        </w:rPr>
        <w:br/>
        <w:t>A aritmética modular é um sistema de cálculo onde os números “giram” após atingir um certo valor chamado módulo. Em vez de crescer indefinidamente, o resultado das operações é dado pelo resto da divisão por esse módulo.</w:t>
      </w:r>
    </w:p>
    <w:p w14:paraId="596F038D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Por exemplo, no módulo 7:</w:t>
      </w:r>
    </w:p>
    <w:p w14:paraId="12E826AC" w14:textId="270B95D4" w:rsidR="008F75B6" w:rsidRPr="008F75B6" w:rsidRDefault="00B71CB3" w:rsidP="00B71CB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8≡1(</m:t>
        </m:r>
        <m:r>
          <m:rPr>
            <m:sty m:val="p"/>
          </m:rPr>
          <w:rPr>
            <w:rFonts w:ascii="Cambria Math" w:hAnsi="Cambria Math" w:cs="Arial"/>
          </w:rPr>
          <m:t>mod</m:t>
        </m:r>
        <m:r>
          <w:rPr>
            <w:rFonts w:ascii="Cambria Math" w:hAnsi="Cambria Math" w:cs="Arial"/>
          </w:rPr>
          <m:t>7)</m:t>
        </m:r>
      </m:oMath>
      <w:r w:rsidR="008F75B6" w:rsidRPr="008F75B6">
        <w:rPr>
          <w:rFonts w:ascii="Arial" w:hAnsi="Arial" w:cs="Arial"/>
        </w:rPr>
        <w:t>(pois 8 dividido por 7 deixa resto 1)</w:t>
      </w:r>
    </w:p>
    <w:p w14:paraId="6F203DEB" w14:textId="5DDDA9F9" w:rsidR="008F75B6" w:rsidRPr="008F75B6" w:rsidRDefault="00B71CB3" w:rsidP="00B71CB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5+5≡3(</m:t>
        </m:r>
        <m:r>
          <m:rPr>
            <m:sty m:val="p"/>
          </m:rPr>
          <w:rPr>
            <w:rFonts w:ascii="Cambria Math" w:hAnsi="Cambria Math" w:cs="Arial"/>
          </w:rPr>
          <m:t>mod</m:t>
        </m:r>
        <m:r>
          <w:rPr>
            <w:rFonts w:ascii="Cambria Math" w:hAnsi="Cambria Math" w:cs="Arial"/>
          </w:rPr>
          <m:t>7)</m:t>
        </m:r>
      </m:oMath>
      <w:r w:rsidR="008F75B6" w:rsidRPr="008F75B6">
        <w:rPr>
          <w:rFonts w:ascii="Arial" w:hAnsi="Arial" w:cs="Arial"/>
        </w:rPr>
        <w:t>(pois 10 dividido por 7 deixa resto 3)</w:t>
      </w:r>
    </w:p>
    <w:p w14:paraId="42F44B5E" w14:textId="77777777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lastRenderedPageBreak/>
        <w:t>Esse tipo de aritmética é fundamental em criptografia, pois garante que os números fiquem dentro de um intervalo fixo e dificulta a reversão de certas operações.</w:t>
      </w:r>
    </w:p>
    <w:p w14:paraId="75EF47CE" w14:textId="5FE643DF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bookmarkStart w:id="2" w:name="_Toc213612796"/>
      <w:r w:rsidRPr="008F75B6">
        <w:rPr>
          <w:rStyle w:val="Ttulo1Char"/>
          <w:rFonts w:ascii="Arial" w:hAnsi="Arial" w:cs="Arial"/>
          <w:color w:val="000000" w:themeColor="text1"/>
        </w:rPr>
        <w:t>Logaritmo discreto:</w:t>
      </w:r>
      <w:bookmarkEnd w:id="2"/>
      <w:r w:rsidRPr="008F75B6">
        <w:rPr>
          <w:rFonts w:ascii="Arial" w:hAnsi="Arial" w:cs="Arial"/>
        </w:rPr>
        <w:br/>
        <w:t>O logaritmo discreto é o problema inverso da exponenciação modular.</w:t>
      </w:r>
      <w:r w:rsidRPr="008F75B6">
        <w:rPr>
          <w:rFonts w:ascii="Arial" w:hAnsi="Arial" w:cs="Arial"/>
        </w:rPr>
        <w:br/>
        <w:t xml:space="preserve">Dado um número base </w:t>
      </w:r>
      <m:oMath>
        <m:r>
          <w:rPr>
            <w:rFonts w:ascii="Cambria Math" w:hAnsi="Cambria Math" w:cs="Arial"/>
          </w:rPr>
          <m:t>g</m:t>
        </m:r>
      </m:oMath>
      <w:r w:rsidRPr="008F75B6">
        <w:rPr>
          <w:rFonts w:ascii="Arial" w:hAnsi="Arial" w:cs="Arial"/>
        </w:rPr>
        <w:t xml:space="preserve">, um número </w:t>
      </w:r>
      <m:oMath>
        <m:r>
          <w:rPr>
            <w:rFonts w:ascii="Cambria Math" w:hAnsi="Cambria Math" w:cs="Arial"/>
          </w:rPr>
          <m:t>p</m:t>
        </m:r>
      </m:oMath>
      <w:r w:rsidRPr="008F75B6">
        <w:rPr>
          <w:rFonts w:ascii="Arial" w:hAnsi="Arial" w:cs="Arial"/>
        </w:rPr>
        <w:t xml:space="preserve">(módulo primo) e um resultado </w:t>
      </w:r>
      <m:oMath>
        <m:r>
          <w:rPr>
            <w:rFonts w:ascii="Cambria Math" w:hAnsi="Cambria Math" w:cs="Arial"/>
          </w:rPr>
          <m:t>y</m:t>
        </m:r>
      </m:oMath>
      <w:r w:rsidRPr="008F75B6">
        <w:rPr>
          <w:rFonts w:ascii="Arial" w:hAnsi="Arial" w:cs="Arial"/>
        </w:rPr>
        <w:t xml:space="preserve">, o problema é encontrar o expoente </w:t>
      </w:r>
      <m:oMath>
        <m:r>
          <w:rPr>
            <w:rFonts w:ascii="Cambria Math" w:hAnsi="Cambria Math" w:cs="Arial"/>
          </w:rPr>
          <m:t>x</m:t>
        </m:r>
      </m:oMath>
      <w:r w:rsidRPr="008F75B6">
        <w:rPr>
          <w:rFonts w:ascii="Arial" w:hAnsi="Arial" w:cs="Arial"/>
        </w:rPr>
        <w:t>tal que:</w:t>
      </w:r>
    </w:p>
    <w:p w14:paraId="77A293DB" w14:textId="4E612542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g</m:t>
              </m:r>
            </m:e>
            <m:sup>
              <m:r>
                <w:rPr>
                  <w:rFonts w:ascii="Cambria Math" w:hAnsi="Cambria Math" w:cs="Arial"/>
                </w:rPr>
                <m:t>x</m:t>
              </m:r>
            </m:sup>
          </m:sSup>
          <m:r>
            <w:rPr>
              <w:rFonts w:ascii="Cambria Math" w:hAnsi="Cambria Math" w:cs="Arial"/>
            </w:rPr>
            <m:t>≡y(</m:t>
          </m:r>
          <m:r>
            <m:rPr>
              <m:sty m:val="p"/>
            </m:rPr>
            <w:rPr>
              <w:rFonts w:ascii="Cambria Math" w:hAnsi="Cambria Math" w:cs="Arial"/>
            </w:rPr>
            <m:t>mod</m:t>
          </m:r>
          <m:r>
            <w:rPr>
              <w:rFonts w:ascii="Cambria Math" w:hAnsi="Cambria Math" w:cs="Arial"/>
            </w:rPr>
            <m:t>p)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330F39A9" w14:textId="1F3128E3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Exemplo: se </w:t>
      </w:r>
      <m:oMath>
        <m:r>
          <w:rPr>
            <w:rFonts w:ascii="Cambria Math" w:hAnsi="Cambria Math" w:cs="Arial"/>
          </w:rPr>
          <m:t>g=5</m:t>
        </m:r>
      </m:oMath>
      <w:r w:rsidRPr="008F75B6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p=23</m:t>
        </m:r>
      </m:oMath>
      <w:r w:rsidRPr="008F75B6">
        <w:rPr>
          <w:rFonts w:ascii="Arial" w:hAnsi="Arial" w:cs="Arial"/>
        </w:rPr>
        <w:t xml:space="preserve">, e </w:t>
      </w:r>
      <m:oMath>
        <m:r>
          <w:rPr>
            <w:rFonts w:ascii="Cambria Math" w:hAnsi="Cambria Math" w:cs="Arial"/>
          </w:rPr>
          <m:t>y=4</m:t>
        </m:r>
      </m:oMath>
      <w:r w:rsidRPr="008F75B6">
        <w:rPr>
          <w:rFonts w:ascii="Arial" w:hAnsi="Arial" w:cs="Arial"/>
        </w:rPr>
        <w:t xml:space="preserve">, qual é o </w:t>
      </w:r>
      <m:oMath>
        <m:r>
          <w:rPr>
            <w:rFonts w:ascii="Cambria Math" w:hAnsi="Cambria Math" w:cs="Arial"/>
          </w:rPr>
          <m:t>x</m:t>
        </m:r>
      </m:oMath>
      <w:r w:rsidRPr="008F75B6">
        <w:rPr>
          <w:rFonts w:ascii="Arial" w:hAnsi="Arial" w:cs="Arial"/>
        </w:rPr>
        <w:t>?</w:t>
      </w:r>
      <w:r w:rsidRPr="008F75B6">
        <w:rPr>
          <w:rFonts w:ascii="Arial" w:hAnsi="Arial" w:cs="Arial"/>
        </w:rPr>
        <w:br/>
        <w:t xml:space="preserve">A resposta é </w:t>
      </w:r>
      <m:oMath>
        <m:r>
          <w:rPr>
            <w:rFonts w:ascii="Cambria Math" w:hAnsi="Cambria Math" w:cs="Arial"/>
          </w:rPr>
          <m:t>x=4</m:t>
        </m:r>
      </m:oMath>
      <w:r w:rsidRPr="008F75B6">
        <w:rPr>
          <w:rFonts w:ascii="Arial" w:hAnsi="Arial" w:cs="Arial"/>
        </w:rPr>
        <w:t xml:space="preserve">, pois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5</m:t>
            </m:r>
          </m:e>
          <m:sup>
            <m:r>
              <w:rPr>
                <w:rFonts w:ascii="Cambria Math" w:hAnsi="Cambria Math" w:cs="Arial"/>
              </w:rPr>
              <m:t>4</m:t>
            </m:r>
          </m:sup>
        </m:sSup>
        <m:r>
          <w:rPr>
            <w:rFonts w:ascii="Cambria Math" w:hAnsi="Cambria Math" w:cs="Arial"/>
          </w:rPr>
          <m:t>=625≡4(</m:t>
        </m:r>
        <m:r>
          <m:rPr>
            <m:sty m:val="p"/>
          </m:rPr>
          <w:rPr>
            <w:rFonts w:ascii="Cambria Math" w:hAnsi="Cambria Math" w:cs="Arial"/>
          </w:rPr>
          <m:t>mod</m:t>
        </m:r>
        <m:r>
          <w:rPr>
            <w:rFonts w:ascii="Cambria Math" w:hAnsi="Cambria Math" w:cs="Arial"/>
          </w:rPr>
          <m:t>23)</m:t>
        </m:r>
      </m:oMath>
      <w:r w:rsidRPr="008F75B6">
        <w:rPr>
          <w:rFonts w:ascii="Arial" w:hAnsi="Arial" w:cs="Arial"/>
        </w:rPr>
        <w:t>.</w:t>
      </w:r>
    </w:p>
    <w:p w14:paraId="6A23E108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Esse problema é muito difícil de resolver quando os números são grandes, o que torna o logaritmo discreto a base da segurança de algoritmos como Diffie–Hellman e ElGamal.</w:t>
      </w:r>
    </w:p>
    <w:p w14:paraId="66B63374" w14:textId="2916F2F5" w:rsidR="008F75B6" w:rsidRPr="00B71CB3" w:rsidRDefault="008F75B6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3" w:name="_Toc213612797"/>
      <w:r w:rsidRPr="00B71CB3">
        <w:rPr>
          <w:rFonts w:ascii="Arial" w:hAnsi="Arial" w:cs="Arial"/>
          <w:color w:val="000000" w:themeColor="text1"/>
        </w:rPr>
        <w:t xml:space="preserve">Etapas </w:t>
      </w:r>
      <w:r w:rsidRPr="00B71CB3">
        <w:rPr>
          <w:rFonts w:ascii="Arial" w:hAnsi="Arial" w:cs="Arial"/>
          <w:color w:val="000000" w:themeColor="text1"/>
        </w:rPr>
        <w:t>matemáticas</w:t>
      </w:r>
      <w:r w:rsidRPr="00B71CB3">
        <w:rPr>
          <w:rFonts w:ascii="Arial" w:hAnsi="Arial" w:cs="Arial"/>
          <w:color w:val="000000" w:themeColor="text1"/>
        </w:rPr>
        <w:t xml:space="preserve"> do protocolo Diffie–Hellman</w:t>
      </w:r>
      <w:bookmarkEnd w:id="3"/>
    </w:p>
    <w:p w14:paraId="609C0855" w14:textId="220396E2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Definição</w:t>
      </w:r>
      <w:r w:rsidRPr="008F75B6">
        <w:rPr>
          <w:rFonts w:ascii="Arial" w:hAnsi="Arial" w:cs="Arial"/>
          <w:sz w:val="28"/>
          <w:szCs w:val="28"/>
        </w:rPr>
        <w:t xml:space="preserve"> de </w:t>
      </w:r>
      <w:r w:rsidRPr="00B71CB3">
        <w:rPr>
          <w:rFonts w:ascii="Arial" w:hAnsi="Arial" w:cs="Arial"/>
          <w:sz w:val="28"/>
          <w:szCs w:val="28"/>
        </w:rPr>
        <w:t>parâmetros</w:t>
      </w:r>
      <w:r w:rsidRPr="008F75B6">
        <w:rPr>
          <w:rFonts w:ascii="Arial" w:hAnsi="Arial" w:cs="Arial"/>
          <w:sz w:val="28"/>
          <w:szCs w:val="28"/>
        </w:rPr>
        <w:t xml:space="preserve"> </w:t>
      </w:r>
      <w:r w:rsidRPr="00B71CB3">
        <w:rPr>
          <w:rFonts w:ascii="Arial" w:hAnsi="Arial" w:cs="Arial"/>
          <w:sz w:val="28"/>
          <w:szCs w:val="28"/>
        </w:rPr>
        <w:t>públicos</w:t>
      </w:r>
    </w:p>
    <w:p w14:paraId="5CF87F04" w14:textId="15E9A86D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Escolher um </w:t>
      </w:r>
      <w:r w:rsidRPr="00B71CB3">
        <w:rPr>
          <w:rFonts w:ascii="Arial" w:hAnsi="Arial" w:cs="Arial"/>
        </w:rPr>
        <w:t>número</w:t>
      </w:r>
      <w:r w:rsidRPr="008F75B6">
        <w:rPr>
          <w:rFonts w:ascii="Arial" w:hAnsi="Arial" w:cs="Arial"/>
        </w:rPr>
        <w:t xml:space="preserve"> primo grande p</w:t>
      </w:r>
    </w:p>
    <w:p w14:paraId="442DAA00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Escolher um gerador g (1 &lt; g &lt; p)</w:t>
      </w:r>
    </w:p>
    <w:p w14:paraId="6AEBEF6F" w14:textId="5203FD5C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Esses valores p e g </w:t>
      </w:r>
      <w:r w:rsidRPr="00B71CB3">
        <w:rPr>
          <w:rFonts w:ascii="Arial" w:hAnsi="Arial" w:cs="Arial"/>
        </w:rPr>
        <w:t>são</w:t>
      </w:r>
      <w:r w:rsidRPr="008F75B6">
        <w:rPr>
          <w:rFonts w:ascii="Arial" w:hAnsi="Arial" w:cs="Arial"/>
        </w:rPr>
        <w:t xml:space="preserve"> conhecidos publicamente.</w:t>
      </w:r>
    </w:p>
    <w:p w14:paraId="68E0B601" w14:textId="6EC3EF8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Geração</w:t>
      </w:r>
      <w:r w:rsidRPr="008F75B6">
        <w:rPr>
          <w:rFonts w:ascii="Arial" w:hAnsi="Arial" w:cs="Arial"/>
          <w:sz w:val="28"/>
          <w:szCs w:val="28"/>
        </w:rPr>
        <w:t xml:space="preserve"> das chaves privadas e publicas</w:t>
      </w:r>
    </w:p>
    <w:p w14:paraId="0FB32865" w14:textId="77777777" w:rsidR="008F75B6" w:rsidRPr="008F75B6" w:rsidRDefault="008F75B6" w:rsidP="00B71CB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Alice:</w:t>
      </w:r>
    </w:p>
    <w:p w14:paraId="672170F9" w14:textId="00542027" w:rsidR="008F75B6" w:rsidRPr="008F75B6" w:rsidRDefault="008F75B6" w:rsidP="00B71CB3">
      <w:pPr>
        <w:numPr>
          <w:ilvl w:val="0"/>
          <w:numId w:val="2"/>
        </w:numPr>
        <w:tabs>
          <w:tab w:val="clear" w:pos="720"/>
        </w:tabs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Escolhe um </w:t>
      </w:r>
      <w:r w:rsidRPr="00B71CB3">
        <w:rPr>
          <w:rFonts w:ascii="Arial" w:hAnsi="Arial" w:cs="Arial"/>
        </w:rPr>
        <w:t>número</w:t>
      </w:r>
      <w:r w:rsidRPr="008F75B6">
        <w:rPr>
          <w:rFonts w:ascii="Arial" w:hAnsi="Arial" w:cs="Arial"/>
        </w:rPr>
        <w:t xml:space="preserve"> </w:t>
      </w:r>
      <w:r w:rsidRPr="00B71CB3">
        <w:rPr>
          <w:rFonts w:ascii="Arial" w:hAnsi="Arial" w:cs="Arial"/>
        </w:rPr>
        <w:t>aleatório</w:t>
      </w:r>
      <w:r w:rsidRPr="008F75B6">
        <w:rPr>
          <w:rFonts w:ascii="Arial" w:hAnsi="Arial" w:cs="Arial"/>
        </w:rPr>
        <w:t xml:space="preserve"> a (chave privada)</w:t>
      </w:r>
    </w:p>
    <w:p w14:paraId="08F7E8D6" w14:textId="77777777" w:rsidR="008F75B6" w:rsidRPr="008F75B6" w:rsidRDefault="008F75B6" w:rsidP="00B71CB3">
      <w:pPr>
        <w:numPr>
          <w:ilvl w:val="0"/>
          <w:numId w:val="2"/>
        </w:numPr>
        <w:tabs>
          <w:tab w:val="clear" w:pos="720"/>
        </w:tabs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Calcula A = (g^a mod p)  → chave publica</w:t>
      </w:r>
    </w:p>
    <w:p w14:paraId="29AC0E32" w14:textId="77777777" w:rsidR="008F75B6" w:rsidRPr="008F75B6" w:rsidRDefault="008F75B6" w:rsidP="00B71CB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Bob:</w:t>
      </w:r>
    </w:p>
    <w:p w14:paraId="48A94D56" w14:textId="1BF14B48" w:rsidR="008F75B6" w:rsidRPr="008F75B6" w:rsidRDefault="008F75B6" w:rsidP="00B71CB3">
      <w:pPr>
        <w:numPr>
          <w:ilvl w:val="0"/>
          <w:numId w:val="2"/>
        </w:numPr>
        <w:tabs>
          <w:tab w:val="clear" w:pos="720"/>
        </w:tabs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lastRenderedPageBreak/>
        <w:t xml:space="preserve">Escolhe um </w:t>
      </w:r>
      <w:r w:rsidRPr="00B71CB3">
        <w:rPr>
          <w:rFonts w:ascii="Arial" w:hAnsi="Arial" w:cs="Arial"/>
        </w:rPr>
        <w:t>número</w:t>
      </w:r>
      <w:r w:rsidRPr="008F75B6">
        <w:rPr>
          <w:rFonts w:ascii="Arial" w:hAnsi="Arial" w:cs="Arial"/>
        </w:rPr>
        <w:t xml:space="preserve"> </w:t>
      </w:r>
      <w:r w:rsidRPr="00B71CB3">
        <w:rPr>
          <w:rFonts w:ascii="Arial" w:hAnsi="Arial" w:cs="Arial"/>
        </w:rPr>
        <w:t>aleatório</w:t>
      </w:r>
      <w:r w:rsidRPr="008F75B6">
        <w:rPr>
          <w:rFonts w:ascii="Arial" w:hAnsi="Arial" w:cs="Arial"/>
        </w:rPr>
        <w:t xml:space="preserve"> b (chave privada)</w:t>
      </w:r>
    </w:p>
    <w:p w14:paraId="2208A66C" w14:textId="77777777" w:rsidR="008F75B6" w:rsidRPr="008F75B6" w:rsidRDefault="008F75B6" w:rsidP="00B71CB3">
      <w:pPr>
        <w:numPr>
          <w:ilvl w:val="0"/>
          <w:numId w:val="2"/>
        </w:numPr>
        <w:tabs>
          <w:tab w:val="clear" w:pos="720"/>
        </w:tabs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Calcula B = (g^b mod p)  → chave publica</w:t>
      </w:r>
    </w:p>
    <w:p w14:paraId="40E55055" w14:textId="1E9C4F9A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75B6">
        <w:rPr>
          <w:rFonts w:ascii="Arial" w:hAnsi="Arial" w:cs="Arial"/>
          <w:sz w:val="28"/>
          <w:szCs w:val="28"/>
        </w:rPr>
        <w:t>Troca das chaves publicas</w:t>
      </w:r>
    </w:p>
    <w:p w14:paraId="38479137" w14:textId="77777777" w:rsidR="008F75B6" w:rsidRPr="008F75B6" w:rsidRDefault="008F75B6" w:rsidP="00B71CB3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Alice envia A para Bob</w:t>
      </w:r>
    </w:p>
    <w:p w14:paraId="2C9AB7A2" w14:textId="77777777" w:rsidR="008F75B6" w:rsidRPr="008F75B6" w:rsidRDefault="008F75B6" w:rsidP="00B71CB3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Bob envia B para Alice</w:t>
      </w:r>
    </w:p>
    <w:p w14:paraId="468394B9" w14:textId="65E3002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Cálculo</w:t>
      </w:r>
      <w:r w:rsidRPr="008F75B6">
        <w:rPr>
          <w:rFonts w:ascii="Arial" w:hAnsi="Arial" w:cs="Arial"/>
          <w:sz w:val="28"/>
          <w:szCs w:val="28"/>
        </w:rPr>
        <w:t xml:space="preserve"> da chave compartilhada</w:t>
      </w:r>
    </w:p>
    <w:p w14:paraId="40ED5300" w14:textId="77777777" w:rsidR="008F75B6" w:rsidRPr="008F75B6" w:rsidRDefault="008F75B6" w:rsidP="00B71CB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Alice calcula:</w:t>
      </w:r>
    </w:p>
    <w:p w14:paraId="6B960003" w14:textId="77777777" w:rsidR="008F75B6" w:rsidRPr="008F75B6" w:rsidRDefault="008F75B6" w:rsidP="00B71CB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S = (B^a mod p)</w:t>
      </w:r>
    </w:p>
    <w:p w14:paraId="748B6B32" w14:textId="77777777" w:rsidR="008F75B6" w:rsidRPr="008F75B6" w:rsidRDefault="008F75B6" w:rsidP="00B71CB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Bob calcula:</w:t>
      </w:r>
    </w:p>
    <w:p w14:paraId="239C63F6" w14:textId="77777777" w:rsidR="008F75B6" w:rsidRPr="008F75B6" w:rsidRDefault="008F75B6" w:rsidP="00B71CB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S = (A^b mod p)</w:t>
      </w:r>
    </w:p>
    <w:p w14:paraId="41B3A584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Ambos obtem o mesmo valor S, pois:</w:t>
      </w:r>
    </w:p>
    <w:p w14:paraId="59C85D0C" w14:textId="3FA9D277" w:rsidR="008F75B6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B</m:t>
              </m:r>
            </m:e>
            <m:sup>
              <m:r>
                <w:rPr>
                  <w:rFonts w:ascii="Cambria Math" w:hAnsi="Cambria Math" w:cs="Arial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 w:cs="Arial"/>
            </w:rPr>
            <m:t>p)=(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g</m:t>
              </m:r>
            </m:e>
            <m:sup>
              <m:r>
                <w:rPr>
                  <w:rFonts w:ascii="Cambria Math" w:hAnsi="Cambria Math" w:cs="Arial"/>
                </w:rPr>
                <m:t>ba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 w:cs="Arial"/>
            </w:rPr>
            <m:t>p)=(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g</m:t>
              </m:r>
            </m:e>
            <m:sup>
              <m:r>
                <w:rPr>
                  <w:rFonts w:ascii="Cambria Math" w:hAnsi="Cambria Math" w:cs="Arial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 w:cs="Arial"/>
            </w:rPr>
            <m:t>p)=(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A</m:t>
              </m:r>
            </m:e>
            <m:sup>
              <m:r>
                <w:rPr>
                  <w:rFonts w:ascii="Cambria Math" w:hAnsi="Cambria Math" w:cs="Arial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 w:cs="Arial"/>
            </w:rPr>
            <m:t>p)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650FA993" w14:textId="3EA4F7EF" w:rsidR="008F75B6" w:rsidRPr="00B71CB3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Fluxo resumido (conceitual)</w:t>
      </w:r>
    </w:p>
    <w:p w14:paraId="24E9547B" w14:textId="00645D9A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[</w:t>
      </w:r>
      <w:r w:rsidRPr="00B71CB3">
        <w:rPr>
          <w:rFonts w:ascii="Arial" w:hAnsi="Arial" w:cs="Arial"/>
        </w:rPr>
        <w:t>Início</w:t>
      </w:r>
      <w:r w:rsidRPr="008F75B6">
        <w:rPr>
          <w:rFonts w:ascii="Arial" w:hAnsi="Arial" w:cs="Arial"/>
        </w:rPr>
        <w:t>]</w:t>
      </w:r>
    </w:p>
    <w:p w14:paraId="265AB1A0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005D10C9" w14:textId="137DB57E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Escolher p e g (</w:t>
      </w:r>
      <w:r w:rsidRPr="00B71CB3">
        <w:rPr>
          <w:rFonts w:ascii="Arial" w:hAnsi="Arial" w:cs="Arial"/>
        </w:rPr>
        <w:t>públicos</w:t>
      </w:r>
      <w:r w:rsidRPr="008F75B6">
        <w:rPr>
          <w:rFonts w:ascii="Arial" w:hAnsi="Arial" w:cs="Arial"/>
        </w:rPr>
        <w:t>)</w:t>
      </w:r>
    </w:p>
    <w:p w14:paraId="0D599157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4029716D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Alice escolhe a → calcula A = g^a mod p</w:t>
      </w:r>
    </w:p>
    <w:p w14:paraId="10F13AFF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Bob escolhe b → calcula B = g^b mod p</w:t>
      </w:r>
    </w:p>
    <w:p w14:paraId="117110DF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39A0F262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Trocam A e B</w:t>
      </w:r>
    </w:p>
    <w:p w14:paraId="6E7F7C5B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2BD29856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Alice calcula S = B^a mod p</w:t>
      </w:r>
    </w:p>
    <w:p w14:paraId="492AD6A9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lastRenderedPageBreak/>
        <w:t>Bob calcula S = A^b mod p</w:t>
      </w:r>
    </w:p>
    <w:p w14:paraId="0B79ECD0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5F7E8BC0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Chave compartilhada S estabelecida</w:t>
      </w:r>
    </w:p>
    <w:p w14:paraId="14C43AB1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   ↓</w:t>
      </w:r>
    </w:p>
    <w:p w14:paraId="470C4808" w14:textId="77777777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[Fim]</w:t>
      </w:r>
    </w:p>
    <w:p w14:paraId="5065BFDD" w14:textId="0E514B33" w:rsidR="008F75B6" w:rsidRPr="00B71CB3" w:rsidRDefault="008F75B6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4" w:name="_Toc213612798"/>
      <w:r w:rsidRPr="00B71CB3">
        <w:rPr>
          <w:rFonts w:ascii="Arial" w:hAnsi="Arial" w:cs="Arial"/>
          <w:color w:val="000000" w:themeColor="text1"/>
        </w:rPr>
        <w:t>Onde o Diffie-Hellman é utilizado:</w:t>
      </w:r>
      <w:bookmarkEnd w:id="4"/>
    </w:p>
    <w:p w14:paraId="0BD4B01A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75B6">
        <w:rPr>
          <w:rFonts w:ascii="Arial" w:hAnsi="Arial" w:cs="Arial"/>
          <w:sz w:val="28"/>
          <w:szCs w:val="28"/>
        </w:rPr>
        <w:t>1. TLS / HTTPS</w:t>
      </w:r>
    </w:p>
    <w:p w14:paraId="79749A00" w14:textId="0CB45CF4" w:rsidR="008F75B6" w:rsidRPr="008F75B6" w:rsidRDefault="008F75B6" w:rsidP="00B71CB3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Usado durante o handshake TLS (Transport Layer Security) para criar a chave de </w:t>
      </w:r>
      <w:r w:rsidRPr="00B71CB3">
        <w:rPr>
          <w:rFonts w:ascii="Arial" w:hAnsi="Arial" w:cs="Arial"/>
        </w:rPr>
        <w:t>sessão</w:t>
      </w:r>
      <w:r w:rsidRPr="008F75B6">
        <w:rPr>
          <w:rFonts w:ascii="Arial" w:hAnsi="Arial" w:cs="Arial"/>
        </w:rPr>
        <w:t xml:space="preserve"> entre cliente e servidor.</w:t>
      </w:r>
    </w:p>
    <w:p w14:paraId="0944F9EC" w14:textId="45DDF9A8" w:rsidR="008F75B6" w:rsidRPr="008F75B6" w:rsidRDefault="008F75B6" w:rsidP="00B71CB3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Versões</w:t>
      </w:r>
      <w:r w:rsidRPr="008F75B6">
        <w:rPr>
          <w:rFonts w:ascii="Arial" w:hAnsi="Arial" w:cs="Arial"/>
        </w:rPr>
        <w:t xml:space="preserve"> modernas (como TLS 1.2 e 1.3) usam o ECDHE (Elliptic Curve Diffie–Hellman </w:t>
      </w:r>
      <w:r w:rsidRPr="00B71CB3">
        <w:rPr>
          <w:rFonts w:ascii="Arial" w:hAnsi="Arial" w:cs="Arial"/>
        </w:rPr>
        <w:t>Efêmera</w:t>
      </w:r>
      <w:r w:rsidRPr="008F75B6">
        <w:rPr>
          <w:rFonts w:ascii="Arial" w:hAnsi="Arial" w:cs="Arial"/>
        </w:rPr>
        <w:t xml:space="preserve">), que </w:t>
      </w:r>
      <w:proofErr w:type="gramStart"/>
      <w:r w:rsidRPr="008F75B6">
        <w:rPr>
          <w:rFonts w:ascii="Arial" w:hAnsi="Arial" w:cs="Arial"/>
        </w:rPr>
        <w:t>e</w:t>
      </w:r>
      <w:proofErr w:type="gramEnd"/>
      <w:r w:rsidRPr="008F75B6">
        <w:rPr>
          <w:rFonts w:ascii="Arial" w:hAnsi="Arial" w:cs="Arial"/>
        </w:rPr>
        <w:t xml:space="preserve"> uma </w:t>
      </w:r>
      <w:r w:rsidRPr="00B71CB3">
        <w:rPr>
          <w:rFonts w:ascii="Arial" w:hAnsi="Arial" w:cs="Arial"/>
        </w:rPr>
        <w:t>versão</w:t>
      </w:r>
      <w:r w:rsidRPr="008F75B6">
        <w:rPr>
          <w:rFonts w:ascii="Arial" w:hAnsi="Arial" w:cs="Arial"/>
        </w:rPr>
        <w:t xml:space="preserve"> mais </w:t>
      </w:r>
      <w:r w:rsidRPr="00B71CB3">
        <w:rPr>
          <w:rFonts w:ascii="Arial" w:hAnsi="Arial" w:cs="Arial"/>
        </w:rPr>
        <w:t>rápida</w:t>
      </w:r>
      <w:r w:rsidRPr="008F75B6">
        <w:rPr>
          <w:rFonts w:ascii="Arial" w:hAnsi="Arial" w:cs="Arial"/>
        </w:rPr>
        <w:t xml:space="preserve"> e segura baseada em curvas </w:t>
      </w:r>
      <w:r w:rsidRPr="00B71CB3">
        <w:rPr>
          <w:rFonts w:ascii="Arial" w:hAnsi="Arial" w:cs="Arial"/>
        </w:rPr>
        <w:t>elípticas</w:t>
      </w:r>
      <w:r w:rsidRPr="008F75B6">
        <w:rPr>
          <w:rFonts w:ascii="Arial" w:hAnsi="Arial" w:cs="Arial"/>
        </w:rPr>
        <w:t>.</w:t>
      </w:r>
    </w:p>
    <w:p w14:paraId="1AED762F" w14:textId="681EFF0C" w:rsidR="008F75B6" w:rsidRPr="008F75B6" w:rsidRDefault="008F75B6" w:rsidP="00B71CB3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Garante sigilo perfeito (Perfect Forward Secrecy) — ou seja, mesmo que a chave privada do servidor seja comprometida futuramente, as </w:t>
      </w:r>
      <w:r w:rsidRPr="00B71CB3">
        <w:rPr>
          <w:rFonts w:ascii="Arial" w:hAnsi="Arial" w:cs="Arial"/>
        </w:rPr>
        <w:t>sessões</w:t>
      </w:r>
      <w:r w:rsidRPr="008F75B6">
        <w:rPr>
          <w:rFonts w:ascii="Arial" w:hAnsi="Arial" w:cs="Arial"/>
        </w:rPr>
        <w:t xml:space="preserve"> anteriores continuam seguras.</w:t>
      </w:r>
    </w:p>
    <w:p w14:paraId="22DBAF49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75B6">
        <w:rPr>
          <w:rFonts w:ascii="Arial" w:hAnsi="Arial" w:cs="Arial"/>
          <w:sz w:val="28"/>
          <w:szCs w:val="28"/>
        </w:rPr>
        <w:t>2. VPNs (ex.: IPsec, OpenVPN, WireGuard)</w:t>
      </w:r>
    </w:p>
    <w:p w14:paraId="60E03E90" w14:textId="77777777" w:rsidR="008F75B6" w:rsidRPr="008F75B6" w:rsidRDefault="008F75B6" w:rsidP="00B71CB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Utilizado para negociar chaves de criptografia entre os pontos da VPN de forma segura.</w:t>
      </w:r>
    </w:p>
    <w:p w14:paraId="15CCF940" w14:textId="77777777" w:rsidR="008F75B6" w:rsidRPr="008F75B6" w:rsidRDefault="008F75B6" w:rsidP="00B71CB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>No IPsec, o Diffie–Hellman ocorre dentro do IKE (Internet Key Exchange).</w:t>
      </w:r>
    </w:p>
    <w:p w14:paraId="7ACE2B0F" w14:textId="07922909" w:rsidR="008F75B6" w:rsidRPr="008F75B6" w:rsidRDefault="008F75B6" w:rsidP="00B71CB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Permite que duas </w:t>
      </w:r>
      <w:r w:rsidRPr="00B71CB3">
        <w:rPr>
          <w:rFonts w:ascii="Arial" w:hAnsi="Arial" w:cs="Arial"/>
        </w:rPr>
        <w:t>máquinas</w:t>
      </w:r>
      <w:r w:rsidRPr="008F75B6">
        <w:rPr>
          <w:rFonts w:ascii="Arial" w:hAnsi="Arial" w:cs="Arial"/>
        </w:rPr>
        <w:t xml:space="preserve"> </w:t>
      </w:r>
      <w:r w:rsidRPr="00B71CB3">
        <w:rPr>
          <w:rFonts w:ascii="Arial" w:hAnsi="Arial" w:cs="Arial"/>
        </w:rPr>
        <w:t>estabeleçam</w:t>
      </w:r>
      <w:r w:rsidRPr="008F75B6">
        <w:rPr>
          <w:rFonts w:ascii="Arial" w:hAnsi="Arial" w:cs="Arial"/>
        </w:rPr>
        <w:t xml:space="preserve"> um canal criptografado sem enviar chaves diretamente.</w:t>
      </w:r>
    </w:p>
    <w:p w14:paraId="5256C639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75B6">
        <w:rPr>
          <w:rFonts w:ascii="Arial" w:hAnsi="Arial" w:cs="Arial"/>
          <w:sz w:val="28"/>
          <w:szCs w:val="28"/>
        </w:rPr>
        <w:t>3. SSH (Secure Shell)</w:t>
      </w:r>
    </w:p>
    <w:p w14:paraId="65FF6893" w14:textId="62FC0DAE" w:rsidR="008F75B6" w:rsidRPr="008F75B6" w:rsidRDefault="008F75B6" w:rsidP="00B71CB3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Durante o processo de </w:t>
      </w:r>
      <w:r w:rsidRPr="00B71CB3">
        <w:rPr>
          <w:rFonts w:ascii="Arial" w:hAnsi="Arial" w:cs="Arial"/>
        </w:rPr>
        <w:t>conexão</w:t>
      </w:r>
      <w:r w:rsidRPr="008F75B6">
        <w:rPr>
          <w:rFonts w:ascii="Arial" w:hAnsi="Arial" w:cs="Arial"/>
        </w:rPr>
        <w:t>, o SSH usa Diffie–Hellman (ou ECDH) para gerar uma chave compartilhada entre cliente e servidor.</w:t>
      </w:r>
    </w:p>
    <w:p w14:paraId="628F54A6" w14:textId="5989919F" w:rsidR="008F75B6" w:rsidRPr="008F75B6" w:rsidRDefault="008F75B6" w:rsidP="00B71CB3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Essa chave e usada para criptografar toda a </w:t>
      </w:r>
      <w:r w:rsidRPr="00B71CB3">
        <w:rPr>
          <w:rFonts w:ascii="Arial" w:hAnsi="Arial" w:cs="Arial"/>
        </w:rPr>
        <w:t>sessão</w:t>
      </w:r>
      <w:r w:rsidRPr="008F75B6">
        <w:rPr>
          <w:rFonts w:ascii="Arial" w:hAnsi="Arial" w:cs="Arial"/>
        </w:rPr>
        <w:t xml:space="preserve"> SSH subsequente.</w:t>
      </w:r>
    </w:p>
    <w:p w14:paraId="2FAF53F3" w14:textId="77777777" w:rsidR="008F75B6" w:rsidRPr="008F75B6" w:rsidRDefault="008F75B6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75B6">
        <w:rPr>
          <w:rFonts w:ascii="Arial" w:hAnsi="Arial" w:cs="Arial"/>
          <w:sz w:val="28"/>
          <w:szCs w:val="28"/>
        </w:rPr>
        <w:t>4. Outros usos</w:t>
      </w:r>
    </w:p>
    <w:p w14:paraId="74345D7A" w14:textId="77777777" w:rsidR="008F75B6" w:rsidRPr="008F75B6" w:rsidRDefault="008F75B6" w:rsidP="00B71CB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lastRenderedPageBreak/>
        <w:t>PGP / GnuPG (para criptografia de e-mails).</w:t>
      </w:r>
    </w:p>
    <w:p w14:paraId="17F3071C" w14:textId="49D2CB83" w:rsidR="008F75B6" w:rsidRPr="008F75B6" w:rsidRDefault="008F75B6" w:rsidP="00B71CB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Mensageiros seguros (como Signal e WhatsApp, em </w:t>
      </w:r>
      <w:r w:rsidRPr="00B71CB3">
        <w:rPr>
          <w:rFonts w:ascii="Arial" w:hAnsi="Arial" w:cs="Arial"/>
        </w:rPr>
        <w:t>versões</w:t>
      </w:r>
      <w:r w:rsidRPr="008F75B6">
        <w:rPr>
          <w:rFonts w:ascii="Arial" w:hAnsi="Arial" w:cs="Arial"/>
        </w:rPr>
        <w:t xml:space="preserve"> baseadas em ECDH).</w:t>
      </w:r>
    </w:p>
    <w:p w14:paraId="61648553" w14:textId="55A30794" w:rsidR="008F75B6" w:rsidRPr="008F75B6" w:rsidRDefault="008F75B6" w:rsidP="00B71CB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F75B6">
        <w:rPr>
          <w:rFonts w:ascii="Arial" w:hAnsi="Arial" w:cs="Arial"/>
        </w:rPr>
        <w:t xml:space="preserve">Protocolos de troca de arquivos e IoT que precisam de </w:t>
      </w:r>
      <w:r w:rsidRPr="00B71CB3">
        <w:rPr>
          <w:rFonts w:ascii="Arial" w:hAnsi="Arial" w:cs="Arial"/>
        </w:rPr>
        <w:t>autenticação</w:t>
      </w:r>
      <w:r w:rsidRPr="008F75B6">
        <w:rPr>
          <w:rFonts w:ascii="Arial" w:hAnsi="Arial" w:cs="Arial"/>
        </w:rPr>
        <w:t xml:space="preserve"> e criptografia leve.</w:t>
      </w:r>
    </w:p>
    <w:p w14:paraId="0D4D13CD" w14:textId="77777777" w:rsidR="008F75B6" w:rsidRPr="00B71CB3" w:rsidRDefault="008F75B6" w:rsidP="00B71CB3">
      <w:pPr>
        <w:spacing w:line="360" w:lineRule="auto"/>
        <w:jc w:val="both"/>
        <w:rPr>
          <w:rFonts w:ascii="Arial" w:hAnsi="Arial" w:cs="Arial"/>
        </w:rPr>
      </w:pPr>
    </w:p>
    <w:p w14:paraId="0972B3B4" w14:textId="0228A31D" w:rsidR="00B71CB3" w:rsidRPr="00B71CB3" w:rsidRDefault="00B71CB3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5" w:name="_Toc213612799"/>
      <w:r w:rsidRPr="00B71CB3">
        <w:rPr>
          <w:rFonts w:ascii="Arial" w:hAnsi="Arial" w:cs="Arial"/>
          <w:color w:val="000000" w:themeColor="text1"/>
        </w:rPr>
        <w:t xml:space="preserve">Exemplo </w:t>
      </w:r>
      <w:r w:rsidRPr="00B71CB3">
        <w:rPr>
          <w:rFonts w:ascii="Arial" w:hAnsi="Arial" w:cs="Arial"/>
          <w:color w:val="000000" w:themeColor="text1"/>
        </w:rPr>
        <w:t>numérico</w:t>
      </w:r>
      <w:r w:rsidRPr="00B71CB3">
        <w:rPr>
          <w:rFonts w:ascii="Arial" w:hAnsi="Arial" w:cs="Arial"/>
          <w:color w:val="000000" w:themeColor="text1"/>
        </w:rPr>
        <w:t xml:space="preserve"> passo a passo</w:t>
      </w:r>
      <w:bookmarkEnd w:id="5"/>
    </w:p>
    <w:p w14:paraId="1064BE36" w14:textId="15C2C7D8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Parâmetros</w:t>
      </w:r>
      <w:r w:rsidRPr="00B71CB3">
        <w:rPr>
          <w:rFonts w:ascii="Arial" w:hAnsi="Arial" w:cs="Arial"/>
          <w:sz w:val="28"/>
          <w:szCs w:val="28"/>
        </w:rPr>
        <w:t xml:space="preserve"> </w:t>
      </w:r>
      <w:r w:rsidRPr="00B71CB3">
        <w:rPr>
          <w:rFonts w:ascii="Arial" w:hAnsi="Arial" w:cs="Arial"/>
          <w:sz w:val="28"/>
          <w:szCs w:val="28"/>
        </w:rPr>
        <w:t>públicos</w:t>
      </w:r>
      <w:r w:rsidRPr="00B71CB3">
        <w:rPr>
          <w:rFonts w:ascii="Arial" w:hAnsi="Arial" w:cs="Arial"/>
          <w:sz w:val="28"/>
          <w:szCs w:val="28"/>
        </w:rPr>
        <w:t>:</w:t>
      </w:r>
    </w:p>
    <w:p w14:paraId="03E1CB7A" w14:textId="77777777" w:rsidR="00B71CB3" w:rsidRPr="00B71CB3" w:rsidRDefault="00B71CB3" w:rsidP="00B71CB3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p = 23</w:t>
      </w:r>
    </w:p>
    <w:p w14:paraId="0847C118" w14:textId="77777777" w:rsidR="00B71CB3" w:rsidRPr="00B71CB3" w:rsidRDefault="00B71CB3" w:rsidP="00B71CB3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g = 5</w:t>
      </w:r>
    </w:p>
    <w:p w14:paraId="43C76AEB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Chaves privadas (secretas):</w:t>
      </w:r>
    </w:p>
    <w:p w14:paraId="545D91DC" w14:textId="77777777" w:rsidR="00B71CB3" w:rsidRPr="00B71CB3" w:rsidRDefault="00B71CB3" w:rsidP="00B71CB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Alice: a = 6</w:t>
      </w:r>
    </w:p>
    <w:p w14:paraId="24B1929E" w14:textId="77777777" w:rsidR="00B71CB3" w:rsidRPr="00B71CB3" w:rsidRDefault="00B71CB3" w:rsidP="00B71CB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Bob: b = 15</w:t>
      </w:r>
    </w:p>
    <w:p w14:paraId="4B528E3D" w14:textId="07EC7636" w:rsidR="00B71CB3" w:rsidRPr="00B71CB3" w:rsidRDefault="00B71CB3" w:rsidP="00B71CB3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 xml:space="preserve">Alice calcula a sua chave </w:t>
      </w:r>
      <w:r w:rsidRPr="00B71CB3">
        <w:rPr>
          <w:rFonts w:ascii="Arial" w:hAnsi="Arial" w:cs="Arial"/>
          <w:sz w:val="28"/>
          <w:szCs w:val="28"/>
        </w:rPr>
        <w:t>pública</w:t>
      </w:r>
      <w:r w:rsidRPr="00B71CB3">
        <w:rPr>
          <w:rFonts w:ascii="Arial" w:hAnsi="Arial" w:cs="Arial"/>
          <w:sz w:val="28"/>
          <w:szCs w:val="28"/>
        </w:rPr>
        <w:t>:</w:t>
      </w:r>
    </w:p>
    <w:p w14:paraId="3927A801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A = g^a mod p = 5^6 mod 23</w:t>
      </w:r>
    </w:p>
    <w:p w14:paraId="41651324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5^2 = 25 ≡ 2 (mod 23)</w:t>
      </w:r>
    </w:p>
    <w:p w14:paraId="5D9C31AE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5^4 = 2^2 = 4 (mod 23)</w:t>
      </w:r>
    </w:p>
    <w:p w14:paraId="4C2AC5BD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5^6 = 5^4 * 5^2 = 4 * 2 = 8 (mod 23)</w:t>
      </w:r>
    </w:p>
    <w:p w14:paraId="1FF0C239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 = 8</w:t>
      </w:r>
    </w:p>
    <w:p w14:paraId="7257C106" w14:textId="69FC4EFA" w:rsidR="00B71CB3" w:rsidRPr="00B71CB3" w:rsidRDefault="00B71CB3" w:rsidP="00B71CB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 xml:space="preserve">Bob calcula a sua chave </w:t>
      </w:r>
      <w:r w:rsidRPr="00B71CB3">
        <w:rPr>
          <w:rFonts w:ascii="Arial" w:hAnsi="Arial" w:cs="Arial"/>
          <w:sz w:val="28"/>
          <w:szCs w:val="28"/>
        </w:rPr>
        <w:t>pública</w:t>
      </w:r>
      <w:r w:rsidRPr="00B71CB3">
        <w:rPr>
          <w:rFonts w:ascii="Arial" w:hAnsi="Arial" w:cs="Arial"/>
          <w:sz w:val="28"/>
          <w:szCs w:val="28"/>
        </w:rPr>
        <w:t>:</w:t>
      </w:r>
    </w:p>
    <w:p w14:paraId="2B94E57D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B = g^b mod p = 5^15 mod 23</w:t>
      </w:r>
    </w:p>
    <w:p w14:paraId="0A34ABE1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5^5 = 5^4 * 5 = 4 * 5 = 20 (mod 23)</w:t>
      </w:r>
    </w:p>
    <w:p w14:paraId="21B28472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5^10 = (5^5)^2 = 20^2 = 400 ≡ 9 (mod 23)   (pois 23*17 = 391, resto 9)</w:t>
      </w:r>
    </w:p>
    <w:p w14:paraId="588FDB9C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5^15 = 5^10 * 5^5 = 9 * 20 = 180 ≡ 19 (mod 23)</w:t>
      </w:r>
    </w:p>
    <w:p w14:paraId="21E8D37B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lastRenderedPageBreak/>
        <w:t>B = 19</w:t>
      </w:r>
    </w:p>
    <w:p w14:paraId="7C05C70F" w14:textId="4908BF90" w:rsidR="00B71CB3" w:rsidRPr="00B71CB3" w:rsidRDefault="00B71CB3" w:rsidP="00B71CB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 xml:space="preserve">Troca de chaves </w:t>
      </w:r>
      <w:r w:rsidRPr="00B71CB3">
        <w:rPr>
          <w:rFonts w:ascii="Arial" w:hAnsi="Arial" w:cs="Arial"/>
          <w:sz w:val="28"/>
          <w:szCs w:val="28"/>
        </w:rPr>
        <w:t>públicas</w:t>
      </w:r>
      <w:r w:rsidRPr="00B71CB3">
        <w:rPr>
          <w:rFonts w:ascii="Arial" w:hAnsi="Arial" w:cs="Arial"/>
          <w:sz w:val="28"/>
          <w:szCs w:val="28"/>
        </w:rPr>
        <w:t>:</w:t>
      </w:r>
    </w:p>
    <w:p w14:paraId="04B27F31" w14:textId="77777777" w:rsidR="00B71CB3" w:rsidRPr="00B71CB3" w:rsidRDefault="00B71CB3" w:rsidP="00B71CB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Alice envia A = 8 para Bob</w:t>
      </w:r>
    </w:p>
    <w:p w14:paraId="4EC62E47" w14:textId="77777777" w:rsidR="00B71CB3" w:rsidRPr="00B71CB3" w:rsidRDefault="00B71CB3" w:rsidP="00B71CB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Bob envia B = 19 para Alice</w:t>
      </w:r>
    </w:p>
    <w:p w14:paraId="23EA2B78" w14:textId="77777777" w:rsidR="00B71CB3" w:rsidRPr="00B71CB3" w:rsidRDefault="00B71CB3" w:rsidP="00B71CB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Alice calcula a chave secreta S = B^a mod p:</w:t>
      </w:r>
    </w:p>
    <w:p w14:paraId="69924D9E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B = 19 ≡ -4 (mod 23)</w:t>
      </w:r>
    </w:p>
    <w:p w14:paraId="2CB89AFD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(-4)^2 = 16</w:t>
      </w:r>
    </w:p>
    <w:p w14:paraId="411EA7AA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(-4)^4 = 16^2 = 256 ≡ 3 (mod 23)   (pois 23*11 = 253, resto 3)</w:t>
      </w:r>
    </w:p>
    <w:p w14:paraId="5012F0BC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(-4)^6 = (-4)^4 * (-4)^2 = 3 * 16 = 48 ≡ 2 (mod 23)</w:t>
      </w:r>
    </w:p>
    <w:p w14:paraId="01AA3D2F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S = 2</w:t>
      </w:r>
    </w:p>
    <w:p w14:paraId="7AF9E23A" w14:textId="77777777" w:rsidR="00B71CB3" w:rsidRPr="00B71CB3" w:rsidRDefault="00B71CB3" w:rsidP="00B71CB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Bob calcula a chave secreta S = A^b mod p:</w:t>
      </w:r>
    </w:p>
    <w:p w14:paraId="5F68C714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 = 8</w:t>
      </w:r>
    </w:p>
    <w:p w14:paraId="51AA20F5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8^2 = 64 ≡ 18 (mod 23)</w:t>
      </w:r>
    </w:p>
    <w:p w14:paraId="06BF36EA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8^4 = 18^2 = 324 ≡ 2 (mod 23)      (pois 23*14 = 322, resto 2)</w:t>
      </w:r>
    </w:p>
    <w:p w14:paraId="70AA75AA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8^8 = 2^2 = 4 (mod 23)</w:t>
      </w:r>
    </w:p>
    <w:p w14:paraId="5670DF9C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8^15 = 8^8 * 8^4 * 8^2 * 8^1 = 4 * 2 * 18 * 8</w:t>
      </w:r>
    </w:p>
    <w:p w14:paraId="433F5065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4 * 2 = 8</w:t>
      </w:r>
    </w:p>
    <w:p w14:paraId="6EFBFBAB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8 * 18 = 144 ≡ 6 (mod 23)          (pois 23*6 = 138, resto 6)</w:t>
      </w:r>
    </w:p>
    <w:p w14:paraId="53F2CC2D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6 * 8 = 48 ≡ 2 (mod 23)</w:t>
      </w:r>
    </w:p>
    <w:p w14:paraId="248FBA55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S = 2</w:t>
      </w:r>
    </w:p>
    <w:p w14:paraId="38EC1C81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Resultado: tanto Alice quanto Bob obtiveram S = 2 como chave secreta compartilhada, sem jamais terem enviado a sua chave privada.</w:t>
      </w:r>
    </w:p>
    <w:p w14:paraId="530E44D3" w14:textId="215C8FBF" w:rsidR="00B71CB3" w:rsidRPr="00B71CB3" w:rsidRDefault="00B71CB3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6" w:name="_Toc213612800"/>
      <w:r w:rsidRPr="00B71CB3">
        <w:rPr>
          <w:rFonts w:ascii="Arial" w:hAnsi="Arial" w:cs="Arial"/>
          <w:color w:val="000000" w:themeColor="text1"/>
        </w:rPr>
        <w:t>Pseudocódigo</w:t>
      </w:r>
      <w:r w:rsidRPr="00B71CB3">
        <w:rPr>
          <w:rFonts w:ascii="Arial" w:hAnsi="Arial" w:cs="Arial"/>
          <w:color w:val="000000" w:themeColor="text1"/>
        </w:rPr>
        <w:t xml:space="preserve"> compacto</w:t>
      </w:r>
      <w:bookmarkEnd w:id="6"/>
    </w:p>
    <w:p w14:paraId="65733CAD" w14:textId="6B827175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 xml:space="preserve"># </w:t>
      </w:r>
      <w:r w:rsidRPr="00B71CB3">
        <w:rPr>
          <w:rFonts w:ascii="Arial" w:hAnsi="Arial" w:cs="Arial"/>
          <w:sz w:val="28"/>
          <w:szCs w:val="28"/>
        </w:rPr>
        <w:t>Parâmetros</w:t>
      </w:r>
      <w:r w:rsidRPr="00B71CB3">
        <w:rPr>
          <w:rFonts w:ascii="Arial" w:hAnsi="Arial" w:cs="Arial"/>
          <w:sz w:val="28"/>
          <w:szCs w:val="28"/>
        </w:rPr>
        <w:t xml:space="preserve"> </w:t>
      </w:r>
      <w:r w:rsidRPr="00B71CB3">
        <w:rPr>
          <w:rFonts w:ascii="Arial" w:hAnsi="Arial" w:cs="Arial"/>
          <w:sz w:val="28"/>
          <w:szCs w:val="28"/>
        </w:rPr>
        <w:t>públicos</w:t>
      </w:r>
    </w:p>
    <w:p w14:paraId="10EB9384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lastRenderedPageBreak/>
        <w:t>p = primo_grande</w:t>
      </w:r>
    </w:p>
    <w:p w14:paraId="3886DA30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g = gerador</w:t>
      </w:r>
    </w:p>
    <w:p w14:paraId="286D35DC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</w:p>
    <w:p w14:paraId="00B80B46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# Alice</w:t>
      </w:r>
    </w:p>
    <w:p w14:paraId="2F952172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 = aleatorio_secreto()</w:t>
      </w:r>
    </w:p>
    <w:p w14:paraId="0730E1EB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A = pow_mod(g, a, p)    # A = g^a mod p</w:t>
      </w:r>
    </w:p>
    <w:p w14:paraId="7957A8A1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enviar_para_bob(A)</w:t>
      </w:r>
    </w:p>
    <w:p w14:paraId="32ED3026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</w:p>
    <w:p w14:paraId="505CE337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1CB3">
        <w:rPr>
          <w:rFonts w:ascii="Arial" w:hAnsi="Arial" w:cs="Arial"/>
          <w:sz w:val="28"/>
          <w:szCs w:val="28"/>
        </w:rPr>
        <w:t># Bob</w:t>
      </w:r>
    </w:p>
    <w:p w14:paraId="1685A4C7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b = aleatorio_secreto()</w:t>
      </w:r>
    </w:p>
    <w:p w14:paraId="200F1A12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B = pow_mod(g, b, p)    # B = g^b mod p</w:t>
      </w:r>
    </w:p>
    <w:p w14:paraId="7E67EBB8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enviar_para_alice(B)</w:t>
      </w:r>
    </w:p>
    <w:p w14:paraId="73CAE11C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</w:p>
    <w:p w14:paraId="492AE555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71CB3">
        <w:rPr>
          <w:rFonts w:ascii="Arial" w:hAnsi="Arial" w:cs="Arial"/>
          <w:sz w:val="28"/>
          <w:szCs w:val="28"/>
          <w:lang w:val="en-US"/>
        </w:rPr>
        <w:t># Alice calcula shared key</w:t>
      </w:r>
    </w:p>
    <w:p w14:paraId="3B0BD1C5" w14:textId="180EFAC2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S_alice = pow_</w:t>
      </w:r>
      <w:proofErr w:type="gramStart"/>
      <w:r w:rsidRPr="00B71CB3">
        <w:rPr>
          <w:rFonts w:ascii="Arial" w:hAnsi="Arial" w:cs="Arial"/>
          <w:lang w:val="en-US"/>
        </w:rPr>
        <w:t>mod(</w:t>
      </w:r>
      <w:proofErr w:type="gramEnd"/>
      <w:r w:rsidRPr="00B71CB3">
        <w:rPr>
          <w:rFonts w:ascii="Arial" w:hAnsi="Arial" w:cs="Arial"/>
          <w:lang w:val="en-US"/>
        </w:rPr>
        <w:t>B, a, p)   # B^a mod p</w:t>
      </w:r>
    </w:p>
    <w:p w14:paraId="4F7B5732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71CB3">
        <w:rPr>
          <w:rFonts w:ascii="Arial" w:hAnsi="Arial" w:cs="Arial"/>
          <w:sz w:val="28"/>
          <w:szCs w:val="28"/>
          <w:lang w:val="en-US"/>
        </w:rPr>
        <w:t># Bob calcula shared key</w:t>
      </w:r>
    </w:p>
    <w:p w14:paraId="563FE2C9" w14:textId="11B6B255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>S_bob = pow_</w:t>
      </w:r>
      <w:proofErr w:type="gramStart"/>
      <w:r w:rsidRPr="00B71CB3">
        <w:rPr>
          <w:rFonts w:ascii="Arial" w:hAnsi="Arial" w:cs="Arial"/>
          <w:lang w:val="en-US"/>
        </w:rPr>
        <w:t>mod(</w:t>
      </w:r>
      <w:proofErr w:type="gramEnd"/>
      <w:r w:rsidRPr="00B71CB3">
        <w:rPr>
          <w:rFonts w:ascii="Arial" w:hAnsi="Arial" w:cs="Arial"/>
          <w:lang w:val="en-US"/>
        </w:rPr>
        <w:t>A, b, p)     # A^b mod p</w:t>
      </w:r>
    </w:p>
    <w:p w14:paraId="6BEC16D4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# S_alice == S_bob</w:t>
      </w:r>
    </w:p>
    <w:p w14:paraId="34A10B65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</w:p>
    <w:p w14:paraId="50F59719" w14:textId="77777777" w:rsidR="00B71CB3" w:rsidRPr="00B71CB3" w:rsidRDefault="00B71CB3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7" w:name="_Toc213612801"/>
      <w:r w:rsidRPr="00B71CB3">
        <w:rPr>
          <w:rFonts w:ascii="Arial" w:hAnsi="Arial" w:cs="Arial"/>
          <w:color w:val="000000" w:themeColor="text1"/>
        </w:rPr>
        <w:t>Conclusão</w:t>
      </w:r>
      <w:bookmarkEnd w:id="7"/>
    </w:p>
    <w:p w14:paraId="0ED1943D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</w:rPr>
        <w:t>O protocolo Diffie–Hellman revolucionou a criptografia ao introduzir o conceito de troca de chaves seguras em canais inseguros. Seu princípio matemático simples, baseado em aritmética modular e logaritmos discretos, permanece essencial para a segurança de comunicações digitais.</w:t>
      </w:r>
      <w:r w:rsidRPr="00B71CB3">
        <w:rPr>
          <w:rFonts w:ascii="Arial" w:hAnsi="Arial" w:cs="Arial"/>
        </w:rPr>
        <w:br/>
      </w:r>
      <w:r w:rsidRPr="00B71CB3">
        <w:rPr>
          <w:rFonts w:ascii="Arial" w:hAnsi="Arial" w:cs="Arial"/>
        </w:rPr>
        <w:lastRenderedPageBreak/>
        <w:t>Mesmo com o surgimento de novas técnicas, como criptografia de curvas elípticas, o Diffie–Hellman continua sendo um fundamento teórico e prático da criptografia moderna.</w:t>
      </w:r>
    </w:p>
    <w:p w14:paraId="505D45F5" w14:textId="79BAD02F" w:rsidR="00B71CB3" w:rsidRPr="00B71CB3" w:rsidRDefault="00B71CB3" w:rsidP="00B71CB3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8" w:name="_Toc213612802"/>
      <w:r w:rsidRPr="00B71CB3">
        <w:rPr>
          <w:rFonts w:ascii="Arial" w:hAnsi="Arial" w:cs="Arial"/>
          <w:color w:val="000000" w:themeColor="text1"/>
        </w:rPr>
        <w:t>Referências Bibliográficas</w:t>
      </w:r>
      <w:bookmarkEnd w:id="8"/>
    </w:p>
    <w:p w14:paraId="2551A524" w14:textId="77777777" w:rsidR="00B71CB3" w:rsidRPr="00B71CB3" w:rsidRDefault="00B71CB3" w:rsidP="00B71CB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 xml:space="preserve">DIFFIE, W.; HELLMAN, M. </w:t>
      </w:r>
      <w:r w:rsidRPr="00B71CB3">
        <w:rPr>
          <w:rFonts w:ascii="Arial" w:hAnsi="Arial" w:cs="Arial"/>
          <w:i/>
          <w:iCs/>
          <w:lang w:val="en-US"/>
        </w:rPr>
        <w:t>New Directions in Cryptography.</w:t>
      </w:r>
      <w:r w:rsidRPr="00B71CB3">
        <w:rPr>
          <w:rFonts w:ascii="Arial" w:hAnsi="Arial" w:cs="Arial"/>
          <w:lang w:val="en-US"/>
        </w:rPr>
        <w:t xml:space="preserve"> IEEE Transactions on Information Theory, v. 22, n. 6, p. 644–654, 1976.</w:t>
      </w:r>
    </w:p>
    <w:p w14:paraId="48392773" w14:textId="77777777" w:rsidR="00B71CB3" w:rsidRPr="00B71CB3" w:rsidRDefault="00B71CB3" w:rsidP="00B71CB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  <w:lang w:val="en-US"/>
        </w:rPr>
        <w:t xml:space="preserve">STALLINGS, W. </w:t>
      </w:r>
      <w:r w:rsidRPr="00B71CB3">
        <w:rPr>
          <w:rFonts w:ascii="Arial" w:hAnsi="Arial" w:cs="Arial"/>
          <w:i/>
          <w:iCs/>
          <w:lang w:val="en-US"/>
        </w:rPr>
        <w:t>Cryptography and Network Security: Principles and Practice.</w:t>
      </w:r>
      <w:r w:rsidRPr="00B71CB3">
        <w:rPr>
          <w:rFonts w:ascii="Arial" w:hAnsi="Arial" w:cs="Arial"/>
          <w:lang w:val="en-US"/>
        </w:rPr>
        <w:t xml:space="preserve"> </w:t>
      </w:r>
      <w:r w:rsidRPr="00B71CB3">
        <w:rPr>
          <w:rFonts w:ascii="Arial" w:hAnsi="Arial" w:cs="Arial"/>
        </w:rPr>
        <w:t>8ª ed. Pearson, 2020.</w:t>
      </w:r>
    </w:p>
    <w:p w14:paraId="53AB4AA8" w14:textId="77777777" w:rsidR="00B71CB3" w:rsidRPr="00B71CB3" w:rsidRDefault="00B71CB3" w:rsidP="00B71CB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71CB3">
        <w:rPr>
          <w:rFonts w:ascii="Arial" w:hAnsi="Arial" w:cs="Arial"/>
          <w:lang w:val="en-US"/>
        </w:rPr>
        <w:t xml:space="preserve">SCHNEIER, B. </w:t>
      </w:r>
      <w:r w:rsidRPr="00B71CB3">
        <w:rPr>
          <w:rFonts w:ascii="Arial" w:hAnsi="Arial" w:cs="Arial"/>
          <w:i/>
          <w:iCs/>
          <w:lang w:val="en-US"/>
        </w:rPr>
        <w:t>Applied Cryptography: Protocols, Algorithms, and Source Code in C.</w:t>
      </w:r>
      <w:r w:rsidRPr="00B71CB3">
        <w:rPr>
          <w:rFonts w:ascii="Arial" w:hAnsi="Arial" w:cs="Arial"/>
          <w:lang w:val="en-US"/>
        </w:rPr>
        <w:t xml:space="preserve"> 2ª ed. </w:t>
      </w:r>
      <w:r w:rsidRPr="00B71CB3">
        <w:rPr>
          <w:rFonts w:ascii="Arial" w:hAnsi="Arial" w:cs="Arial"/>
        </w:rPr>
        <w:t>Wiley, 1996.</w:t>
      </w:r>
    </w:p>
    <w:p w14:paraId="6D5BEDBD" w14:textId="77777777" w:rsidR="00B71CB3" w:rsidRPr="00B71CB3" w:rsidRDefault="00B71CB3" w:rsidP="00B71CB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 xml:space="preserve">RFC 3526 – </w:t>
      </w:r>
      <w:r w:rsidRPr="00B71CB3">
        <w:rPr>
          <w:rFonts w:ascii="Arial" w:hAnsi="Arial" w:cs="Arial"/>
          <w:i/>
          <w:iCs/>
          <w:lang w:val="en-US"/>
        </w:rPr>
        <w:t>More Modular Exponential (MODP) Diffie–Hellman groups for Internet Key Exchange (IKE)</w:t>
      </w:r>
      <w:r w:rsidRPr="00B71CB3">
        <w:rPr>
          <w:rFonts w:ascii="Arial" w:hAnsi="Arial" w:cs="Arial"/>
          <w:lang w:val="en-US"/>
        </w:rPr>
        <w:t>, Internet Engineering Task Force, 2003.</w:t>
      </w:r>
    </w:p>
    <w:p w14:paraId="7ABC5C46" w14:textId="77777777" w:rsidR="00B71CB3" w:rsidRPr="00B71CB3" w:rsidRDefault="00B71CB3" w:rsidP="00B71CB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B71CB3">
        <w:rPr>
          <w:rFonts w:ascii="Arial" w:hAnsi="Arial" w:cs="Arial"/>
          <w:lang w:val="en-US"/>
        </w:rPr>
        <w:t xml:space="preserve">RFC 8446 – </w:t>
      </w:r>
      <w:r w:rsidRPr="00B71CB3">
        <w:rPr>
          <w:rFonts w:ascii="Arial" w:hAnsi="Arial" w:cs="Arial"/>
          <w:i/>
          <w:iCs/>
          <w:lang w:val="en-US"/>
        </w:rPr>
        <w:t>The Transport Layer Security (TLS) Protocol Version 1.3</w:t>
      </w:r>
      <w:r w:rsidRPr="00B71CB3">
        <w:rPr>
          <w:rFonts w:ascii="Arial" w:hAnsi="Arial" w:cs="Arial"/>
          <w:lang w:val="en-US"/>
        </w:rPr>
        <w:t>, IETF, 2018.</w:t>
      </w:r>
    </w:p>
    <w:p w14:paraId="043C7083" w14:textId="77777777" w:rsidR="00B71CB3" w:rsidRPr="00B71CB3" w:rsidRDefault="00B71CB3" w:rsidP="00B71CB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F39747B" w14:textId="3D34296E" w:rsidR="008F75B6" w:rsidRPr="00B71CB3" w:rsidRDefault="008F75B6" w:rsidP="008F75B6">
      <w:pPr>
        <w:rPr>
          <w:lang w:val="en-US"/>
        </w:rPr>
      </w:pPr>
    </w:p>
    <w:sectPr w:rsidR="008F75B6" w:rsidRPr="00B71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FF1"/>
    <w:multiLevelType w:val="multilevel"/>
    <w:tmpl w:val="E66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D635F"/>
    <w:multiLevelType w:val="multilevel"/>
    <w:tmpl w:val="E06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6C7B"/>
    <w:multiLevelType w:val="multilevel"/>
    <w:tmpl w:val="E6E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718C"/>
    <w:multiLevelType w:val="multilevel"/>
    <w:tmpl w:val="BD0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6E5A"/>
    <w:multiLevelType w:val="multilevel"/>
    <w:tmpl w:val="97D65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B4746"/>
    <w:multiLevelType w:val="multilevel"/>
    <w:tmpl w:val="F8846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30123"/>
    <w:multiLevelType w:val="multilevel"/>
    <w:tmpl w:val="7EA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D7617"/>
    <w:multiLevelType w:val="multilevel"/>
    <w:tmpl w:val="4F4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D5487"/>
    <w:multiLevelType w:val="multilevel"/>
    <w:tmpl w:val="0F6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625C4"/>
    <w:multiLevelType w:val="multilevel"/>
    <w:tmpl w:val="F21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E4593"/>
    <w:multiLevelType w:val="multilevel"/>
    <w:tmpl w:val="C9B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21C17"/>
    <w:multiLevelType w:val="multilevel"/>
    <w:tmpl w:val="A11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01C0D"/>
    <w:multiLevelType w:val="multilevel"/>
    <w:tmpl w:val="CD16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75996"/>
    <w:multiLevelType w:val="multilevel"/>
    <w:tmpl w:val="172C7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F10C6"/>
    <w:multiLevelType w:val="multilevel"/>
    <w:tmpl w:val="5B902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81136"/>
    <w:multiLevelType w:val="multilevel"/>
    <w:tmpl w:val="D13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06F1E"/>
    <w:multiLevelType w:val="multilevel"/>
    <w:tmpl w:val="5BC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05148">
    <w:abstractNumId w:val="10"/>
  </w:num>
  <w:num w:numId="2" w16cid:durableId="363870274">
    <w:abstractNumId w:val="15"/>
  </w:num>
  <w:num w:numId="3" w16cid:durableId="1026098387">
    <w:abstractNumId w:val="0"/>
  </w:num>
  <w:num w:numId="4" w16cid:durableId="312637412">
    <w:abstractNumId w:val="6"/>
  </w:num>
  <w:num w:numId="5" w16cid:durableId="387456832">
    <w:abstractNumId w:val="11"/>
  </w:num>
  <w:num w:numId="6" w16cid:durableId="330106581">
    <w:abstractNumId w:val="3"/>
  </w:num>
  <w:num w:numId="7" w16cid:durableId="1227643862">
    <w:abstractNumId w:val="7"/>
  </w:num>
  <w:num w:numId="8" w16cid:durableId="1860386652">
    <w:abstractNumId w:val="9"/>
  </w:num>
  <w:num w:numId="9" w16cid:durableId="1562864443">
    <w:abstractNumId w:val="1"/>
  </w:num>
  <w:num w:numId="10" w16cid:durableId="1600872323">
    <w:abstractNumId w:val="2"/>
  </w:num>
  <w:num w:numId="11" w16cid:durableId="1463964506">
    <w:abstractNumId w:val="12"/>
  </w:num>
  <w:num w:numId="12" w16cid:durableId="1196770335">
    <w:abstractNumId w:val="14"/>
  </w:num>
  <w:num w:numId="13" w16cid:durableId="254947035">
    <w:abstractNumId w:val="4"/>
  </w:num>
  <w:num w:numId="14" w16cid:durableId="1179193902">
    <w:abstractNumId w:val="8"/>
  </w:num>
  <w:num w:numId="15" w16cid:durableId="1242569828">
    <w:abstractNumId w:val="5"/>
  </w:num>
  <w:num w:numId="16" w16cid:durableId="878594829">
    <w:abstractNumId w:val="13"/>
  </w:num>
  <w:num w:numId="17" w16cid:durableId="4187954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B6"/>
    <w:rsid w:val="008F75B6"/>
    <w:rsid w:val="00B71B64"/>
    <w:rsid w:val="00B7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432C"/>
  <w15:chartTrackingRefBased/>
  <w15:docId w15:val="{EED4AD2B-AEA0-4DEF-AA08-69F8D0A9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5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5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5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5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5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5B6"/>
    <w:rPr>
      <w:rFonts w:ascii="Times New Roman" w:hAnsi="Times New Roman" w:cs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1CB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71CB3"/>
    <w:pPr>
      <w:spacing w:after="100"/>
    </w:pPr>
  </w:style>
  <w:style w:type="character" w:styleId="Hyperlink">
    <w:name w:val="Hyperlink"/>
    <w:basedOn w:val="Fontepargpadro"/>
    <w:uiPriority w:val="99"/>
    <w:unhideWhenUsed/>
    <w:rsid w:val="00B71C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B732C-99AD-4EBC-994A-B9FDDC08D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1233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Martin De Britto</dc:creator>
  <cp:keywords/>
  <dc:description/>
  <cp:lastModifiedBy>Igor Martin De Britto</cp:lastModifiedBy>
  <cp:revision>1</cp:revision>
  <dcterms:created xsi:type="dcterms:W3CDTF">2025-11-09T23:15:00Z</dcterms:created>
  <dcterms:modified xsi:type="dcterms:W3CDTF">2025-11-09T23:35:00Z</dcterms:modified>
</cp:coreProperties>
</file>