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18D7C" w14:textId="77777777" w:rsidR="006D2593" w:rsidRPr="006D2593" w:rsidRDefault="006D2593" w:rsidP="006D2593">
      <w:r w:rsidRPr="006D2593">
        <w:pict w14:anchorId="485EC70A">
          <v:rect id="_x0000_i1163" style="width:0;height:1.5pt" o:hralign="center" o:hrstd="t" o:hr="t" fillcolor="#a0a0a0" stroked="f"/>
        </w:pict>
      </w:r>
    </w:p>
    <w:p w14:paraId="63FD9B39" w14:textId="54818F05" w:rsidR="006D2593" w:rsidRPr="006D2593" w:rsidRDefault="006D2593" w:rsidP="006D2593">
      <w:r w:rsidRPr="006D2593">
        <w:rPr>
          <w:b/>
          <w:bCs/>
        </w:rPr>
        <w:t>Documento de Segurança da Informação baseado na ISO 27000</w:t>
      </w:r>
      <w:r w:rsidRPr="006D2593">
        <w:br/>
      </w:r>
      <w:r w:rsidRPr="006D2593">
        <w:rPr>
          <w:b/>
          <w:bCs/>
        </w:rPr>
        <w:t>Aplicação: Empresa de eSports – Time Profissional de League of Legends</w:t>
      </w:r>
    </w:p>
    <w:p w14:paraId="1338B6FF" w14:textId="77777777" w:rsidR="006D2593" w:rsidRPr="006D2593" w:rsidRDefault="006D2593" w:rsidP="006D2593">
      <w:r w:rsidRPr="006D2593">
        <w:pict w14:anchorId="7706A36B">
          <v:rect id="_x0000_i1164" style="width:0;height:1.5pt" o:hralign="center" o:hrstd="t" o:hr="t" fillcolor="#a0a0a0" stroked="f"/>
        </w:pict>
      </w:r>
    </w:p>
    <w:p w14:paraId="01D10D96" w14:textId="77777777" w:rsidR="006D2593" w:rsidRPr="006D2593" w:rsidRDefault="006D2593" w:rsidP="006D2593">
      <w:r w:rsidRPr="006D2593">
        <w:rPr>
          <w:b/>
          <w:bCs/>
        </w:rPr>
        <w:t>1. Introdução</w:t>
      </w:r>
    </w:p>
    <w:p w14:paraId="4C02E8C4" w14:textId="77777777" w:rsidR="006D2593" w:rsidRPr="006D2593" w:rsidRDefault="006D2593" w:rsidP="006D2593">
      <w:r w:rsidRPr="006D2593">
        <w:t>A Segurança da Informação é um conjunto de práticas, políticas e processos que visam proteger os ativos de informação de uma organização, garantindo que estejam sempre disponíveis, íntegros, confiáveis e acessíveis apenas a pessoas autorizadas.</w:t>
      </w:r>
    </w:p>
    <w:p w14:paraId="26A886AA" w14:textId="77777777" w:rsidR="006D2593" w:rsidRPr="006D2593" w:rsidRDefault="006D2593" w:rsidP="006D2593">
      <w:r w:rsidRPr="006D2593">
        <w:t>Os pilares fundamentais são:</w:t>
      </w:r>
    </w:p>
    <w:p w14:paraId="2A4301F9" w14:textId="77777777" w:rsidR="006D2593" w:rsidRPr="006D2593" w:rsidRDefault="006D2593" w:rsidP="006D2593">
      <w:pPr>
        <w:numPr>
          <w:ilvl w:val="0"/>
          <w:numId w:val="13"/>
        </w:numPr>
      </w:pPr>
      <w:r w:rsidRPr="006D2593">
        <w:rPr>
          <w:b/>
          <w:bCs/>
        </w:rPr>
        <w:t>Confidencialidade:</w:t>
      </w:r>
      <w:r w:rsidRPr="006D2593">
        <w:t xml:space="preserve"> Garantir que a informação seja acessível apenas a pessoas autorizadas, impedindo a divulgação não autorizada.</w:t>
      </w:r>
    </w:p>
    <w:p w14:paraId="67AF7B9B" w14:textId="77777777" w:rsidR="006D2593" w:rsidRPr="006D2593" w:rsidRDefault="006D2593" w:rsidP="006D2593">
      <w:pPr>
        <w:numPr>
          <w:ilvl w:val="0"/>
          <w:numId w:val="13"/>
        </w:numPr>
      </w:pPr>
      <w:r w:rsidRPr="006D2593">
        <w:rPr>
          <w:b/>
          <w:bCs/>
        </w:rPr>
        <w:t>Integridade:</w:t>
      </w:r>
      <w:r w:rsidRPr="006D2593">
        <w:t xml:space="preserve"> Assegurar que os dados não sejam alterados, modificados ou corrompidos de forma indevida ou não autorizada, mantendo sua precisão e completude.</w:t>
      </w:r>
    </w:p>
    <w:p w14:paraId="5225D475" w14:textId="77777777" w:rsidR="006D2593" w:rsidRPr="006D2593" w:rsidRDefault="006D2593" w:rsidP="006D2593">
      <w:pPr>
        <w:numPr>
          <w:ilvl w:val="0"/>
          <w:numId w:val="13"/>
        </w:numPr>
      </w:pPr>
      <w:r w:rsidRPr="006D2593">
        <w:rPr>
          <w:b/>
          <w:bCs/>
        </w:rPr>
        <w:t>Disponibilidade:</w:t>
      </w:r>
      <w:r w:rsidRPr="006D2593">
        <w:t xml:space="preserve"> Garantir que os sistemas e informações estejam acessíveis e utilizáveis por usuários autorizados quando necessário.</w:t>
      </w:r>
    </w:p>
    <w:p w14:paraId="10545C9B" w14:textId="77777777" w:rsidR="006D2593" w:rsidRPr="006D2593" w:rsidRDefault="006D2593" w:rsidP="006D2593">
      <w:pPr>
        <w:numPr>
          <w:ilvl w:val="0"/>
          <w:numId w:val="13"/>
        </w:numPr>
      </w:pPr>
      <w:r w:rsidRPr="006D2593">
        <w:rPr>
          <w:b/>
          <w:bCs/>
        </w:rPr>
        <w:t>Autenticidade:</w:t>
      </w:r>
      <w:r w:rsidRPr="006D2593">
        <w:t xml:space="preserve"> Confirmar a identidade de usuários, sistemas e a origem das informações, assegurando que são quem ou o que afirmam ser.</w:t>
      </w:r>
    </w:p>
    <w:p w14:paraId="0F716075" w14:textId="77777777" w:rsidR="006D2593" w:rsidRPr="006D2593" w:rsidRDefault="006D2593" w:rsidP="006D2593">
      <w:pPr>
        <w:numPr>
          <w:ilvl w:val="0"/>
          <w:numId w:val="13"/>
        </w:numPr>
      </w:pPr>
      <w:r w:rsidRPr="006D2593">
        <w:rPr>
          <w:b/>
          <w:bCs/>
        </w:rPr>
        <w:t>Vulnerabilidade:</w:t>
      </w:r>
      <w:r w:rsidRPr="006D2593">
        <w:t xml:space="preserve"> Pontos fracos em sistemas, processos ou na infraestrutura que podem ser explorados por ameaças.</w:t>
      </w:r>
    </w:p>
    <w:p w14:paraId="0B8E1A2F" w14:textId="77777777" w:rsidR="006D2593" w:rsidRPr="006D2593" w:rsidRDefault="006D2593" w:rsidP="006D2593">
      <w:pPr>
        <w:numPr>
          <w:ilvl w:val="0"/>
          <w:numId w:val="13"/>
        </w:numPr>
      </w:pPr>
      <w:r w:rsidRPr="006D2593">
        <w:rPr>
          <w:b/>
          <w:bCs/>
        </w:rPr>
        <w:t>Ameaças:</w:t>
      </w:r>
      <w:r w:rsidRPr="006D2593">
        <w:t xml:space="preserve"> Eventos ou circunstâncias que podem comprometer os ativos de informação, como ataques cibernéticos, falhas humanas, desastres naturais, sabotagem ou vazamentos de dados.</w:t>
      </w:r>
    </w:p>
    <w:p w14:paraId="658F40F5" w14:textId="77777777" w:rsidR="006D2593" w:rsidRPr="006D2593" w:rsidRDefault="006D2593" w:rsidP="006D2593">
      <w:r w:rsidRPr="006D2593">
        <w:t>No contexto de uma organização de eSports, como um time profissional de League of Legends (LoL), os ativos de informação são diversos e críticos. Eles incluem:</w:t>
      </w:r>
    </w:p>
    <w:p w14:paraId="43BBE692" w14:textId="77777777" w:rsidR="006D2593" w:rsidRPr="006D2593" w:rsidRDefault="006D2593" w:rsidP="006D2593">
      <w:pPr>
        <w:numPr>
          <w:ilvl w:val="0"/>
          <w:numId w:val="14"/>
        </w:numPr>
      </w:pPr>
      <w:r w:rsidRPr="006D2593">
        <w:rPr>
          <w:b/>
          <w:bCs/>
        </w:rPr>
        <w:t>Dados estratégicos do time:</w:t>
      </w:r>
      <w:r w:rsidRPr="006D2593">
        <w:t xml:space="preserve"> Táticas de jogo, análises de adversários, gravações de scrims (treinos), planos de jogo e dados de desempenho de jogadores.</w:t>
      </w:r>
    </w:p>
    <w:p w14:paraId="1A895AA4" w14:textId="77777777" w:rsidR="006D2593" w:rsidRPr="006D2593" w:rsidRDefault="006D2593" w:rsidP="006D2593">
      <w:pPr>
        <w:numPr>
          <w:ilvl w:val="0"/>
          <w:numId w:val="14"/>
        </w:numPr>
      </w:pPr>
      <w:r w:rsidRPr="006D2593">
        <w:rPr>
          <w:b/>
          <w:bCs/>
        </w:rPr>
        <w:t>Contratos e dados pessoais de jogadores e staff:</w:t>
      </w:r>
      <w:r w:rsidRPr="006D2593">
        <w:t xml:space="preserve"> Informações financeiras, dados de identificação, termos contratuais e informações de saúde.</w:t>
      </w:r>
    </w:p>
    <w:p w14:paraId="2266F2C3" w14:textId="77777777" w:rsidR="006D2593" w:rsidRPr="006D2593" w:rsidRDefault="006D2593" w:rsidP="006D2593">
      <w:pPr>
        <w:numPr>
          <w:ilvl w:val="0"/>
          <w:numId w:val="14"/>
        </w:numPr>
      </w:pPr>
      <w:r w:rsidRPr="006D2593">
        <w:rPr>
          <w:b/>
          <w:bCs/>
        </w:rPr>
        <w:lastRenderedPageBreak/>
        <w:t>Plataformas digitais:</w:t>
      </w:r>
      <w:r w:rsidRPr="006D2593">
        <w:t xml:space="preserve"> Contas em plataformas de streaming (Twitch, YouTube), redes sociais (Twitter, Instagram), e-mail corporativo e plataformas de comunicação interna (Discord, Slack).</w:t>
      </w:r>
    </w:p>
    <w:p w14:paraId="627BEA9F" w14:textId="77777777" w:rsidR="006D2593" w:rsidRPr="006D2593" w:rsidRDefault="006D2593" w:rsidP="006D2593">
      <w:pPr>
        <w:numPr>
          <w:ilvl w:val="0"/>
          <w:numId w:val="14"/>
        </w:numPr>
      </w:pPr>
      <w:r w:rsidRPr="006D2593">
        <w:rPr>
          <w:b/>
          <w:bCs/>
        </w:rPr>
        <w:t>Infraestrutura de servidores e redes:</w:t>
      </w:r>
      <w:r w:rsidRPr="006D2593">
        <w:t xml:space="preserve"> Servidores de jogo, servidores de comunicação, redes locais de treino, dispositivos de rede (roteadores, switches) e serviços em nuvem.</w:t>
      </w:r>
    </w:p>
    <w:p w14:paraId="46E4B00D" w14:textId="77777777" w:rsidR="006D2593" w:rsidRPr="006D2593" w:rsidRDefault="006D2593" w:rsidP="006D2593">
      <w:pPr>
        <w:numPr>
          <w:ilvl w:val="0"/>
          <w:numId w:val="14"/>
        </w:numPr>
      </w:pPr>
      <w:r w:rsidRPr="006D2593">
        <w:rPr>
          <w:b/>
          <w:bCs/>
        </w:rPr>
        <w:t>Estrutura física:</w:t>
      </w:r>
      <w:r w:rsidRPr="006D2593">
        <w:t xml:space="preserve"> Gaming office, salas de treino, estúdios de transmissão, data centers locais, equipamentos de informática (computadores, monitores, periféricos) e sistemas de controle de acesso físico.</w:t>
      </w:r>
    </w:p>
    <w:p w14:paraId="4E42B7D7" w14:textId="77777777" w:rsidR="006D2593" w:rsidRPr="006D2593" w:rsidRDefault="006D2593" w:rsidP="006D2593">
      <w:r w:rsidRPr="006D2593">
        <w:pict w14:anchorId="54B84970">
          <v:rect id="_x0000_i1165" style="width:0;height:1.5pt" o:hralign="center" o:hrstd="t" o:hr="t" fillcolor="#a0a0a0" stroked="f"/>
        </w:pict>
      </w:r>
    </w:p>
    <w:p w14:paraId="70939A21" w14:textId="77777777" w:rsidR="006D2593" w:rsidRPr="006D2593" w:rsidRDefault="006D2593" w:rsidP="006D2593">
      <w:r w:rsidRPr="006D2593">
        <w:rPr>
          <w:b/>
          <w:bCs/>
        </w:rPr>
        <w:t>2. Aplicação da ISO/IEC 27000 e Ciclo PDCA</w:t>
      </w:r>
    </w:p>
    <w:p w14:paraId="698CDAD3" w14:textId="5389474F" w:rsidR="006D2593" w:rsidRPr="006D2593" w:rsidRDefault="006D2593" w:rsidP="006D2593">
      <w:r w:rsidRPr="006D2593">
        <w:t>O ciclo PDCA (Plan – Do – Check – Act) é uma metodologia essencial para a gestão contínua e a melhoria do Sistema de Gestão de Segurança da Informação (SGSI), conforme preconizado pela ISO 27001. Ele permite que a organização estabeleça, implemente, monitore, revise e melhore o SGSI de forma sistemática e eficaz.</w:t>
      </w:r>
    </w:p>
    <w:p w14:paraId="5BB3ADC9" w14:textId="77777777" w:rsidR="006D2593" w:rsidRPr="006D2593" w:rsidRDefault="006D2593" w:rsidP="006D2593">
      <w:r w:rsidRPr="006D2593">
        <w:rPr>
          <w:b/>
          <w:bCs/>
        </w:rPr>
        <w:t>2.1 Planejamento da Gestão da SGSI (Plan)</w:t>
      </w:r>
    </w:p>
    <w:p w14:paraId="171EEFC2" w14:textId="77777777" w:rsidR="006D2593" w:rsidRPr="006D2593" w:rsidRDefault="006D2593" w:rsidP="006D2593">
      <w:r w:rsidRPr="006D2593">
        <w:t>Nesta fase, a organização estabelece os objetivos de segurança, avalia os riscos e define as políticas e processos necessários para gerenciar a segurança da informação.</w:t>
      </w:r>
    </w:p>
    <w:p w14:paraId="18E0A2FF" w14:textId="77777777" w:rsidR="006D2593" w:rsidRPr="006D2593" w:rsidRDefault="006D2593" w:rsidP="006D2593">
      <w:pPr>
        <w:numPr>
          <w:ilvl w:val="0"/>
          <w:numId w:val="15"/>
        </w:numPr>
      </w:pPr>
      <w:r w:rsidRPr="006D2593">
        <w:rPr>
          <w:b/>
          <w:bCs/>
        </w:rPr>
        <w:t>Definição de Objetivos de Segurança:</w:t>
      </w:r>
      <w:r w:rsidRPr="006D2593">
        <w:t xml:space="preserve"> Proteger os dados de jogo (táticas, resultados, análises), contratos de jogadores e parceiros, informações financeiras e dados pessoais, garantindo a disponibilidade das plataformas de treino e competição.</w:t>
      </w:r>
    </w:p>
    <w:p w14:paraId="7CD9C8FB" w14:textId="47F2C523" w:rsidR="006D2593" w:rsidRPr="006D2593" w:rsidRDefault="006D2593" w:rsidP="006D2593">
      <w:pPr>
        <w:numPr>
          <w:ilvl w:val="0"/>
          <w:numId w:val="15"/>
        </w:numPr>
      </w:pPr>
      <w:r w:rsidRPr="006D2593">
        <w:rPr>
          <w:b/>
          <w:bCs/>
        </w:rPr>
        <w:t>Mapeamento e Avaliação de Riscos:</w:t>
      </w:r>
      <w:r w:rsidRPr="006D2593">
        <w:t xml:space="preserve"> Identificação e análise de riscos como ataques DDoS durante competições online, vazamento de táticas de jogo, falhas em equipamentos críticos, roubo de dados de jogadores, sabotagem interna ou externa, e interrupção de serviços essenciais. A ISO 27005 é fundamental nesta etapa.</w:t>
      </w:r>
    </w:p>
    <w:p w14:paraId="4A0035CD" w14:textId="4781A44F" w:rsidR="006D2593" w:rsidRPr="006D2593" w:rsidRDefault="006D2593" w:rsidP="006D2593">
      <w:pPr>
        <w:numPr>
          <w:ilvl w:val="0"/>
          <w:numId w:val="15"/>
        </w:numPr>
      </w:pPr>
      <w:r w:rsidRPr="006D2593">
        <w:rPr>
          <w:b/>
          <w:bCs/>
        </w:rPr>
        <w:t>Desenvolvimento de Políticas de Segurança:</w:t>
      </w:r>
      <w:r w:rsidRPr="006D2593">
        <w:t xml:space="preserve"> Elaboração e aprovação de políticas que guiam a segurança da informação, como a utilização de autenticação multifator (MFA) em todos os sistemas críticos, uso obrigatório de VPN para acesso a sistemas remotos, política de senhas fortes, e controle de acesso a áreas físicas restritas.</w:t>
      </w:r>
    </w:p>
    <w:p w14:paraId="051CD39E" w14:textId="415A8024" w:rsidR="006D2593" w:rsidRPr="006D2593" w:rsidRDefault="006D2593" w:rsidP="006D2593">
      <w:pPr>
        <w:numPr>
          <w:ilvl w:val="0"/>
          <w:numId w:val="15"/>
        </w:numPr>
      </w:pPr>
      <w:r w:rsidRPr="006D2593">
        <w:rPr>
          <w:b/>
          <w:bCs/>
        </w:rPr>
        <w:t>Definição do Escopo do SGSI:</w:t>
      </w:r>
      <w:r w:rsidRPr="006D2593">
        <w:t xml:space="preserve"> Delimitação clara dos limites do SGSI, abrangendo tanto a segurança de software (servidores, bancos de dados, sistemas internos, aplicações de comunicação) quanto a segurança da </w:t>
      </w:r>
      <w:r w:rsidRPr="006D2593">
        <w:lastRenderedPageBreak/>
        <w:t>infraestrutura física (espaço de treinos, gaming office, computadores, redes locais, pessoas e processos). A ISO 27003 auxilia no planejamento da implementação do SGSI.</w:t>
      </w:r>
    </w:p>
    <w:p w14:paraId="3DEEF538" w14:textId="77777777" w:rsidR="006D2593" w:rsidRPr="006D2593" w:rsidRDefault="006D2593" w:rsidP="006D2593">
      <w:r w:rsidRPr="006D2593">
        <w:rPr>
          <w:b/>
          <w:bCs/>
        </w:rPr>
        <w:t>2.2 Implantação (Do)</w:t>
      </w:r>
    </w:p>
    <w:p w14:paraId="13422E41" w14:textId="77777777" w:rsidR="006D2593" w:rsidRPr="006D2593" w:rsidRDefault="006D2593" w:rsidP="006D2593">
      <w:r w:rsidRPr="006D2593">
        <w:t>Esta fase envolve a implementação das políticas, processos e controles de segurança definidos na fase de Planejamento.</w:t>
      </w:r>
    </w:p>
    <w:p w14:paraId="6CF51CF9" w14:textId="77777777" w:rsidR="006D2593" w:rsidRPr="006D2593" w:rsidRDefault="006D2593" w:rsidP="006D2593">
      <w:pPr>
        <w:numPr>
          <w:ilvl w:val="0"/>
          <w:numId w:val="16"/>
        </w:numPr>
      </w:pPr>
      <w:r w:rsidRPr="006D2593">
        <w:rPr>
          <w:b/>
          <w:bCs/>
        </w:rPr>
        <w:t>Controles de Software:</w:t>
      </w:r>
    </w:p>
    <w:p w14:paraId="1265607D" w14:textId="701EEE49" w:rsidR="006D2593" w:rsidRPr="006D2593" w:rsidRDefault="006D2593" w:rsidP="006D2593">
      <w:pPr>
        <w:numPr>
          <w:ilvl w:val="1"/>
          <w:numId w:val="16"/>
        </w:numPr>
      </w:pPr>
      <w:r w:rsidRPr="006D2593">
        <w:t>Implementação de firewalls robustos e sistemas de detecção/prevenção de intrusões.</w:t>
      </w:r>
    </w:p>
    <w:p w14:paraId="563361C4" w14:textId="77777777" w:rsidR="006D2593" w:rsidRPr="006D2593" w:rsidRDefault="006D2593" w:rsidP="006D2593">
      <w:pPr>
        <w:numPr>
          <w:ilvl w:val="1"/>
          <w:numId w:val="16"/>
        </w:numPr>
      </w:pPr>
      <w:r w:rsidRPr="006D2593">
        <w:t>Instalação e manutenção de soluções antivírus e antimalware atualizadas em todos os dispositivos.</w:t>
      </w:r>
    </w:p>
    <w:p w14:paraId="0C3A8B8D" w14:textId="702EDC50" w:rsidR="006D2593" w:rsidRPr="006D2593" w:rsidRDefault="006D2593" w:rsidP="006D2593">
      <w:pPr>
        <w:numPr>
          <w:ilvl w:val="1"/>
          <w:numId w:val="16"/>
        </w:numPr>
      </w:pPr>
      <w:r w:rsidRPr="006D2593">
        <w:t>Configuração de sistemas de monitoramento de logs e eventos para análise proativa de ameaças.</w:t>
      </w:r>
    </w:p>
    <w:p w14:paraId="03071123" w14:textId="77777777" w:rsidR="006D2593" w:rsidRPr="006D2593" w:rsidRDefault="006D2593" w:rsidP="006D2593">
      <w:pPr>
        <w:numPr>
          <w:ilvl w:val="1"/>
          <w:numId w:val="16"/>
        </w:numPr>
      </w:pPr>
      <w:r w:rsidRPr="006D2593">
        <w:t>Aplicação de políticas de senhas complexas e uso de MFA para contas críticas (e-mails, plataformas de jogo, sistemas financeiros, redes sociais).</w:t>
      </w:r>
    </w:p>
    <w:p w14:paraId="5EBE8D95" w14:textId="77777777" w:rsidR="006D2593" w:rsidRPr="006D2593" w:rsidRDefault="006D2593" w:rsidP="006D2593">
      <w:pPr>
        <w:numPr>
          <w:ilvl w:val="0"/>
          <w:numId w:val="16"/>
        </w:numPr>
      </w:pPr>
      <w:r w:rsidRPr="006D2593">
        <w:rPr>
          <w:b/>
          <w:bCs/>
        </w:rPr>
        <w:t>Controles de Infraestrutura Física e Pessoas:</w:t>
      </w:r>
    </w:p>
    <w:p w14:paraId="4F4A6A57" w14:textId="77777777" w:rsidR="006D2593" w:rsidRPr="006D2593" w:rsidRDefault="006D2593" w:rsidP="006D2593">
      <w:pPr>
        <w:numPr>
          <w:ilvl w:val="1"/>
          <w:numId w:val="16"/>
        </w:numPr>
      </w:pPr>
      <w:r w:rsidRPr="006D2593">
        <w:t>Implantação de sistemas de controle de acesso biométrico ou por cartão ao gaming office e áreas restritas (salas de servidor, salas de treino estratégico).</w:t>
      </w:r>
    </w:p>
    <w:p w14:paraId="74DE63F1" w14:textId="74250019" w:rsidR="006D2593" w:rsidRPr="006D2593" w:rsidRDefault="006D2593" w:rsidP="006D2593">
      <w:pPr>
        <w:numPr>
          <w:ilvl w:val="1"/>
          <w:numId w:val="16"/>
        </w:numPr>
      </w:pPr>
      <w:r w:rsidRPr="006D2593">
        <w:t>Instalação de sistemas de vigilância por câmeras com monitoramento contínuo e gravação.</w:t>
      </w:r>
    </w:p>
    <w:p w14:paraId="12AD1AAD" w14:textId="77777777" w:rsidR="006D2593" w:rsidRPr="006D2593" w:rsidRDefault="006D2593" w:rsidP="006D2593">
      <w:pPr>
        <w:numPr>
          <w:ilvl w:val="1"/>
          <w:numId w:val="16"/>
        </w:numPr>
      </w:pPr>
      <w:r w:rsidRPr="006D2593">
        <w:t>Elaboração e implementação de políticas de etiquetagem, inventário e descarte seguro de equipamentos.</w:t>
      </w:r>
    </w:p>
    <w:p w14:paraId="15E517B9" w14:textId="77777777" w:rsidR="006D2593" w:rsidRPr="006D2593" w:rsidRDefault="006D2593" w:rsidP="006D2593">
      <w:pPr>
        <w:numPr>
          <w:ilvl w:val="1"/>
          <w:numId w:val="16"/>
        </w:numPr>
      </w:pPr>
      <w:r w:rsidRPr="006D2593">
        <w:t>Programas de treinamento e conscientização em segurança da informação para todos os colaboradores (jogadores, staff técnico, administrativo), abordando engenharia social, phishing e boas práticas de higiene digital.</w:t>
      </w:r>
    </w:p>
    <w:p w14:paraId="10CBC284" w14:textId="77777777" w:rsidR="006D2593" w:rsidRPr="006D2593" w:rsidRDefault="006D2593" w:rsidP="006D2593">
      <w:pPr>
        <w:numPr>
          <w:ilvl w:val="1"/>
          <w:numId w:val="16"/>
        </w:numPr>
      </w:pPr>
      <w:r w:rsidRPr="006D2593">
        <w:t>Implementação de políticas claras para visitantes e prestadores de serviço.</w:t>
      </w:r>
    </w:p>
    <w:p w14:paraId="73F1FF2B" w14:textId="77777777" w:rsidR="006D2593" w:rsidRPr="006D2593" w:rsidRDefault="006D2593" w:rsidP="006D2593">
      <w:r w:rsidRPr="006D2593">
        <w:rPr>
          <w:b/>
          <w:bCs/>
        </w:rPr>
        <w:t>2.3 Checagem (Check)</w:t>
      </w:r>
    </w:p>
    <w:p w14:paraId="25D6FDD3" w14:textId="77777777" w:rsidR="006D2593" w:rsidRPr="006D2593" w:rsidRDefault="006D2593" w:rsidP="006D2593">
      <w:r w:rsidRPr="006D2593">
        <w:t>Nesta fase, a organização monitora, mede e revisa o desempenho do SGSI em relação aos objetivos e controles estabelecidos.</w:t>
      </w:r>
    </w:p>
    <w:p w14:paraId="43D43C07" w14:textId="77777777" w:rsidR="006D2593" w:rsidRPr="006D2593" w:rsidRDefault="006D2593" w:rsidP="006D2593">
      <w:pPr>
        <w:numPr>
          <w:ilvl w:val="0"/>
          <w:numId w:val="17"/>
        </w:numPr>
      </w:pPr>
      <w:r w:rsidRPr="006D2593">
        <w:rPr>
          <w:b/>
          <w:bCs/>
        </w:rPr>
        <w:lastRenderedPageBreak/>
        <w:t>Auditorias Internas:</w:t>
      </w:r>
      <w:r w:rsidRPr="006D2593">
        <w:t xml:space="preserve"> Realização de auditorias periódicas para verificar a conformidade com as políticas de segurança, revisar logs de acesso aos sistemas, inspecionar a integridade dos backups e analisar relatórios de incidentes de segurança.</w:t>
      </w:r>
    </w:p>
    <w:p w14:paraId="400FB11C" w14:textId="6CE4F8AA" w:rsidR="006D2593" w:rsidRPr="006D2593" w:rsidRDefault="006D2593" w:rsidP="006D2593">
      <w:pPr>
        <w:numPr>
          <w:ilvl w:val="0"/>
          <w:numId w:val="17"/>
        </w:numPr>
      </w:pPr>
      <w:r w:rsidRPr="006D2593">
        <w:rPr>
          <w:b/>
          <w:bCs/>
        </w:rPr>
        <w:t>Testes Periódicos:</w:t>
      </w:r>
      <w:r w:rsidRPr="006D2593">
        <w:t xml:space="preserve"> Condução de testes de penetração em sistemas e aplicações, varreduras de vulnerabilidades, e testes de intrusão física simulada para avaliar a eficácia dos controles de acesso e segurança física.</w:t>
      </w:r>
    </w:p>
    <w:p w14:paraId="350A4D79" w14:textId="13E40BAF" w:rsidR="006D2593" w:rsidRPr="006D2593" w:rsidRDefault="006D2593" w:rsidP="006D2593">
      <w:pPr>
        <w:numPr>
          <w:ilvl w:val="0"/>
          <w:numId w:val="17"/>
        </w:numPr>
      </w:pPr>
      <w:r w:rsidRPr="006D2593">
        <w:rPr>
          <w:b/>
          <w:bCs/>
        </w:rPr>
        <w:t>Monitoramento Contínuo:</w:t>
      </w:r>
      <w:r w:rsidRPr="006D2593">
        <w:t xml:space="preserve"> Análise em tempo real de vulnerabilidades, monitoramento de tráfego de rede para detecção de anomalias (como ataques DDoS), e revisão constante das atualizações de segurança e configurações de sistemas. A ISO 27004 fornece diretrizes para a medição do desempenho da segurança da informação.</w:t>
      </w:r>
    </w:p>
    <w:p w14:paraId="674AEDAD" w14:textId="77777777" w:rsidR="006D2593" w:rsidRPr="006D2593" w:rsidRDefault="006D2593" w:rsidP="006D2593">
      <w:pPr>
        <w:numPr>
          <w:ilvl w:val="0"/>
          <w:numId w:val="17"/>
        </w:numPr>
      </w:pPr>
      <w:r w:rsidRPr="006D2593">
        <w:rPr>
          <w:b/>
          <w:bCs/>
        </w:rPr>
        <w:t>Revisão da Gestão:</w:t>
      </w:r>
      <w:r w:rsidRPr="006D2593">
        <w:t xml:space="preserve"> Avaliações regulares pela alta gerência para analisar o desempenho do SGSI, resultados das auditorias e adequação aos objetivos de negócio.</w:t>
      </w:r>
    </w:p>
    <w:p w14:paraId="408CF411" w14:textId="77777777" w:rsidR="006D2593" w:rsidRPr="006D2593" w:rsidRDefault="006D2593" w:rsidP="006D2593">
      <w:r w:rsidRPr="006D2593">
        <w:rPr>
          <w:b/>
          <w:bCs/>
        </w:rPr>
        <w:t>2.4 Ações de Melhoria Contínua e Revisão (Act)</w:t>
      </w:r>
    </w:p>
    <w:p w14:paraId="7A7C116E" w14:textId="77777777" w:rsidR="006D2593" w:rsidRPr="006D2593" w:rsidRDefault="006D2593" w:rsidP="006D2593">
      <w:r w:rsidRPr="006D2593">
        <w:t>Com base nos resultados da fase de Checagem, a organização toma ações corretivas e preventivas para melhorar continuamente o SGSI.</w:t>
      </w:r>
    </w:p>
    <w:p w14:paraId="04B5A053" w14:textId="77777777" w:rsidR="006D2593" w:rsidRPr="006D2593" w:rsidRDefault="006D2593" w:rsidP="006D2593">
      <w:pPr>
        <w:numPr>
          <w:ilvl w:val="0"/>
          <w:numId w:val="18"/>
        </w:numPr>
      </w:pPr>
      <w:r w:rsidRPr="006D2593">
        <w:rPr>
          <w:b/>
          <w:bCs/>
        </w:rPr>
        <w:t>Aplicação de Melhorias:</w:t>
      </w:r>
      <w:r w:rsidRPr="006D2593">
        <w:t xml:space="preserve"> Implementação de correções e aprimoramentos identificados nas auditorias, testes e revisões, abordando vulnerabilidades e não conformidades.</w:t>
      </w:r>
    </w:p>
    <w:p w14:paraId="46D45144" w14:textId="77777777" w:rsidR="006D2593" w:rsidRPr="006D2593" w:rsidRDefault="006D2593" w:rsidP="006D2593">
      <w:pPr>
        <w:numPr>
          <w:ilvl w:val="0"/>
          <w:numId w:val="18"/>
        </w:numPr>
      </w:pPr>
      <w:r w:rsidRPr="006D2593">
        <w:rPr>
          <w:b/>
          <w:bCs/>
        </w:rPr>
        <w:t>Treinamento Contínuo:</w:t>
      </w:r>
      <w:r w:rsidRPr="006D2593">
        <w:t xml:space="preserve"> Capacitação e reciclagem periódica de jogadores e equipe administrativa sobre novas ameaças, políticas de segurança atualizadas e melhores práticas.</w:t>
      </w:r>
    </w:p>
    <w:p w14:paraId="5A3E719F" w14:textId="77777777" w:rsidR="006D2593" w:rsidRPr="006D2593" w:rsidRDefault="006D2593" w:rsidP="006D2593">
      <w:pPr>
        <w:numPr>
          <w:ilvl w:val="0"/>
          <w:numId w:val="18"/>
        </w:numPr>
      </w:pPr>
      <w:r w:rsidRPr="006D2593">
        <w:rPr>
          <w:b/>
          <w:bCs/>
        </w:rPr>
        <w:t>Atualização da Política:</w:t>
      </w:r>
      <w:r w:rsidRPr="006D2593">
        <w:t xml:space="preserve"> Revisão e atualização das políticas, procedimentos e controles de segurança para incluir novos riscos, tecnologias ou requisitos regulatórios.</w:t>
      </w:r>
    </w:p>
    <w:p w14:paraId="2899CB63" w14:textId="77777777" w:rsidR="006D2593" w:rsidRPr="006D2593" w:rsidRDefault="006D2593" w:rsidP="006D2593">
      <w:pPr>
        <w:numPr>
          <w:ilvl w:val="0"/>
          <w:numId w:val="18"/>
        </w:numPr>
      </w:pPr>
      <w:r w:rsidRPr="006D2593">
        <w:rPr>
          <w:b/>
          <w:bCs/>
        </w:rPr>
        <w:t>Revisão Anual do SGSI:</w:t>
      </w:r>
      <w:r w:rsidRPr="006D2593">
        <w:t xml:space="preserve"> Realização de uma revisão completa do SGSI para garantir sua contínua adequação, suficiência e eficácia, assegurando a aderência às normas ISO e a evolução da maturidade de segurança da organização.</w:t>
      </w:r>
    </w:p>
    <w:p w14:paraId="2F1C5AA6" w14:textId="77777777" w:rsidR="006D2593" w:rsidRPr="006D2593" w:rsidRDefault="006D2593" w:rsidP="006D2593">
      <w:r w:rsidRPr="006D2593">
        <w:pict w14:anchorId="3CE63A69">
          <v:rect id="_x0000_i1166" style="width:0;height:1.5pt" o:hralign="center" o:hrstd="t" o:hr="t" fillcolor="#a0a0a0" stroked="f"/>
        </w:pict>
      </w:r>
    </w:p>
    <w:p w14:paraId="6DCE694B" w14:textId="77777777" w:rsidR="006D2593" w:rsidRPr="006D2593" w:rsidRDefault="006D2593" w:rsidP="006D2593">
      <w:r w:rsidRPr="006D2593">
        <w:rPr>
          <w:b/>
          <w:bCs/>
        </w:rPr>
        <w:t>3. Aplicação em Duas Versões: Software vs. Infraestrutura Física e Pessoas</w:t>
      </w:r>
    </w:p>
    <w:p w14:paraId="22AA5E08" w14:textId="77777777" w:rsidR="006D2593" w:rsidRPr="006D2593" w:rsidRDefault="006D2593" w:rsidP="006D2593">
      <w:r w:rsidRPr="006D2593">
        <w:lastRenderedPageBreak/>
        <w:t>Para garantir uma segurança abrangente, o SGSI da organização de eSports deve ser abordado sob duas perspectivas distintas, mas interligadas: a segurança em software e a segurança da infraestrutura física e das pessoas.</w:t>
      </w:r>
    </w:p>
    <w:p w14:paraId="7CE60F13" w14:textId="77777777" w:rsidR="006D2593" w:rsidRPr="006D2593" w:rsidRDefault="006D2593" w:rsidP="006D2593">
      <w:r w:rsidRPr="006D2593">
        <w:rPr>
          <w:b/>
          <w:bCs/>
        </w:rPr>
        <w:t>3.1 Segurança da Informação em Software (Sistemas e Dados Digitais)</w:t>
      </w:r>
    </w:p>
    <w:p w14:paraId="20DD589F" w14:textId="77777777" w:rsidR="006D2593" w:rsidRPr="006D2593" w:rsidRDefault="006D2593" w:rsidP="006D2593">
      <w:r w:rsidRPr="006D2593">
        <w:t>Esta versão foca na proteção dos ativos de informação que residem em formato digital, sistemas, redes e aplicações.</w:t>
      </w:r>
    </w:p>
    <w:p w14:paraId="669D8408" w14:textId="77777777" w:rsidR="006D2593" w:rsidRPr="006D2593" w:rsidRDefault="006D2593" w:rsidP="006D2593">
      <w:pPr>
        <w:numPr>
          <w:ilvl w:val="0"/>
          <w:numId w:val="19"/>
        </w:numPr>
      </w:pPr>
      <w:r w:rsidRPr="006D2593">
        <w:rPr>
          <w:b/>
          <w:bCs/>
        </w:rPr>
        <w:t>Normas ISO Relevantes:</w:t>
      </w:r>
    </w:p>
    <w:p w14:paraId="43DF108E" w14:textId="7AB9BF7C" w:rsidR="006D2593" w:rsidRPr="006D2593" w:rsidRDefault="006D2593" w:rsidP="006D2593">
      <w:pPr>
        <w:numPr>
          <w:ilvl w:val="1"/>
          <w:numId w:val="19"/>
        </w:numPr>
      </w:pPr>
      <w:r w:rsidRPr="006D2593">
        <w:rPr>
          <w:b/>
          <w:bCs/>
        </w:rPr>
        <w:t>ISO 27001:</w:t>
      </w:r>
      <w:r w:rsidRPr="006D2593">
        <w:t xml:space="preserve"> Define os requisitos para o estabelecimento, implementação, manutenção e melhoria contínua de um SGSI, sendo a base para a gestão de riscos e controles de sistemas, dados e redes.</w:t>
      </w:r>
    </w:p>
    <w:p w14:paraId="5F8AF5C5" w14:textId="14269799" w:rsidR="006D2593" w:rsidRPr="006D2593" w:rsidRDefault="006D2593" w:rsidP="006D2593">
      <w:pPr>
        <w:numPr>
          <w:ilvl w:val="1"/>
          <w:numId w:val="19"/>
        </w:numPr>
      </w:pPr>
      <w:r w:rsidRPr="006D2593">
        <w:rPr>
          <w:b/>
          <w:bCs/>
        </w:rPr>
        <w:t>ISO 27002:</w:t>
      </w:r>
      <w:r w:rsidRPr="006D2593">
        <w:t xml:space="preserve"> Fornece um código de prática para controles de segurança da informação, com orientações detalhadas sobre gestão de acesso, criptografia, segurança de rede, aquisição, desenvolvimento e manutenção de sistemas, e gestão de incidentes.</w:t>
      </w:r>
    </w:p>
    <w:p w14:paraId="71036CC4" w14:textId="03DC185B" w:rsidR="006D2593" w:rsidRPr="006D2593" w:rsidRDefault="006D2593" w:rsidP="006D2593">
      <w:pPr>
        <w:numPr>
          <w:ilvl w:val="1"/>
          <w:numId w:val="19"/>
        </w:numPr>
      </w:pPr>
      <w:r w:rsidRPr="006D2593">
        <w:rPr>
          <w:b/>
          <w:bCs/>
        </w:rPr>
        <w:t>ISO 27003:</w:t>
      </w:r>
      <w:r w:rsidRPr="006D2593">
        <w:t xml:space="preserve"> Oferece diretrizes para a implementação de um SGSI, auxiliando no planejamento e execução dos controles de segurança digital.</w:t>
      </w:r>
    </w:p>
    <w:p w14:paraId="2B70921E" w14:textId="356A79A0" w:rsidR="006D2593" w:rsidRPr="006D2593" w:rsidRDefault="006D2593" w:rsidP="006D2593">
      <w:pPr>
        <w:numPr>
          <w:ilvl w:val="1"/>
          <w:numId w:val="19"/>
        </w:numPr>
      </w:pPr>
      <w:r w:rsidRPr="006D2593">
        <w:rPr>
          <w:b/>
          <w:bCs/>
        </w:rPr>
        <w:t>ISO 27004:</w:t>
      </w:r>
      <w:r w:rsidRPr="006D2593">
        <w:t xml:space="preserve"> Trata da medição do desempenho da segurança da informação, com foco em métricas para tempo de resposta a incidentes de software, taxa de detecção de vulnerabilidades e eficácia dos controles de acesso lógico.</w:t>
      </w:r>
    </w:p>
    <w:p w14:paraId="18A24691" w14:textId="66B3AAE9" w:rsidR="006D2593" w:rsidRPr="006D2593" w:rsidRDefault="006D2593" w:rsidP="006D2593">
      <w:pPr>
        <w:numPr>
          <w:ilvl w:val="1"/>
          <w:numId w:val="19"/>
        </w:numPr>
      </w:pPr>
      <w:r w:rsidRPr="006D2593">
        <w:rPr>
          <w:b/>
          <w:bCs/>
        </w:rPr>
        <w:t>ISO 27005:</w:t>
      </w:r>
      <w:r w:rsidRPr="006D2593">
        <w:t xml:space="preserve"> Foca na gestão de riscos de segurança da informação, essencial para a análise de riscos de ataques online (phishing, malware, ataques DDoS, vazamento de senhas) e a mitigação proativa.</w:t>
      </w:r>
    </w:p>
    <w:p w14:paraId="2479EEF6" w14:textId="20D3D3DD" w:rsidR="006D2593" w:rsidRPr="006D2593" w:rsidRDefault="006D2593" w:rsidP="006D2593">
      <w:pPr>
        <w:numPr>
          <w:ilvl w:val="1"/>
          <w:numId w:val="19"/>
        </w:numPr>
      </w:pPr>
      <w:r w:rsidRPr="006D2593">
        <w:rPr>
          <w:b/>
          <w:bCs/>
        </w:rPr>
        <w:t>ISO 27701:</w:t>
      </w:r>
      <w:r w:rsidRPr="006D2593">
        <w:t xml:space="preserve"> Extensão da ISO 27001 e 27002, com requisitos específicos para a gestão da privacidade da informação (PIMS), garantindo a conformidade com regulamentações de proteção de dados como LGPD e GDPR no tratamento de dados pessoais de jogadores, fãs e colaboradores.</w:t>
      </w:r>
    </w:p>
    <w:p w14:paraId="74D11560" w14:textId="77777777" w:rsidR="006D2593" w:rsidRPr="006D2593" w:rsidRDefault="006D2593" w:rsidP="006D2593">
      <w:pPr>
        <w:numPr>
          <w:ilvl w:val="0"/>
          <w:numId w:val="19"/>
        </w:numPr>
      </w:pPr>
      <w:r w:rsidRPr="006D2593">
        <w:rPr>
          <w:b/>
          <w:bCs/>
        </w:rPr>
        <w:t>Exemplos Práticos:</w:t>
      </w:r>
    </w:p>
    <w:p w14:paraId="142E050E" w14:textId="27247677" w:rsidR="006D2593" w:rsidRPr="006D2593" w:rsidRDefault="006D2593" w:rsidP="006D2593">
      <w:pPr>
        <w:numPr>
          <w:ilvl w:val="1"/>
          <w:numId w:val="19"/>
        </w:numPr>
      </w:pPr>
      <w:r w:rsidRPr="006D2593">
        <w:t>Proteção robusta de credenciais de contas em plataformas de jogos (Riot Games, Steam) com autenticação multifator e senhas exclusivas.</w:t>
      </w:r>
    </w:p>
    <w:p w14:paraId="4484A342" w14:textId="77777777" w:rsidR="006D2593" w:rsidRPr="006D2593" w:rsidRDefault="006D2593" w:rsidP="006D2593">
      <w:pPr>
        <w:numPr>
          <w:ilvl w:val="1"/>
          <w:numId w:val="19"/>
        </w:numPr>
      </w:pPr>
      <w:r w:rsidRPr="006D2593">
        <w:lastRenderedPageBreak/>
        <w:t>Uso de redes privadas virtuais (VPNs) dedicadas e criptografadas para todas as sessões de scrims e treinos remotos, protegendo contra interceptação de dados e ataques man-in-the-middle.</w:t>
      </w:r>
    </w:p>
    <w:p w14:paraId="2F77E528" w14:textId="77777777" w:rsidR="006D2593" w:rsidRPr="006D2593" w:rsidRDefault="006D2593" w:rsidP="006D2593">
      <w:pPr>
        <w:numPr>
          <w:ilvl w:val="1"/>
          <w:numId w:val="19"/>
        </w:numPr>
      </w:pPr>
      <w:r w:rsidRPr="006D2593">
        <w:t>Políticas de atualização rigorosas para patches de segurança em sistemas operacionais, aplicações e servidores de jogo, para corrigir vulnerabilidades conhecidas.</w:t>
      </w:r>
    </w:p>
    <w:p w14:paraId="259F02A1" w14:textId="77777777" w:rsidR="006D2593" w:rsidRPr="006D2593" w:rsidRDefault="006D2593" w:rsidP="006D2593">
      <w:pPr>
        <w:numPr>
          <w:ilvl w:val="1"/>
          <w:numId w:val="19"/>
        </w:numPr>
      </w:pPr>
      <w:r w:rsidRPr="006D2593">
        <w:t>Implementação de firewalls de aplicação web (WAF) para proteger plataformas de streaming e sites contra ataques cibernéticos.</w:t>
      </w:r>
    </w:p>
    <w:p w14:paraId="60349ED2" w14:textId="77777777" w:rsidR="006D2593" w:rsidRPr="006D2593" w:rsidRDefault="006D2593" w:rsidP="006D2593">
      <w:pPr>
        <w:numPr>
          <w:ilvl w:val="1"/>
          <w:numId w:val="19"/>
        </w:numPr>
      </w:pPr>
      <w:r w:rsidRPr="006D2593">
        <w:t>Segregação de redes para ambientes de treino, competição e administração, limitando o impacto de possíveis incidentes.</w:t>
      </w:r>
    </w:p>
    <w:p w14:paraId="5DBDD14D" w14:textId="77777777" w:rsidR="006D2593" w:rsidRPr="006D2593" w:rsidRDefault="006D2593" w:rsidP="006D2593">
      <w:r w:rsidRPr="006D2593">
        <w:pict w14:anchorId="675B971F">
          <v:rect id="_x0000_i1167" style="width:0;height:1.5pt" o:hralign="center" o:hrstd="t" o:hr="t" fillcolor="#a0a0a0" stroked="f"/>
        </w:pict>
      </w:r>
    </w:p>
    <w:p w14:paraId="56137035" w14:textId="77777777" w:rsidR="006D2593" w:rsidRPr="006D2593" w:rsidRDefault="006D2593" w:rsidP="006D2593">
      <w:r w:rsidRPr="006D2593">
        <w:rPr>
          <w:b/>
          <w:bCs/>
        </w:rPr>
        <w:t>3.2 Segurança da Informação em Infraestrutura Física e Pessoas</w:t>
      </w:r>
    </w:p>
    <w:p w14:paraId="42C4770C" w14:textId="77777777" w:rsidR="006D2593" w:rsidRPr="006D2593" w:rsidRDefault="006D2593" w:rsidP="006D2593">
      <w:r w:rsidRPr="006D2593">
        <w:t>Esta versão aborda a proteção dos ativos físicos da organização, das instalações e dos aspectos relacionados ao comportamento humano e aos processos.</w:t>
      </w:r>
    </w:p>
    <w:p w14:paraId="0617E061" w14:textId="77777777" w:rsidR="006D2593" w:rsidRPr="006D2593" w:rsidRDefault="006D2593" w:rsidP="006D2593">
      <w:pPr>
        <w:numPr>
          <w:ilvl w:val="0"/>
          <w:numId w:val="20"/>
        </w:numPr>
      </w:pPr>
      <w:r w:rsidRPr="006D2593">
        <w:rPr>
          <w:b/>
          <w:bCs/>
        </w:rPr>
        <w:t>Normas ISO Relevantes:</w:t>
      </w:r>
    </w:p>
    <w:p w14:paraId="5D07949F" w14:textId="2A201356" w:rsidR="006D2593" w:rsidRPr="006D2593" w:rsidRDefault="006D2593" w:rsidP="006D2593">
      <w:pPr>
        <w:numPr>
          <w:ilvl w:val="1"/>
          <w:numId w:val="20"/>
        </w:numPr>
      </w:pPr>
      <w:r w:rsidRPr="006D2593">
        <w:rPr>
          <w:b/>
          <w:bCs/>
        </w:rPr>
        <w:t>ISO 27001:</w:t>
      </w:r>
      <w:r w:rsidRPr="006D2593">
        <w:t xml:space="preserve"> Aplica-se aos controles físicos (como segurança do perímetro e áreas de segurança física) e à gestão de segurança de pessoal.</w:t>
      </w:r>
    </w:p>
    <w:p w14:paraId="06DD7820" w14:textId="4EACB8BA" w:rsidR="006D2593" w:rsidRPr="006D2593" w:rsidRDefault="006D2593" w:rsidP="006D2593">
      <w:pPr>
        <w:numPr>
          <w:ilvl w:val="1"/>
          <w:numId w:val="20"/>
        </w:numPr>
      </w:pPr>
      <w:r w:rsidRPr="006D2593">
        <w:rPr>
          <w:b/>
          <w:bCs/>
        </w:rPr>
        <w:t>ISO 27002:</w:t>
      </w:r>
      <w:r w:rsidRPr="006D2593">
        <w:t xml:space="preserve"> Oferece um código de prática para controles de segurança física e ambiental (acesso físico, segurança de equipamentos, proteção contra desastres naturais) e segurança de recursos humanos (antes, durante e após o emprego).</w:t>
      </w:r>
    </w:p>
    <w:p w14:paraId="7956075D" w14:textId="48B0F670" w:rsidR="006D2593" w:rsidRPr="006D2593" w:rsidRDefault="006D2593" w:rsidP="006D2593">
      <w:pPr>
        <w:numPr>
          <w:ilvl w:val="1"/>
          <w:numId w:val="20"/>
        </w:numPr>
      </w:pPr>
      <w:r w:rsidRPr="006D2593">
        <w:rPr>
          <w:b/>
          <w:bCs/>
        </w:rPr>
        <w:t>ISO 27003:</w:t>
      </w:r>
      <w:r w:rsidRPr="006D2593">
        <w:t xml:space="preserve"> Auxilia no planejamento da implementação do SGSI, incluindo a definição de procedimentos para controle de acesso físico, planos de evacuação e políticas para visitantes e fornecedores.</w:t>
      </w:r>
    </w:p>
    <w:p w14:paraId="74656D46" w14:textId="32F3971D" w:rsidR="006D2593" w:rsidRPr="006D2593" w:rsidRDefault="006D2593" w:rsidP="006D2593">
      <w:pPr>
        <w:numPr>
          <w:ilvl w:val="1"/>
          <w:numId w:val="20"/>
        </w:numPr>
      </w:pPr>
      <w:r w:rsidRPr="006D2593">
        <w:rPr>
          <w:b/>
          <w:bCs/>
        </w:rPr>
        <w:t>ISO 27004:</w:t>
      </w:r>
      <w:r w:rsidRPr="006D2593">
        <w:t xml:space="preserve"> Para métricas de desempenho de segurança física, como a quantidade de incidentes físicos relatados, o tempo médio de resposta a alarmes ou a taxa de conformidade com as políticas de controle de acesso.</w:t>
      </w:r>
    </w:p>
    <w:p w14:paraId="721E053F" w14:textId="028AB056" w:rsidR="006D2593" w:rsidRPr="006D2593" w:rsidRDefault="006D2593" w:rsidP="006D2593">
      <w:pPr>
        <w:numPr>
          <w:ilvl w:val="1"/>
          <w:numId w:val="20"/>
        </w:numPr>
      </w:pPr>
      <w:r w:rsidRPr="006D2593">
        <w:rPr>
          <w:b/>
          <w:bCs/>
        </w:rPr>
        <w:t>ISO 27005:</w:t>
      </w:r>
      <w:r w:rsidRPr="006D2593">
        <w:t xml:space="preserve"> Essencial para a análise de riscos físicos, como roubo de equipamentos, espionagem, vandalismo, incêndios, inundações e acesso não autorizado a instalações.</w:t>
      </w:r>
    </w:p>
    <w:p w14:paraId="04BC349B" w14:textId="1514B21E" w:rsidR="006D2593" w:rsidRPr="006D2593" w:rsidRDefault="006D2593" w:rsidP="006D2593">
      <w:pPr>
        <w:numPr>
          <w:ilvl w:val="1"/>
          <w:numId w:val="20"/>
        </w:numPr>
      </w:pPr>
      <w:r w:rsidRPr="006D2593">
        <w:rPr>
          <w:b/>
          <w:bCs/>
        </w:rPr>
        <w:t>ISO 27701:</w:t>
      </w:r>
      <w:r w:rsidRPr="006D2593">
        <w:t xml:space="preserve"> Aplica-se à proteção de dados pessoais em formato físico (documentos impressos, contratos) e à gestão de privacidade </w:t>
      </w:r>
      <w:r w:rsidRPr="006D2593">
        <w:lastRenderedPageBreak/>
        <w:t>em relação ao pessoal (dados de funcionários, jogadores), garantindo a conformidade legal.</w:t>
      </w:r>
    </w:p>
    <w:p w14:paraId="433AD562" w14:textId="77777777" w:rsidR="006D2593" w:rsidRPr="006D2593" w:rsidRDefault="006D2593" w:rsidP="006D2593">
      <w:pPr>
        <w:numPr>
          <w:ilvl w:val="0"/>
          <w:numId w:val="20"/>
        </w:numPr>
      </w:pPr>
      <w:r w:rsidRPr="006D2593">
        <w:rPr>
          <w:b/>
          <w:bCs/>
        </w:rPr>
        <w:t>Exemplos Práticos:</w:t>
      </w:r>
    </w:p>
    <w:p w14:paraId="4318D77C" w14:textId="77777777" w:rsidR="006D2593" w:rsidRPr="006D2593" w:rsidRDefault="006D2593" w:rsidP="006D2593">
      <w:pPr>
        <w:numPr>
          <w:ilvl w:val="1"/>
          <w:numId w:val="20"/>
        </w:numPr>
      </w:pPr>
      <w:r w:rsidRPr="006D2593">
        <w:t>Instalação de catracas eletrônicas, leitores biométricos ou sistemas de cartão de acesso para controlar a entrada e saída do gaming office e áreas restritas.</w:t>
      </w:r>
    </w:p>
    <w:p w14:paraId="2B0F8372" w14:textId="77777777" w:rsidR="006D2593" w:rsidRPr="006D2593" w:rsidRDefault="006D2593" w:rsidP="006D2593">
      <w:pPr>
        <w:numPr>
          <w:ilvl w:val="1"/>
          <w:numId w:val="20"/>
        </w:numPr>
      </w:pPr>
      <w:r w:rsidRPr="006D2593">
        <w:t>Configuração de salas de treino estratégico com acesso altamente restrito, limitando a entrada apenas à equipe técnica e aos jogadores envolvidos, e com monitoramento por CFTV.</w:t>
      </w:r>
    </w:p>
    <w:p w14:paraId="0D326643" w14:textId="77777777" w:rsidR="006D2593" w:rsidRPr="006D2593" w:rsidRDefault="006D2593" w:rsidP="006D2593">
      <w:pPr>
        <w:numPr>
          <w:ilvl w:val="1"/>
          <w:numId w:val="20"/>
        </w:numPr>
      </w:pPr>
      <w:r w:rsidRPr="006D2593">
        <w:t>Desenvolvimento e comunicação de procedimentos de evacuação claros e treinamento de brigada de incêndio para a equipe.</w:t>
      </w:r>
    </w:p>
    <w:p w14:paraId="6189D481" w14:textId="77777777" w:rsidR="006D2593" w:rsidRPr="006D2593" w:rsidRDefault="006D2593" w:rsidP="006D2593">
      <w:pPr>
        <w:numPr>
          <w:ilvl w:val="1"/>
          <w:numId w:val="20"/>
        </w:numPr>
      </w:pPr>
      <w:r w:rsidRPr="006D2593">
        <w:t>Uso de cofres à prova de fogo e armários seguros para guardar documentos e contratos impressos (como contratos de jogadores, acordos de patrocínio).</w:t>
      </w:r>
    </w:p>
    <w:p w14:paraId="7FAA5398" w14:textId="77777777" w:rsidR="006D2593" w:rsidRPr="006D2593" w:rsidRDefault="006D2593" w:rsidP="006D2593">
      <w:pPr>
        <w:numPr>
          <w:ilvl w:val="1"/>
          <w:numId w:val="20"/>
        </w:numPr>
      </w:pPr>
      <w:r w:rsidRPr="006D2593">
        <w:t>Implementação de políticas de "mesa limpa e tela limpa" para evitar a exposição inadvertida de informações confidenciais.</w:t>
      </w:r>
    </w:p>
    <w:p w14:paraId="4455DC4A" w14:textId="77777777" w:rsidR="006D2593" w:rsidRPr="006D2593" w:rsidRDefault="006D2593" w:rsidP="006D2593">
      <w:pPr>
        <w:numPr>
          <w:ilvl w:val="1"/>
          <w:numId w:val="20"/>
        </w:numPr>
      </w:pPr>
      <w:r w:rsidRPr="006D2593">
        <w:t>Realização de inventário detalhado e periódico de todos os equipamentos do gaming office, incluindo números de série e localização.</w:t>
      </w:r>
    </w:p>
    <w:p w14:paraId="2CF0D648" w14:textId="77777777" w:rsidR="006D2593" w:rsidRPr="006D2593" w:rsidRDefault="006D2593" w:rsidP="006D2593">
      <w:r w:rsidRPr="006D2593">
        <w:pict w14:anchorId="3FC17D51">
          <v:rect id="_x0000_i1168" style="width:0;height:1.5pt" o:hralign="center" o:hrstd="t" o:hr="t" fillcolor="#a0a0a0" stroked="f"/>
        </w:pict>
      </w:r>
    </w:p>
    <w:p w14:paraId="2E594201" w14:textId="252CF9CD" w:rsidR="006D2593" w:rsidRPr="006D2593" w:rsidRDefault="006D2593" w:rsidP="006D2593">
      <w:r w:rsidRPr="006D2593">
        <w:rPr>
          <w:b/>
          <w:bCs/>
        </w:rPr>
        <w:t xml:space="preserve">4. </w:t>
      </w:r>
      <w:r w:rsidRPr="006D2593">
        <w:rPr>
          <w:b/>
          <w:bCs/>
        </w:rPr>
        <w:t>Checklist</w:t>
      </w:r>
      <w:r w:rsidRPr="006D2593">
        <w:rPr>
          <w:b/>
          <w:bCs/>
        </w:rPr>
        <w:t xml:space="preserve"> de Segurança da Informação</w:t>
      </w:r>
    </w:p>
    <w:p w14:paraId="3145DC88" w14:textId="77777777" w:rsidR="006D2593" w:rsidRPr="006D2593" w:rsidRDefault="006D2593" w:rsidP="006D2593">
      <w:r w:rsidRPr="006D2593">
        <w:t>Este check-list oferece uma lista de verificação para auxiliar na auditoria e monitoramento contínuo da segurança da informação em ambas as esferas.</w:t>
      </w:r>
    </w:p>
    <w:p w14:paraId="602A21C6" w14:textId="77777777" w:rsidR="006D2593" w:rsidRPr="006D2593" w:rsidRDefault="006D2593" w:rsidP="006D2593">
      <w:r w:rsidRPr="006D2593">
        <w:rPr>
          <w:b/>
          <w:bCs/>
        </w:rPr>
        <w:t>4.1 Check-list de Software (Sistemas e Dados Digitais)</w:t>
      </w:r>
    </w:p>
    <w:p w14:paraId="4B5E9700" w14:textId="77777777" w:rsidR="006D2593" w:rsidRPr="006D2593" w:rsidRDefault="006D2593" w:rsidP="006D2593">
      <w:pPr>
        <w:numPr>
          <w:ilvl w:val="0"/>
          <w:numId w:val="21"/>
        </w:numPr>
      </w:pPr>
      <w:r w:rsidRPr="006D2593">
        <w:t>Verificar se os logs de todos os sistemas críticos (servidores, firewalls, aplicações) estão sendo gravados, armazenados com segurança e revisados periodicamente.</w:t>
      </w:r>
    </w:p>
    <w:p w14:paraId="06D3AE53" w14:textId="77777777" w:rsidR="006D2593" w:rsidRPr="006D2593" w:rsidRDefault="006D2593" w:rsidP="006D2593">
      <w:pPr>
        <w:numPr>
          <w:ilvl w:val="0"/>
          <w:numId w:val="21"/>
        </w:numPr>
      </w:pPr>
      <w:r w:rsidRPr="006D2593">
        <w:t>Confirmar que todos os dispositivos (PCs de jogadores, notebooks de staff, servidores) possuem soluções antivírus/antimalware atualizadas e funcionando corretamente.</w:t>
      </w:r>
    </w:p>
    <w:p w14:paraId="240B4832" w14:textId="77777777" w:rsidR="006D2593" w:rsidRPr="006D2593" w:rsidRDefault="006D2593" w:rsidP="006D2593">
      <w:pPr>
        <w:numPr>
          <w:ilvl w:val="0"/>
          <w:numId w:val="21"/>
        </w:numPr>
      </w:pPr>
      <w:r w:rsidRPr="006D2593">
        <w:t>Garantir o uso obrigatório de Autenticação Multifator (MFA) em todas as contas consideradas críticas (e-mail corporativo, acesso a servidores, plataformas de streaming, contas de jogos e sistemas administrativos).</w:t>
      </w:r>
    </w:p>
    <w:p w14:paraId="5FDD7A29" w14:textId="77777777" w:rsidR="006D2593" w:rsidRPr="006D2593" w:rsidRDefault="006D2593" w:rsidP="006D2593">
      <w:pPr>
        <w:numPr>
          <w:ilvl w:val="0"/>
          <w:numId w:val="21"/>
        </w:numPr>
      </w:pPr>
      <w:r w:rsidRPr="006D2593">
        <w:lastRenderedPageBreak/>
        <w:t>Monitorar ativamente possíveis ataques DDoS durante períodos de competições ou eventos importantes, com planos de mitigação pré-definidos.</w:t>
      </w:r>
    </w:p>
    <w:p w14:paraId="4EA45920" w14:textId="77777777" w:rsidR="006D2593" w:rsidRPr="006D2593" w:rsidRDefault="006D2593" w:rsidP="006D2593">
      <w:pPr>
        <w:numPr>
          <w:ilvl w:val="0"/>
          <w:numId w:val="21"/>
        </w:numPr>
      </w:pPr>
      <w:r w:rsidRPr="006D2593">
        <w:t>Revisar e exigir a atualização de senhas e credenciais de acesso a sistemas administrativos, servidores e plataformas críticas a cada 90 dias, no máximo.</w:t>
      </w:r>
    </w:p>
    <w:p w14:paraId="11FBFF7D" w14:textId="77777777" w:rsidR="006D2593" w:rsidRPr="006D2593" w:rsidRDefault="006D2593" w:rsidP="006D2593">
      <w:pPr>
        <w:numPr>
          <w:ilvl w:val="0"/>
          <w:numId w:val="21"/>
        </w:numPr>
      </w:pPr>
      <w:r w:rsidRPr="006D2593">
        <w:t>Verificar se há um plano de resposta a incidentes de segurança cibernética testado e atualizado.</w:t>
      </w:r>
    </w:p>
    <w:p w14:paraId="6CD41582" w14:textId="77777777" w:rsidR="006D2593" w:rsidRPr="006D2593" w:rsidRDefault="006D2593" w:rsidP="006D2593">
      <w:pPr>
        <w:numPr>
          <w:ilvl w:val="0"/>
          <w:numId w:val="21"/>
        </w:numPr>
      </w:pPr>
      <w:r w:rsidRPr="006D2593">
        <w:t>Validar a política de descarte seguro de dados digitais em equipamentos ou mídias.</w:t>
      </w:r>
    </w:p>
    <w:p w14:paraId="1F4A0893" w14:textId="77777777" w:rsidR="006D2593" w:rsidRPr="006D2593" w:rsidRDefault="006D2593" w:rsidP="006D2593">
      <w:r w:rsidRPr="006D2593">
        <w:rPr>
          <w:b/>
          <w:bCs/>
        </w:rPr>
        <w:t>4.2 Check-list de Infraestrutura Física e Pessoas</w:t>
      </w:r>
    </w:p>
    <w:p w14:paraId="7637BC0D" w14:textId="77777777" w:rsidR="006D2593" w:rsidRPr="006D2593" w:rsidRDefault="006D2593" w:rsidP="006D2593">
      <w:pPr>
        <w:numPr>
          <w:ilvl w:val="0"/>
          <w:numId w:val="22"/>
        </w:numPr>
      </w:pPr>
      <w:r w:rsidRPr="006D2593">
        <w:t>Verificar o funcionamento adequado e a gravação contínua das câmeras de segurança (CFTV) e dos sistemas de alarme de intrusão e incêndio.</w:t>
      </w:r>
    </w:p>
    <w:p w14:paraId="533637F5" w14:textId="77777777" w:rsidR="006D2593" w:rsidRPr="006D2593" w:rsidRDefault="006D2593" w:rsidP="006D2593">
      <w:pPr>
        <w:numPr>
          <w:ilvl w:val="0"/>
          <w:numId w:val="22"/>
        </w:numPr>
      </w:pPr>
      <w:r w:rsidRPr="006D2593">
        <w:t>Conferir se o controle de acesso biométrico/por cartão ao prédio e às áreas restritas está ativo, funcionando corretamente e com as permissões atualizadas.</w:t>
      </w:r>
    </w:p>
    <w:p w14:paraId="620D87F2" w14:textId="77777777" w:rsidR="006D2593" w:rsidRPr="006D2593" w:rsidRDefault="006D2593" w:rsidP="006D2593">
      <w:pPr>
        <w:numPr>
          <w:ilvl w:val="0"/>
          <w:numId w:val="22"/>
        </w:numPr>
      </w:pPr>
      <w:r w:rsidRPr="006D2593">
        <w:t>Validar se há uma política clara de visitantes e prestadores de serviço, incluindo registro de entrada/saída e acompanhamento.</w:t>
      </w:r>
    </w:p>
    <w:p w14:paraId="3C2535DE" w14:textId="77777777" w:rsidR="006D2593" w:rsidRPr="006D2593" w:rsidRDefault="006D2593" w:rsidP="006D2593">
      <w:pPr>
        <w:numPr>
          <w:ilvl w:val="0"/>
          <w:numId w:val="22"/>
        </w:numPr>
      </w:pPr>
      <w:r w:rsidRPr="006D2593">
        <w:t>Garantir que todos os colaboradores (jogadores, staff) receberam treinamento inicial e reciclagens periódicas em segurança da informação, incluindo conscientização sobre ameaças físicas e comportamentais.</w:t>
      </w:r>
    </w:p>
    <w:p w14:paraId="7A904F26" w14:textId="77777777" w:rsidR="006D2593" w:rsidRPr="006D2593" w:rsidRDefault="006D2593" w:rsidP="006D2593">
      <w:pPr>
        <w:numPr>
          <w:ilvl w:val="0"/>
          <w:numId w:val="22"/>
        </w:numPr>
      </w:pPr>
      <w:r w:rsidRPr="006D2593">
        <w:t>Conferir a integridade, validade e localização dos extintores de incêndio e a sinalização adequada das rotas de evacuação de emergência.</w:t>
      </w:r>
    </w:p>
    <w:p w14:paraId="0D396C47" w14:textId="77777777" w:rsidR="006D2593" w:rsidRPr="006D2593" w:rsidRDefault="006D2593" w:rsidP="006D2593">
      <w:pPr>
        <w:numPr>
          <w:ilvl w:val="0"/>
          <w:numId w:val="22"/>
        </w:numPr>
      </w:pPr>
      <w:r w:rsidRPr="006D2593">
        <w:t>Realizar inventário atualizado de todos os equipamentos do gaming office, garantindo que estejam devidamente etiquetados e protegidos contra roubo.</w:t>
      </w:r>
    </w:p>
    <w:p w14:paraId="46A374D7" w14:textId="77777777" w:rsidR="006D2593" w:rsidRPr="006D2593" w:rsidRDefault="006D2593" w:rsidP="006D2593">
      <w:pPr>
        <w:numPr>
          <w:ilvl w:val="0"/>
          <w:numId w:val="22"/>
        </w:numPr>
      </w:pPr>
      <w:r w:rsidRPr="006D2593">
        <w:t>Confirmar o descarte seguro de documentos e mídias físicas confidenciais (destruição por fragmentação, incineração).</w:t>
      </w:r>
    </w:p>
    <w:p w14:paraId="07C62876" w14:textId="77777777" w:rsidR="006D2593" w:rsidRPr="006D2593" w:rsidRDefault="006D2593" w:rsidP="006D2593">
      <w:pPr>
        <w:numPr>
          <w:ilvl w:val="0"/>
          <w:numId w:val="22"/>
        </w:numPr>
      </w:pPr>
      <w:r w:rsidRPr="006D2593">
        <w:t>Garantir que os equipamentos críticos (servidores, roteadores principais) estejam fisicamente protegidos em racks ou salas com acesso restrito e controle ambiental.</w:t>
      </w:r>
    </w:p>
    <w:p w14:paraId="580AEDDD" w14:textId="77777777" w:rsidR="006D2593" w:rsidRPr="006D2593" w:rsidRDefault="006D2593" w:rsidP="006D2593">
      <w:pPr>
        <w:numPr>
          <w:ilvl w:val="0"/>
          <w:numId w:val="22"/>
        </w:numPr>
      </w:pPr>
      <w:r w:rsidRPr="006D2593">
        <w:t>Verificar se há um plano de contingência para falhas de energia e outros desastres naturais.</w:t>
      </w:r>
    </w:p>
    <w:p w14:paraId="36541D90" w14:textId="77777777" w:rsidR="006D2593" w:rsidRPr="006D2593" w:rsidRDefault="006D2593" w:rsidP="006D2593">
      <w:r w:rsidRPr="006D2593">
        <w:pict w14:anchorId="7CF16C55">
          <v:rect id="_x0000_i1169" style="width:0;height:1.5pt" o:hralign="center" o:hrstd="t" o:hr="t" fillcolor="#a0a0a0" stroked="f"/>
        </w:pict>
      </w:r>
    </w:p>
    <w:p w14:paraId="53FEF4D4" w14:textId="77777777" w:rsidR="006D2593" w:rsidRPr="006D2593" w:rsidRDefault="006D2593" w:rsidP="006D2593">
      <w:r w:rsidRPr="006D2593">
        <w:rPr>
          <w:b/>
          <w:bCs/>
        </w:rPr>
        <w:lastRenderedPageBreak/>
        <w:t>5. Conclusão</w:t>
      </w:r>
    </w:p>
    <w:p w14:paraId="770348D9" w14:textId="017F6A8A" w:rsidR="006D2593" w:rsidRPr="006D2593" w:rsidRDefault="006D2593" w:rsidP="006D2593">
      <w:r w:rsidRPr="006D2593">
        <w:t>A implementação e a gestão de um Sistema de Gestão de Segurança da Informação (SGSI) baseado na família de normas ISO 27000 é um imperativo estratégico para uma empresa de eSports como um time profissional de League of Legends. A segurança vai muito além da proteção digital, abrangendo a salvaguarda da infraestrutura física, a capacitação do capital humano e a preservação da reputação da marca.</w:t>
      </w:r>
    </w:p>
    <w:p w14:paraId="540E92E2" w14:textId="77777777" w:rsidR="006D2593" w:rsidRPr="006D2593" w:rsidRDefault="006D2593" w:rsidP="006D2593">
      <w:r w:rsidRPr="006D2593">
        <w:t>Ao adotar o ciclo PDCA, a organização estabelece um framework robusto que permite uma melhoria contínua em segurança. Este processo iterativo minimiza os riscos de forma proativa, garantindo a integridade, a disponibilidade e a confidencialidade das informações críticas. A aderência às diretrizes das ISOs 27001, 27002, 27003, 27004, 27005 e 27701 assegura uma abordagem holística e em conformidade com as melhores práticas internacionais.</w:t>
      </w:r>
    </w:p>
    <w:p w14:paraId="4E25D13A" w14:textId="77777777" w:rsidR="006D2593" w:rsidRPr="006D2593" w:rsidRDefault="006D2593" w:rsidP="006D2593">
      <w:r w:rsidRPr="006D2593">
        <w:t>Com um SGSI bem implementado e mantido, o time profissional de League of Legends não apenas protege seus ativos mais valiosos – desde táticas de jogo até dados pessoais de jogadores –, mas também consolida sua posição competitiva e a confiança de patrocinadores, jogadores e sua crescente base de fãs. A segurança da informação torna-se, assim, um diferencial competitivo e um pilar fundamental para o sucesso e a longevidade da organização no cenário global dos eSports.</w:t>
      </w:r>
    </w:p>
    <w:p w14:paraId="637CC50A" w14:textId="2890717E" w:rsidR="003439E2" w:rsidRPr="006D2593" w:rsidRDefault="003439E2" w:rsidP="006D2593"/>
    <w:sectPr w:rsidR="003439E2" w:rsidRPr="006D2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CA6"/>
    <w:multiLevelType w:val="multilevel"/>
    <w:tmpl w:val="FC28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D0029"/>
    <w:multiLevelType w:val="multilevel"/>
    <w:tmpl w:val="9042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C4A10"/>
    <w:multiLevelType w:val="multilevel"/>
    <w:tmpl w:val="0160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A0EF4"/>
    <w:multiLevelType w:val="multilevel"/>
    <w:tmpl w:val="B3B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00F5B"/>
    <w:multiLevelType w:val="multilevel"/>
    <w:tmpl w:val="89BC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D6DBA"/>
    <w:multiLevelType w:val="multilevel"/>
    <w:tmpl w:val="81D2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82D1C"/>
    <w:multiLevelType w:val="multilevel"/>
    <w:tmpl w:val="86FA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A2B69"/>
    <w:multiLevelType w:val="multilevel"/>
    <w:tmpl w:val="3D5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67A15"/>
    <w:multiLevelType w:val="multilevel"/>
    <w:tmpl w:val="8660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B4E9D"/>
    <w:multiLevelType w:val="multilevel"/>
    <w:tmpl w:val="5B1A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B1DD2"/>
    <w:multiLevelType w:val="multilevel"/>
    <w:tmpl w:val="67AA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F550F"/>
    <w:multiLevelType w:val="multilevel"/>
    <w:tmpl w:val="AE14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E0515"/>
    <w:multiLevelType w:val="multilevel"/>
    <w:tmpl w:val="3C60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936B1"/>
    <w:multiLevelType w:val="multilevel"/>
    <w:tmpl w:val="C136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A42F2"/>
    <w:multiLevelType w:val="multilevel"/>
    <w:tmpl w:val="116E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C600A"/>
    <w:multiLevelType w:val="multilevel"/>
    <w:tmpl w:val="5E9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322B8"/>
    <w:multiLevelType w:val="multilevel"/>
    <w:tmpl w:val="58FE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86D3C"/>
    <w:multiLevelType w:val="multilevel"/>
    <w:tmpl w:val="D8C4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D5CC0"/>
    <w:multiLevelType w:val="multilevel"/>
    <w:tmpl w:val="F02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354EBA"/>
    <w:multiLevelType w:val="multilevel"/>
    <w:tmpl w:val="D864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00734"/>
    <w:multiLevelType w:val="multilevel"/>
    <w:tmpl w:val="1E8C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A1D35"/>
    <w:multiLevelType w:val="multilevel"/>
    <w:tmpl w:val="40C2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653074">
    <w:abstractNumId w:val="15"/>
  </w:num>
  <w:num w:numId="2" w16cid:durableId="1392382335">
    <w:abstractNumId w:val="7"/>
  </w:num>
  <w:num w:numId="3" w16cid:durableId="1559585076">
    <w:abstractNumId w:val="14"/>
  </w:num>
  <w:num w:numId="4" w16cid:durableId="1334186010">
    <w:abstractNumId w:val="12"/>
  </w:num>
  <w:num w:numId="5" w16cid:durableId="136380459">
    <w:abstractNumId w:val="18"/>
  </w:num>
  <w:num w:numId="6" w16cid:durableId="1308779009">
    <w:abstractNumId w:val="3"/>
  </w:num>
  <w:num w:numId="7" w16cid:durableId="804855546">
    <w:abstractNumId w:val="6"/>
  </w:num>
  <w:num w:numId="8" w16cid:durableId="1919515599">
    <w:abstractNumId w:val="0"/>
  </w:num>
  <w:num w:numId="9" w16cid:durableId="1623220181">
    <w:abstractNumId w:val="21"/>
  </w:num>
  <w:num w:numId="10" w16cid:durableId="1025907560">
    <w:abstractNumId w:val="10"/>
  </w:num>
  <w:num w:numId="11" w16cid:durableId="795029664">
    <w:abstractNumId w:val="5"/>
  </w:num>
  <w:num w:numId="12" w16cid:durableId="602032831">
    <w:abstractNumId w:val="9"/>
  </w:num>
  <w:num w:numId="13" w16cid:durableId="1614088638">
    <w:abstractNumId w:val="13"/>
  </w:num>
  <w:num w:numId="14" w16cid:durableId="334498299">
    <w:abstractNumId w:val="16"/>
  </w:num>
  <w:num w:numId="15" w16cid:durableId="784009522">
    <w:abstractNumId w:val="1"/>
  </w:num>
  <w:num w:numId="16" w16cid:durableId="422727551">
    <w:abstractNumId w:val="17"/>
  </w:num>
  <w:num w:numId="17" w16cid:durableId="819465427">
    <w:abstractNumId w:val="20"/>
  </w:num>
  <w:num w:numId="18" w16cid:durableId="1636520342">
    <w:abstractNumId w:val="8"/>
  </w:num>
  <w:num w:numId="19" w16cid:durableId="1615093823">
    <w:abstractNumId w:val="11"/>
  </w:num>
  <w:num w:numId="20" w16cid:durableId="88352543">
    <w:abstractNumId w:val="4"/>
  </w:num>
  <w:num w:numId="21" w16cid:durableId="296423991">
    <w:abstractNumId w:val="2"/>
  </w:num>
  <w:num w:numId="22" w16cid:durableId="5391672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E2"/>
    <w:rsid w:val="000A43D2"/>
    <w:rsid w:val="003439E2"/>
    <w:rsid w:val="006D2593"/>
    <w:rsid w:val="00A86016"/>
    <w:rsid w:val="00B4497D"/>
    <w:rsid w:val="00CF7D5E"/>
    <w:rsid w:val="00F6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62AB1"/>
  <w15:chartTrackingRefBased/>
  <w15:docId w15:val="{C0F6A36A-0A3E-48E4-82B7-AAEC476A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3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9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9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9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9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9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9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9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9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9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9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2512</Words>
  <Characters>13567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Martin De Britto</dc:creator>
  <cp:keywords/>
  <dc:description/>
  <cp:lastModifiedBy>Igor Martin De Britto</cp:lastModifiedBy>
  <cp:revision>3</cp:revision>
  <dcterms:created xsi:type="dcterms:W3CDTF">2025-09-11T09:26:00Z</dcterms:created>
  <dcterms:modified xsi:type="dcterms:W3CDTF">2025-09-11T10:17:00Z</dcterms:modified>
</cp:coreProperties>
</file>