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0838552"/>
        <w:docPartObj>
          <w:docPartGallery w:val="Cover Pages"/>
          <w:docPartUnique/>
        </w:docPartObj>
      </w:sdtPr>
      <w:sdtEndPr>
        <w:rPr>
          <w:rFonts w:ascii="Arial" w:hAnsi="Arial" w:cs="Arial"/>
          <w:b/>
          <w:sz w:val="24"/>
          <w:szCs w:val="24"/>
        </w:rPr>
      </w:sdtEndPr>
      <w:sdtContent>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Pr>
            <w:rPr>
              <w:rFonts w:ascii="Arial" w:hAnsi="Arial" w:cs="Arial"/>
              <w:b/>
              <w:sz w:val="24"/>
              <w:szCs w:val="24"/>
            </w:rPr>
          </w:pPr>
          <w:r>
            <w:rPr>
              <w:noProof/>
            </w:rPr>
            <mc:AlternateContent>
              <mc:Choice Requires="wpg">
                <w:drawing>
                  <wp:anchor distT="0" distB="0" distL="114300" distR="114300" simplePos="0" relativeHeight="251666432" behindDoc="1" locked="0" layoutInCell="1" allowOverlap="1" wp14:anchorId="1C1CE281" wp14:editId="1B2A30CE">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46617" w:rsidRDefault="0004661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046617" w:rsidRPr="00046617" w:rsidRDefault="00046617">
                                      <w:pPr>
                                        <w:pStyle w:val="Sinespaciado"/>
                                        <w:rPr>
                                          <w:rFonts w:asciiTheme="majorHAnsi" w:eastAsiaTheme="majorEastAsia" w:hAnsiTheme="majorHAnsi" w:cstheme="majorBidi"/>
                                          <w:caps/>
                                          <w:color w:val="FFFFFF" w:themeColor="background1"/>
                                          <w:sz w:val="64"/>
                                          <w:szCs w:val="64"/>
                                          <w:lang w:val="es-CR"/>
                                        </w:rPr>
                                      </w:pPr>
                                      <w:r>
                                        <w:rPr>
                                          <w:rFonts w:asciiTheme="majorHAnsi" w:eastAsiaTheme="majorEastAsia" w:hAnsiTheme="majorHAnsi" w:cstheme="majorBidi"/>
                                          <w:caps/>
                                          <w:color w:val="FFFFFF" w:themeColor="background1"/>
                                          <w:sz w:val="64"/>
                                          <w:szCs w:val="64"/>
                                        </w:rPr>
                                        <w:t>Manual de usuario</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046617" w:rsidRPr="00046617" w:rsidRDefault="00046617">
                                      <w:pPr>
                                        <w:pStyle w:val="Sinespaciado"/>
                                        <w:spacing w:before="120"/>
                                        <w:rPr>
                                          <w:color w:val="5B9BD5" w:themeColor="accent1"/>
                                          <w:sz w:val="36"/>
                                          <w:szCs w:val="36"/>
                                          <w:lang w:val="es-CR"/>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1CE281" id="Grupo 48" o:spid="_x0000_s1026" style="position:absolute;margin-left:0;margin-top:0;width:540pt;height:10in;z-index:-25165004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046617" w:rsidRDefault="0004661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046617" w:rsidRPr="00046617" w:rsidRDefault="00046617">
                                <w:pPr>
                                  <w:pStyle w:val="Sinespaciado"/>
                                  <w:rPr>
                                    <w:rFonts w:asciiTheme="majorHAnsi" w:eastAsiaTheme="majorEastAsia" w:hAnsiTheme="majorHAnsi" w:cstheme="majorBidi"/>
                                    <w:caps/>
                                    <w:color w:val="FFFFFF" w:themeColor="background1"/>
                                    <w:sz w:val="64"/>
                                    <w:szCs w:val="64"/>
                                    <w:lang w:val="es-CR"/>
                                  </w:rPr>
                                </w:pPr>
                                <w:r>
                                  <w:rPr>
                                    <w:rFonts w:asciiTheme="majorHAnsi" w:eastAsiaTheme="majorEastAsia" w:hAnsiTheme="majorHAnsi" w:cstheme="majorBidi"/>
                                    <w:caps/>
                                    <w:color w:val="FFFFFF" w:themeColor="background1"/>
                                    <w:sz w:val="64"/>
                                    <w:szCs w:val="64"/>
                                  </w:rPr>
                                  <w:t>Manual de usuario</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046617" w:rsidRPr="00046617" w:rsidRDefault="00046617">
                                <w:pPr>
                                  <w:pStyle w:val="Sinespaciado"/>
                                  <w:spacing w:before="120"/>
                                  <w:rPr>
                                    <w:color w:val="5B9BD5" w:themeColor="accent1"/>
                                    <w:sz w:val="36"/>
                                    <w:szCs w:val="36"/>
                                    <w:lang w:val="es-CR"/>
                                  </w:rPr>
                                </w:pPr>
                                <w:r>
                                  <w:rPr>
                                    <w:color w:val="5B9BD5" w:themeColor="accent1"/>
                                    <w:sz w:val="36"/>
                                    <w:szCs w:val="36"/>
                                  </w:rPr>
                                  <w:t xml:space="preserve">     </w:t>
                                </w:r>
                              </w:p>
                            </w:sdtContent>
                          </w:sdt>
                        </w:txbxContent>
                      </v:textbox>
                    </v:shape>
                    <w10:wrap anchorx="page" anchory="page"/>
                  </v:group>
                </w:pict>
              </mc:Fallback>
            </mc:AlternateContent>
          </w:r>
        </w:p>
      </w:sdtContent>
    </w:sdt>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Pr="00046617" w:rsidRDefault="00046617" w:rsidP="003A6B40"/>
    <w:p w:rsidR="00AE3894" w:rsidRPr="00623106" w:rsidRDefault="003A6B40" w:rsidP="003A6B40">
      <w:pPr>
        <w:pStyle w:val="Prrafodelista"/>
        <w:numPr>
          <w:ilvl w:val="0"/>
          <w:numId w:val="1"/>
        </w:numPr>
        <w:rPr>
          <w:rFonts w:ascii="Arial" w:hAnsi="Arial" w:cs="Arial"/>
          <w:b/>
          <w:sz w:val="24"/>
          <w:szCs w:val="24"/>
        </w:rPr>
      </w:pPr>
      <w:r w:rsidRPr="00623106">
        <w:rPr>
          <w:rFonts w:ascii="Arial" w:hAnsi="Arial" w:cs="Arial"/>
          <w:b/>
          <w:sz w:val="24"/>
          <w:szCs w:val="24"/>
        </w:rPr>
        <w:lastRenderedPageBreak/>
        <w:t>Descripción del Programa</w:t>
      </w:r>
    </w:p>
    <w:p w:rsidR="003A6B40" w:rsidRPr="00623106" w:rsidRDefault="004015B9" w:rsidP="004015B9">
      <w:pPr>
        <w:rPr>
          <w:rFonts w:ascii="Arial" w:hAnsi="Arial" w:cs="Arial"/>
          <w:sz w:val="24"/>
          <w:szCs w:val="24"/>
        </w:rPr>
      </w:pPr>
      <w:r w:rsidRPr="00623106">
        <w:rPr>
          <w:rFonts w:ascii="Arial" w:hAnsi="Arial" w:cs="Arial"/>
          <w:sz w:val="24"/>
          <w:szCs w:val="24"/>
        </w:rPr>
        <w:t>El programa es una interfaz para consultas de partidos de un mundial, estas co</w:t>
      </w:r>
      <w:r w:rsidR="004135B9" w:rsidRPr="00623106">
        <w:rPr>
          <w:rFonts w:ascii="Arial" w:hAnsi="Arial" w:cs="Arial"/>
          <w:sz w:val="24"/>
          <w:szCs w:val="24"/>
        </w:rPr>
        <w:t>nsultas son de diversa índole y provee de facilidades para el usuario. Para la interfaz gráfica se pensó un tema de mundial de Rusia 2018.</w:t>
      </w:r>
    </w:p>
    <w:p w:rsidR="004135B9" w:rsidRPr="00623106" w:rsidRDefault="004135B9" w:rsidP="004015B9">
      <w:pPr>
        <w:rPr>
          <w:rFonts w:ascii="Arial" w:hAnsi="Arial" w:cs="Arial"/>
          <w:sz w:val="24"/>
          <w:szCs w:val="24"/>
        </w:rPr>
      </w:pPr>
      <w:r w:rsidRPr="00623106">
        <w:rPr>
          <w:rFonts w:ascii="Arial" w:hAnsi="Arial" w:cs="Arial"/>
          <w:sz w:val="24"/>
          <w:szCs w:val="24"/>
        </w:rPr>
        <w:t>La interfaz es muy sencilla y deductiva, por ello, este manual busca explicar resumidamente funcionalidades y demás sin profundizar tanto en funcionamiento, porque la interfaz provee de etiquetas que hacen que el usuario pueda entender fácilmente cada función interna del programa.</w:t>
      </w:r>
    </w:p>
    <w:p w:rsidR="004135B9" w:rsidRPr="00623106" w:rsidRDefault="004135B9" w:rsidP="004015B9">
      <w:pPr>
        <w:rPr>
          <w:rFonts w:ascii="Arial" w:hAnsi="Arial" w:cs="Arial"/>
          <w:sz w:val="24"/>
          <w:szCs w:val="24"/>
        </w:rPr>
      </w:pPr>
      <w:r w:rsidRPr="00623106">
        <w:rPr>
          <w:rFonts w:ascii="Arial" w:hAnsi="Arial" w:cs="Arial"/>
          <w:sz w:val="24"/>
          <w:szCs w:val="24"/>
        </w:rPr>
        <w:t xml:space="preserve">Por último, se adjuntan imágenes de las partes que se consideran verdaderamente necesarias, este manual es un resumen explicativo del programa, </w:t>
      </w:r>
      <w:r w:rsidR="00803FDB" w:rsidRPr="00623106">
        <w:rPr>
          <w:rFonts w:ascii="Arial" w:hAnsi="Arial" w:cs="Arial"/>
          <w:sz w:val="24"/>
          <w:szCs w:val="24"/>
        </w:rPr>
        <w:t>que,</w:t>
      </w:r>
      <w:r w:rsidRPr="00623106">
        <w:rPr>
          <w:rFonts w:ascii="Arial" w:hAnsi="Arial" w:cs="Arial"/>
          <w:sz w:val="24"/>
          <w:szCs w:val="24"/>
        </w:rPr>
        <w:t xml:space="preserve"> a fin de cuentas, va a ser consultado desde el mismo programa cuando se requiera y de igual manera, se recomienda esta leerlo antes de usar el programa.</w:t>
      </w:r>
    </w:p>
    <w:p w:rsidR="003A6B40" w:rsidRPr="00623106" w:rsidRDefault="003A6B40" w:rsidP="003A6B40">
      <w:pPr>
        <w:pStyle w:val="Prrafodelista"/>
        <w:numPr>
          <w:ilvl w:val="0"/>
          <w:numId w:val="1"/>
        </w:numPr>
        <w:rPr>
          <w:rFonts w:ascii="Arial" w:hAnsi="Arial" w:cs="Arial"/>
          <w:b/>
          <w:sz w:val="24"/>
          <w:szCs w:val="24"/>
        </w:rPr>
      </w:pPr>
      <w:r w:rsidRPr="00623106">
        <w:rPr>
          <w:rFonts w:ascii="Arial" w:hAnsi="Arial" w:cs="Arial"/>
          <w:b/>
          <w:sz w:val="24"/>
          <w:szCs w:val="24"/>
        </w:rPr>
        <w:t>Inicio de Sesión</w:t>
      </w:r>
    </w:p>
    <w:p w:rsidR="003A6B40" w:rsidRPr="00623106" w:rsidRDefault="00803FDB" w:rsidP="00803FDB">
      <w:pPr>
        <w:rPr>
          <w:rFonts w:ascii="Arial" w:hAnsi="Arial" w:cs="Arial"/>
          <w:sz w:val="24"/>
          <w:szCs w:val="24"/>
        </w:rPr>
      </w:pPr>
      <w:r w:rsidRPr="00623106">
        <w:rPr>
          <w:rFonts w:ascii="Arial" w:hAnsi="Arial" w:cs="Arial"/>
          <w:sz w:val="24"/>
          <w:szCs w:val="24"/>
        </w:rPr>
        <w:t>Ventana que aparece al inicio, cuando se ejecuta el programa, consta de dos espacios, uno para el usuario y otro para la contraseña, debe de llenarlos estrictamente, si algún dato es incorrecto o inconsistente no se conectará a la base de datos y no dejará continuar, en caso contrario, se prosigue con la ventana de Menú Principal.</w:t>
      </w:r>
    </w:p>
    <w:p w:rsidR="003A6B40" w:rsidRPr="00623106" w:rsidRDefault="003A6B40" w:rsidP="003A6B40">
      <w:pPr>
        <w:pStyle w:val="Prrafodelista"/>
        <w:numPr>
          <w:ilvl w:val="0"/>
          <w:numId w:val="1"/>
        </w:numPr>
        <w:rPr>
          <w:rFonts w:ascii="Arial" w:hAnsi="Arial" w:cs="Arial"/>
          <w:b/>
          <w:sz w:val="24"/>
          <w:szCs w:val="24"/>
        </w:rPr>
      </w:pPr>
      <w:r w:rsidRPr="00623106">
        <w:rPr>
          <w:rFonts w:ascii="Arial" w:hAnsi="Arial" w:cs="Arial"/>
          <w:b/>
          <w:sz w:val="24"/>
          <w:szCs w:val="24"/>
        </w:rPr>
        <w:t>Menú Principal</w:t>
      </w:r>
    </w:p>
    <w:p w:rsidR="003A6B40" w:rsidRPr="00623106" w:rsidRDefault="00803FDB" w:rsidP="00803FDB">
      <w:pPr>
        <w:rPr>
          <w:rFonts w:ascii="Arial" w:hAnsi="Arial" w:cs="Arial"/>
          <w:sz w:val="24"/>
          <w:szCs w:val="24"/>
        </w:rPr>
      </w:pPr>
      <w:r w:rsidRPr="00623106">
        <w:rPr>
          <w:rFonts w:ascii="Arial" w:hAnsi="Arial" w:cs="Arial"/>
          <w:sz w:val="24"/>
          <w:szCs w:val="24"/>
        </w:rPr>
        <w:t>Esta ventana contiene todas las opciones que brinda el programa y se muestran a continuación:</w:t>
      </w:r>
    </w:p>
    <w:p w:rsidR="00803FDB" w:rsidRPr="00623106" w:rsidRDefault="00623106" w:rsidP="00803FDB">
      <w:pPr>
        <w:rPr>
          <w:rFonts w:ascii="Arial" w:hAnsi="Arial" w:cs="Arial"/>
          <w:sz w:val="24"/>
          <w:szCs w:val="24"/>
        </w:rPr>
      </w:pPr>
      <w:r w:rsidRPr="00623106">
        <w:rPr>
          <w:rFonts w:ascii="Arial" w:hAnsi="Arial" w:cs="Arial"/>
          <w:noProof/>
          <w:sz w:val="24"/>
          <w:szCs w:val="24"/>
          <w:lang w:val="en-US"/>
        </w:rPr>
        <w:drawing>
          <wp:anchor distT="0" distB="0" distL="114300" distR="114300" simplePos="0" relativeHeight="251660288" behindDoc="1" locked="0" layoutInCell="1" allowOverlap="1">
            <wp:simplePos x="0" y="0"/>
            <wp:positionH relativeFrom="column">
              <wp:posOffset>3598</wp:posOffset>
            </wp:positionH>
            <wp:positionV relativeFrom="paragraph">
              <wp:posOffset>-1834</wp:posOffset>
            </wp:positionV>
            <wp:extent cx="5612130" cy="3783330"/>
            <wp:effectExtent l="0" t="0" r="762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3783330"/>
                    </a:xfrm>
                    <a:prstGeom prst="rect">
                      <a:avLst/>
                    </a:prstGeom>
                  </pic:spPr>
                </pic:pic>
              </a:graphicData>
            </a:graphic>
            <wp14:sizeRelH relativeFrom="page">
              <wp14:pctWidth>0</wp14:pctWidth>
            </wp14:sizeRelH>
            <wp14:sizeRelV relativeFrom="page">
              <wp14:pctHeight>0</wp14:pctHeight>
            </wp14:sizeRelV>
          </wp:anchor>
        </w:drawing>
      </w: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r>
        <w:rPr>
          <w:rFonts w:ascii="Arial" w:hAnsi="Arial" w:cs="Arial"/>
          <w:sz w:val="24"/>
          <w:szCs w:val="24"/>
        </w:rPr>
        <w:lastRenderedPageBreak/>
        <w:t>Cada etiqueta hace mención a su funcionalidad, a su vez, existe un menú superior de nombre Opciones, si se presiona directamente sobre la palabra, aparecerán opciones extra.</w:t>
      </w:r>
    </w:p>
    <w:p w:rsidR="004015B9" w:rsidRPr="00623106" w:rsidRDefault="003A6B40" w:rsidP="004015B9">
      <w:pPr>
        <w:pStyle w:val="Prrafodelista"/>
        <w:numPr>
          <w:ilvl w:val="0"/>
          <w:numId w:val="1"/>
        </w:numPr>
        <w:rPr>
          <w:rFonts w:ascii="Arial" w:hAnsi="Arial" w:cs="Arial"/>
          <w:b/>
          <w:sz w:val="24"/>
          <w:szCs w:val="24"/>
        </w:rPr>
      </w:pPr>
      <w:r w:rsidRPr="00623106">
        <w:rPr>
          <w:rFonts w:ascii="Arial" w:hAnsi="Arial" w:cs="Arial"/>
          <w:b/>
          <w:sz w:val="24"/>
          <w:szCs w:val="24"/>
        </w:rPr>
        <w:t>Consultas</w:t>
      </w:r>
    </w:p>
    <w:p w:rsidR="003A6B40" w:rsidRDefault="00623106" w:rsidP="00623106">
      <w:pPr>
        <w:rPr>
          <w:rFonts w:ascii="Arial" w:hAnsi="Arial" w:cs="Arial"/>
          <w:sz w:val="24"/>
          <w:szCs w:val="24"/>
        </w:rPr>
      </w:pPr>
      <w:r w:rsidRPr="00623106">
        <w:rPr>
          <w:rFonts w:ascii="Arial" w:hAnsi="Arial" w:cs="Arial"/>
          <w:b/>
          <w:sz w:val="24"/>
          <w:szCs w:val="24"/>
        </w:rPr>
        <w:t>Ver Participantes por Confederaciones:</w:t>
      </w:r>
      <w:r>
        <w:rPr>
          <w:rFonts w:ascii="Arial" w:hAnsi="Arial" w:cs="Arial"/>
          <w:sz w:val="24"/>
          <w:szCs w:val="24"/>
        </w:rPr>
        <w:t xml:space="preserve"> esta funcionalidad es extra, muestra a los equipos que pertenecen a una confederación específica, cuando se presiona sobre esta opción, aparece un cuadro de diálogo que debe de llenar con la confederación deseada y debe ser UEFA, CONCACAF, CAF, OFC o CONMEBOL estrictamente. La ventana que se muestra para CONCACAF es la siguiente:</w:t>
      </w:r>
    </w:p>
    <w:p w:rsidR="00623106" w:rsidRDefault="00623106" w:rsidP="00623106">
      <w:pPr>
        <w:rPr>
          <w:rFonts w:ascii="Arial" w:hAnsi="Arial" w:cs="Arial"/>
          <w:sz w:val="24"/>
          <w:szCs w:val="24"/>
        </w:rPr>
      </w:pPr>
      <w:r>
        <w:rPr>
          <w:noProof/>
          <w:lang w:val="en-US"/>
        </w:rPr>
        <w:drawing>
          <wp:anchor distT="0" distB="0" distL="114300" distR="114300" simplePos="0" relativeHeight="251661312" behindDoc="1" locked="0" layoutInCell="1" allowOverlap="1">
            <wp:simplePos x="0" y="0"/>
            <wp:positionH relativeFrom="column">
              <wp:posOffset>3175</wp:posOffset>
            </wp:positionH>
            <wp:positionV relativeFrom="paragraph">
              <wp:posOffset>5574</wp:posOffset>
            </wp:positionV>
            <wp:extent cx="5612130" cy="3790315"/>
            <wp:effectExtent l="0" t="0" r="762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790315"/>
                    </a:xfrm>
                    <a:prstGeom prst="rect">
                      <a:avLst/>
                    </a:prstGeom>
                  </pic:spPr>
                </pic:pic>
              </a:graphicData>
            </a:graphic>
            <wp14:sizeRelH relativeFrom="page">
              <wp14:pctWidth>0</wp14:pctWidth>
            </wp14:sizeRelH>
            <wp14:sizeRelV relativeFrom="page">
              <wp14:pctHeight>0</wp14:pctHeight>
            </wp14:sizeRelV>
          </wp:anchor>
        </w:drawing>
      </w:r>
    </w:p>
    <w:p w:rsidR="00623106" w:rsidRPr="00623106" w:rsidRDefault="00623106" w:rsidP="00623106">
      <w:pPr>
        <w:tabs>
          <w:tab w:val="left" w:pos="1298"/>
        </w:tabs>
        <w:rPr>
          <w:rFonts w:ascii="Arial" w:hAnsi="Arial" w:cs="Arial"/>
          <w:sz w:val="24"/>
          <w:szCs w:val="24"/>
        </w:rPr>
      </w:pPr>
      <w:r>
        <w:rPr>
          <w:rFonts w:ascii="Arial" w:hAnsi="Arial" w:cs="Arial"/>
          <w:sz w:val="24"/>
          <w:szCs w:val="24"/>
        </w:rPr>
        <w:tab/>
      </w: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DE08AB" w:rsidRDefault="00DE08AB" w:rsidP="00DE08AB">
      <w:pPr>
        <w:rPr>
          <w:rFonts w:ascii="Arial" w:hAnsi="Arial" w:cs="Arial"/>
          <w:b/>
          <w:sz w:val="24"/>
          <w:szCs w:val="24"/>
        </w:rPr>
      </w:pPr>
    </w:p>
    <w:p w:rsidR="00623106" w:rsidRPr="00DE08AB" w:rsidRDefault="00DE08AB" w:rsidP="00DE08AB">
      <w:pPr>
        <w:rPr>
          <w:rFonts w:ascii="Arial" w:hAnsi="Arial" w:cs="Arial"/>
          <w:sz w:val="24"/>
          <w:szCs w:val="24"/>
        </w:rPr>
      </w:pPr>
      <w:r w:rsidRPr="00DE08AB">
        <w:rPr>
          <w:rFonts w:ascii="Arial" w:hAnsi="Arial" w:cs="Arial"/>
          <w:b/>
          <w:sz w:val="24"/>
          <w:szCs w:val="24"/>
        </w:rPr>
        <w:t>Ver Confederaciones con Equipos:</w:t>
      </w:r>
      <w:r>
        <w:rPr>
          <w:rFonts w:ascii="Arial" w:hAnsi="Arial" w:cs="Arial"/>
          <w:sz w:val="24"/>
          <w:szCs w:val="24"/>
        </w:rPr>
        <w:t xml:space="preserve"> muestra a todas las confederaciones con sus equipos respectivos. La consulta no tiene mayor complejidad, la tabla que se muestra es similar a la anterior solamente que clasificada pro confederaciones con sus equipos respectivos debajo.</w:t>
      </w:r>
    </w:p>
    <w:p w:rsidR="00DE08AB" w:rsidRDefault="00DE08AB" w:rsidP="00DE08AB">
      <w:pPr>
        <w:rPr>
          <w:rFonts w:ascii="Arial" w:hAnsi="Arial" w:cs="Arial"/>
          <w:sz w:val="24"/>
          <w:szCs w:val="24"/>
        </w:rPr>
      </w:pPr>
    </w:p>
    <w:p w:rsidR="00DE08AB" w:rsidRDefault="00DE08AB" w:rsidP="00DE08AB">
      <w:pPr>
        <w:rPr>
          <w:rFonts w:ascii="Arial" w:hAnsi="Arial" w:cs="Arial"/>
          <w:sz w:val="24"/>
          <w:szCs w:val="24"/>
        </w:rPr>
      </w:pPr>
    </w:p>
    <w:p w:rsidR="00DE08AB" w:rsidRDefault="00DE08AB" w:rsidP="00DE08AB">
      <w:pPr>
        <w:rPr>
          <w:rFonts w:ascii="Arial" w:hAnsi="Arial" w:cs="Arial"/>
          <w:sz w:val="24"/>
          <w:szCs w:val="24"/>
        </w:rPr>
      </w:pPr>
    </w:p>
    <w:p w:rsidR="00DE08AB" w:rsidRDefault="00DE08AB" w:rsidP="00DE08AB">
      <w:pPr>
        <w:rPr>
          <w:rFonts w:ascii="Arial" w:hAnsi="Arial" w:cs="Arial"/>
          <w:sz w:val="24"/>
          <w:szCs w:val="24"/>
        </w:rPr>
      </w:pPr>
    </w:p>
    <w:p w:rsidR="00DE08AB" w:rsidRPr="00CD5ED8" w:rsidRDefault="00DE08AB" w:rsidP="00DE08AB">
      <w:pPr>
        <w:rPr>
          <w:rFonts w:ascii="Arial" w:hAnsi="Arial" w:cs="Arial"/>
          <w:sz w:val="24"/>
          <w:szCs w:val="24"/>
        </w:rPr>
      </w:pPr>
      <w:r w:rsidRPr="00DE08AB">
        <w:rPr>
          <w:rFonts w:ascii="Arial" w:hAnsi="Arial" w:cs="Arial"/>
          <w:b/>
          <w:sz w:val="24"/>
          <w:szCs w:val="24"/>
        </w:rPr>
        <w:lastRenderedPageBreak/>
        <w:t>Ver Informe de Partidos:</w:t>
      </w:r>
      <w:r w:rsidR="00CD5ED8">
        <w:rPr>
          <w:rFonts w:ascii="Arial" w:hAnsi="Arial" w:cs="Arial"/>
          <w:b/>
          <w:sz w:val="24"/>
          <w:szCs w:val="24"/>
        </w:rPr>
        <w:t xml:space="preserve"> </w:t>
      </w:r>
      <w:r w:rsidR="00CD5ED8">
        <w:rPr>
          <w:rFonts w:ascii="Arial" w:hAnsi="Arial" w:cs="Arial"/>
          <w:sz w:val="24"/>
          <w:szCs w:val="24"/>
        </w:rPr>
        <w:t>muestra un informe de los partidos deseados, la opción despliega un cuadro de diálogo que requiere del ingreso de un número de partido, ´de ocurrir algún error se le muestra al usuario.</w:t>
      </w:r>
    </w:p>
    <w:p w:rsidR="00DE08AB" w:rsidRPr="00CD5ED8" w:rsidRDefault="00DE08AB" w:rsidP="00DE08AB">
      <w:pPr>
        <w:rPr>
          <w:rFonts w:ascii="Arial" w:hAnsi="Arial" w:cs="Arial"/>
          <w:sz w:val="24"/>
          <w:szCs w:val="24"/>
        </w:rPr>
      </w:pPr>
      <w:r w:rsidRPr="00DE08AB">
        <w:rPr>
          <w:rFonts w:ascii="Arial" w:hAnsi="Arial" w:cs="Arial"/>
          <w:b/>
          <w:sz w:val="24"/>
          <w:szCs w:val="24"/>
        </w:rPr>
        <w:t>Ver Grupos y Calificaciones:</w:t>
      </w:r>
      <w:r w:rsidR="00CD5ED8">
        <w:rPr>
          <w:rFonts w:ascii="Arial" w:hAnsi="Arial" w:cs="Arial"/>
          <w:b/>
          <w:sz w:val="24"/>
          <w:szCs w:val="24"/>
        </w:rPr>
        <w:t xml:space="preserve"> </w:t>
      </w:r>
      <w:r w:rsidR="00CD5ED8">
        <w:rPr>
          <w:rFonts w:ascii="Arial" w:hAnsi="Arial" w:cs="Arial"/>
          <w:sz w:val="24"/>
          <w:szCs w:val="24"/>
        </w:rPr>
        <w:t>muestra a los grupos del mundial (A, B, C, D, E, F, G o H) y muestra sus respectivas clasificaciones.</w:t>
      </w:r>
    </w:p>
    <w:p w:rsidR="00DE08AB" w:rsidRPr="00CD5ED8" w:rsidRDefault="00DE08AB" w:rsidP="00DE08AB">
      <w:pPr>
        <w:rPr>
          <w:rFonts w:ascii="Arial" w:hAnsi="Arial" w:cs="Arial"/>
          <w:sz w:val="24"/>
          <w:szCs w:val="24"/>
        </w:rPr>
      </w:pPr>
      <w:r w:rsidRPr="00DE08AB">
        <w:rPr>
          <w:rFonts w:ascii="Arial" w:hAnsi="Arial" w:cs="Arial"/>
          <w:b/>
          <w:sz w:val="24"/>
          <w:szCs w:val="24"/>
        </w:rPr>
        <w:t>Ver Tabla General de Posiciones:</w:t>
      </w:r>
      <w:r w:rsidR="00CD5ED8">
        <w:rPr>
          <w:rFonts w:ascii="Arial" w:hAnsi="Arial" w:cs="Arial"/>
          <w:b/>
          <w:sz w:val="24"/>
          <w:szCs w:val="24"/>
        </w:rPr>
        <w:t xml:space="preserve"> </w:t>
      </w:r>
      <w:r w:rsidR="00CD5ED8">
        <w:rPr>
          <w:rFonts w:ascii="Arial" w:hAnsi="Arial" w:cs="Arial"/>
          <w:sz w:val="24"/>
          <w:szCs w:val="24"/>
        </w:rPr>
        <w:t>muestra la tabla general de posiciones en el mundial, desde Campeón, hasta último lugar, para poder aprovechar correctamente la consulta deben de existir todos los partidos posibles con sus respectivos resultados.</w:t>
      </w:r>
    </w:p>
    <w:p w:rsidR="00DE08AB" w:rsidRPr="00CD5ED8" w:rsidRDefault="00DE08AB" w:rsidP="00DE08AB">
      <w:pPr>
        <w:rPr>
          <w:rFonts w:ascii="Arial" w:hAnsi="Arial" w:cs="Arial"/>
          <w:sz w:val="24"/>
          <w:szCs w:val="24"/>
        </w:rPr>
      </w:pPr>
      <w:r w:rsidRPr="00DE08AB">
        <w:rPr>
          <w:rFonts w:ascii="Arial" w:hAnsi="Arial" w:cs="Arial"/>
          <w:b/>
          <w:sz w:val="24"/>
          <w:szCs w:val="24"/>
        </w:rPr>
        <w:t>Ver Tabla de Goleadores:</w:t>
      </w:r>
      <w:r w:rsidR="00CD5ED8">
        <w:rPr>
          <w:rFonts w:ascii="Arial" w:hAnsi="Arial" w:cs="Arial"/>
          <w:b/>
          <w:sz w:val="24"/>
          <w:szCs w:val="24"/>
        </w:rPr>
        <w:t xml:space="preserve"> </w:t>
      </w:r>
      <w:r w:rsidR="00CD5ED8">
        <w:rPr>
          <w:rFonts w:ascii="Arial" w:hAnsi="Arial" w:cs="Arial"/>
          <w:sz w:val="24"/>
          <w:szCs w:val="24"/>
        </w:rPr>
        <w:t>muestra a los goleadores del mundial. La consulta no tiene mayor complejidad, hace lo que textualmente dice.</w:t>
      </w:r>
      <w:bookmarkStart w:id="0" w:name="_GoBack"/>
      <w:bookmarkEnd w:id="0"/>
    </w:p>
    <w:p w:rsidR="00DE08AB" w:rsidRDefault="00DE08AB" w:rsidP="00DE08AB">
      <w:pPr>
        <w:rPr>
          <w:rFonts w:ascii="Arial" w:hAnsi="Arial" w:cs="Arial"/>
          <w:sz w:val="24"/>
          <w:szCs w:val="24"/>
        </w:rPr>
      </w:pPr>
      <w:r w:rsidRPr="00DE08AB">
        <w:rPr>
          <w:rFonts w:ascii="Arial" w:hAnsi="Arial" w:cs="Arial"/>
          <w:b/>
          <w:sz w:val="24"/>
          <w:szCs w:val="24"/>
        </w:rPr>
        <w:t>Ver Estadios</w:t>
      </w:r>
      <w:r>
        <w:rPr>
          <w:rFonts w:ascii="Arial" w:hAnsi="Arial" w:cs="Arial"/>
          <w:sz w:val="24"/>
          <w:szCs w:val="24"/>
        </w:rPr>
        <w:t>: esta funcionalidad es extra, cuando se ejecuta, muestra un cuadro de diálogo con un combo box de la siguiente manera:</w:t>
      </w:r>
    </w:p>
    <w:p w:rsidR="00DE08AB" w:rsidRDefault="00DE08AB" w:rsidP="00DE08AB">
      <w:pPr>
        <w:rPr>
          <w:rFonts w:ascii="Arial" w:hAnsi="Arial" w:cs="Arial"/>
          <w:sz w:val="24"/>
          <w:szCs w:val="24"/>
        </w:rPr>
      </w:pPr>
      <w:r>
        <w:rPr>
          <w:noProof/>
          <w:lang w:val="en-US"/>
        </w:rPr>
        <w:drawing>
          <wp:anchor distT="0" distB="0" distL="114300" distR="114300" simplePos="0" relativeHeight="251662336" behindDoc="1" locked="0" layoutInCell="1" allowOverlap="1">
            <wp:simplePos x="0" y="0"/>
            <wp:positionH relativeFrom="column">
              <wp:posOffset>3598</wp:posOffset>
            </wp:positionH>
            <wp:positionV relativeFrom="paragraph">
              <wp:posOffset>-2540</wp:posOffset>
            </wp:positionV>
            <wp:extent cx="5612130" cy="2292350"/>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2292350"/>
                    </a:xfrm>
                    <a:prstGeom prst="rect">
                      <a:avLst/>
                    </a:prstGeom>
                  </pic:spPr>
                </pic:pic>
              </a:graphicData>
            </a:graphic>
            <wp14:sizeRelH relativeFrom="page">
              <wp14:pctWidth>0</wp14:pctWidth>
            </wp14:sizeRelH>
            <wp14:sizeRelV relativeFrom="page">
              <wp14:pctHeight>0</wp14:pctHeight>
            </wp14:sizeRelV>
          </wp:anchor>
        </w:drawing>
      </w:r>
    </w:p>
    <w:p w:rsidR="00DE08AB" w:rsidRDefault="00DE08AB" w:rsidP="00DE08AB">
      <w:pPr>
        <w:rPr>
          <w:rFonts w:ascii="Arial" w:hAnsi="Arial" w:cs="Arial"/>
          <w:sz w:val="24"/>
          <w:szCs w:val="24"/>
        </w:rPr>
      </w:pPr>
    </w:p>
    <w:p w:rsidR="00DE08AB" w:rsidRDefault="00DE08AB" w:rsidP="00DE08AB">
      <w:pPr>
        <w:rPr>
          <w:rFonts w:ascii="Arial" w:hAnsi="Arial" w:cs="Arial"/>
          <w:sz w:val="24"/>
          <w:szCs w:val="24"/>
        </w:rPr>
      </w:pPr>
    </w:p>
    <w:p w:rsidR="00DE08AB" w:rsidRPr="00DE08AB" w:rsidRDefault="00DE08AB" w:rsidP="00DE08AB">
      <w:pPr>
        <w:rPr>
          <w:rFonts w:ascii="Arial" w:hAnsi="Arial" w:cs="Arial"/>
          <w:sz w:val="24"/>
          <w:szCs w:val="24"/>
        </w:rPr>
      </w:pPr>
    </w:p>
    <w:p w:rsidR="00DE08AB" w:rsidRDefault="00DE08AB" w:rsidP="00DE08AB">
      <w:pPr>
        <w:tabs>
          <w:tab w:val="left" w:pos="1173"/>
        </w:tabs>
        <w:rPr>
          <w:rFonts w:ascii="Arial" w:hAnsi="Arial" w:cs="Arial"/>
          <w:sz w:val="24"/>
          <w:szCs w:val="24"/>
        </w:rPr>
      </w:pPr>
    </w:p>
    <w:p w:rsidR="00DE08AB" w:rsidRDefault="00DE08AB" w:rsidP="00DE08AB">
      <w:pPr>
        <w:tabs>
          <w:tab w:val="left" w:pos="1173"/>
        </w:tabs>
        <w:rPr>
          <w:rFonts w:ascii="Arial" w:hAnsi="Arial" w:cs="Arial"/>
          <w:sz w:val="24"/>
          <w:szCs w:val="24"/>
        </w:rPr>
      </w:pPr>
    </w:p>
    <w:p w:rsidR="00DE08AB" w:rsidRDefault="00DE08AB" w:rsidP="00DE08AB">
      <w:pPr>
        <w:tabs>
          <w:tab w:val="left" w:pos="1173"/>
        </w:tabs>
        <w:rPr>
          <w:rFonts w:ascii="Arial" w:hAnsi="Arial" w:cs="Arial"/>
          <w:sz w:val="24"/>
          <w:szCs w:val="24"/>
        </w:rPr>
      </w:pPr>
    </w:p>
    <w:p w:rsidR="00DE08AB" w:rsidRDefault="00DE08AB" w:rsidP="00DE08AB">
      <w:pPr>
        <w:tabs>
          <w:tab w:val="left" w:pos="1173"/>
        </w:tabs>
        <w:rPr>
          <w:rFonts w:ascii="Arial" w:hAnsi="Arial" w:cs="Arial"/>
          <w:sz w:val="24"/>
          <w:szCs w:val="24"/>
        </w:rPr>
      </w:pPr>
    </w:p>
    <w:p w:rsidR="00DE08AB" w:rsidRDefault="00DE08AB" w:rsidP="00DE08AB">
      <w:pPr>
        <w:tabs>
          <w:tab w:val="left" w:pos="1173"/>
        </w:tabs>
        <w:rPr>
          <w:rFonts w:ascii="Arial" w:hAnsi="Arial" w:cs="Arial"/>
          <w:sz w:val="24"/>
          <w:szCs w:val="24"/>
        </w:rPr>
      </w:pPr>
    </w:p>
    <w:p w:rsidR="00DE08AB" w:rsidRDefault="00DE08AB" w:rsidP="00DE08AB">
      <w:pPr>
        <w:tabs>
          <w:tab w:val="left" w:pos="1173"/>
        </w:tabs>
        <w:rPr>
          <w:rFonts w:ascii="Arial" w:hAnsi="Arial" w:cs="Arial"/>
          <w:sz w:val="24"/>
          <w:szCs w:val="24"/>
        </w:rPr>
      </w:pPr>
      <w:r>
        <w:rPr>
          <w:rFonts w:ascii="Arial" w:hAnsi="Arial" w:cs="Arial"/>
          <w:sz w:val="24"/>
          <w:szCs w:val="24"/>
        </w:rPr>
        <w:t xml:space="preserve">Al seleccionar una opción y dar </w:t>
      </w:r>
      <w:proofErr w:type="spellStart"/>
      <w:r>
        <w:rPr>
          <w:rFonts w:ascii="Arial" w:hAnsi="Arial" w:cs="Arial"/>
          <w:sz w:val="24"/>
          <w:szCs w:val="24"/>
        </w:rPr>
        <w:t>click</w:t>
      </w:r>
      <w:proofErr w:type="spellEnd"/>
      <w:r>
        <w:rPr>
          <w:rFonts w:ascii="Arial" w:hAnsi="Arial" w:cs="Arial"/>
          <w:sz w:val="24"/>
          <w:szCs w:val="24"/>
        </w:rPr>
        <w:t xml:space="preserve"> en aceptar automáticamente </w:t>
      </w:r>
      <w:proofErr w:type="spellStart"/>
      <w:r>
        <w:rPr>
          <w:rFonts w:ascii="Arial" w:hAnsi="Arial" w:cs="Arial"/>
          <w:sz w:val="24"/>
          <w:szCs w:val="24"/>
        </w:rPr>
        <w:t>redirecciona</w:t>
      </w:r>
      <w:proofErr w:type="spellEnd"/>
      <w:r>
        <w:rPr>
          <w:rFonts w:ascii="Arial" w:hAnsi="Arial" w:cs="Arial"/>
          <w:sz w:val="24"/>
          <w:szCs w:val="24"/>
        </w:rPr>
        <w:t xml:space="preserve"> a google </w:t>
      </w:r>
      <w:proofErr w:type="spellStart"/>
      <w:r>
        <w:rPr>
          <w:rFonts w:ascii="Arial" w:hAnsi="Arial" w:cs="Arial"/>
          <w:sz w:val="24"/>
          <w:szCs w:val="24"/>
        </w:rPr>
        <w:t>maps</w:t>
      </w:r>
      <w:proofErr w:type="spellEnd"/>
      <w:r>
        <w:rPr>
          <w:rFonts w:ascii="Arial" w:hAnsi="Arial" w:cs="Arial"/>
          <w:sz w:val="24"/>
          <w:szCs w:val="24"/>
        </w:rPr>
        <w:t>, con la ubicación geográfica del estadio.</w:t>
      </w:r>
    </w:p>
    <w:p w:rsidR="00DE08AB" w:rsidRDefault="00DE08AB" w:rsidP="00DE08AB">
      <w:pPr>
        <w:tabs>
          <w:tab w:val="left" w:pos="1173"/>
        </w:tabs>
        <w:rPr>
          <w:rFonts w:ascii="Arial" w:hAnsi="Arial" w:cs="Arial"/>
          <w:sz w:val="24"/>
          <w:szCs w:val="24"/>
        </w:rPr>
      </w:pPr>
      <w:r>
        <w:rPr>
          <w:noProof/>
          <w:lang w:val="en-US"/>
        </w:rPr>
        <w:drawing>
          <wp:anchor distT="0" distB="0" distL="114300" distR="114300" simplePos="0" relativeHeight="251663360" behindDoc="1" locked="0" layoutInCell="1" allowOverlap="1">
            <wp:simplePos x="0" y="0"/>
            <wp:positionH relativeFrom="column">
              <wp:posOffset>3175</wp:posOffset>
            </wp:positionH>
            <wp:positionV relativeFrom="paragraph">
              <wp:posOffset>16369</wp:posOffset>
            </wp:positionV>
            <wp:extent cx="5612130" cy="3139440"/>
            <wp:effectExtent l="0" t="0" r="762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139440"/>
                    </a:xfrm>
                    <a:prstGeom prst="rect">
                      <a:avLst/>
                    </a:prstGeom>
                  </pic:spPr>
                </pic:pic>
              </a:graphicData>
            </a:graphic>
            <wp14:sizeRelH relativeFrom="page">
              <wp14:pctWidth>0</wp14:pctWidth>
            </wp14:sizeRelH>
            <wp14:sizeRelV relativeFrom="page">
              <wp14:pctHeight>0</wp14:pctHeight>
            </wp14:sizeRelV>
          </wp:anchor>
        </w:drawing>
      </w:r>
    </w:p>
    <w:p w:rsidR="00DE08AB" w:rsidRPr="00DE08AB" w:rsidRDefault="00DE08AB" w:rsidP="00DE08AB">
      <w:pPr>
        <w:tabs>
          <w:tab w:val="left" w:pos="1173"/>
          <w:tab w:val="left" w:pos="1671"/>
        </w:tabs>
        <w:rPr>
          <w:rFonts w:ascii="Arial" w:hAnsi="Arial" w:cs="Arial"/>
          <w:sz w:val="24"/>
          <w:szCs w:val="24"/>
        </w:rPr>
      </w:pPr>
      <w:r>
        <w:rPr>
          <w:rFonts w:ascii="Arial" w:hAnsi="Arial" w:cs="Arial"/>
          <w:sz w:val="24"/>
          <w:szCs w:val="24"/>
        </w:rPr>
        <w:tab/>
      </w:r>
      <w:r>
        <w:rPr>
          <w:rFonts w:ascii="Arial" w:hAnsi="Arial" w:cs="Arial"/>
          <w:sz w:val="24"/>
          <w:szCs w:val="24"/>
        </w:rPr>
        <w:tab/>
      </w: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Pr="00DE08AB" w:rsidRDefault="00DE08AB" w:rsidP="00DE08AB">
      <w:pPr>
        <w:ind w:left="360"/>
        <w:rPr>
          <w:rFonts w:ascii="Arial" w:hAnsi="Arial" w:cs="Arial"/>
          <w:sz w:val="24"/>
          <w:szCs w:val="24"/>
        </w:rPr>
      </w:pPr>
    </w:p>
    <w:p w:rsidR="003A6B40" w:rsidRPr="00252DEB" w:rsidRDefault="003A6B40" w:rsidP="003A6B40">
      <w:pPr>
        <w:pStyle w:val="Prrafodelista"/>
        <w:numPr>
          <w:ilvl w:val="0"/>
          <w:numId w:val="1"/>
        </w:numPr>
        <w:rPr>
          <w:rFonts w:ascii="Arial" w:hAnsi="Arial" w:cs="Arial"/>
          <w:b/>
          <w:sz w:val="24"/>
          <w:szCs w:val="24"/>
        </w:rPr>
      </w:pPr>
      <w:r w:rsidRPr="00252DEB">
        <w:rPr>
          <w:rFonts w:ascii="Arial" w:hAnsi="Arial" w:cs="Arial"/>
          <w:b/>
          <w:sz w:val="24"/>
          <w:szCs w:val="24"/>
        </w:rPr>
        <w:t>CRUD</w:t>
      </w:r>
    </w:p>
    <w:p w:rsidR="003A6B40" w:rsidRDefault="00553373" w:rsidP="00553373">
      <w:pPr>
        <w:rPr>
          <w:rFonts w:ascii="Arial" w:hAnsi="Arial" w:cs="Arial"/>
          <w:sz w:val="24"/>
          <w:szCs w:val="24"/>
        </w:rPr>
      </w:pPr>
      <w:r w:rsidRPr="00623106">
        <w:rPr>
          <w:rFonts w:ascii="Arial" w:hAnsi="Arial" w:cs="Arial"/>
          <w:sz w:val="24"/>
          <w:szCs w:val="24"/>
        </w:rPr>
        <w:t>En esta parte se agregan datos a los partidos, cada botón que aparece en la interfaz hace mención a su función. Los botones de Crear, Borrar y Actualizar muestran los datos que se deben de ingresar en cada espacio respectivamente. De ingresarse un dato incorrecto se ole muestra al usuario. Debe de tomar en cuenta que hacer este CRUD afecta la base de datos internamente, así que sea cuidadoso con lo que Crea, Actualiza y Elimina para evitar otros errores.</w:t>
      </w:r>
    </w:p>
    <w:p w:rsidR="00252DEB" w:rsidRDefault="00252DEB" w:rsidP="00553373">
      <w:pPr>
        <w:rPr>
          <w:rFonts w:ascii="Arial" w:hAnsi="Arial" w:cs="Arial"/>
          <w:sz w:val="24"/>
          <w:szCs w:val="24"/>
        </w:rPr>
      </w:pPr>
      <w:r>
        <w:rPr>
          <w:rFonts w:ascii="Arial" w:hAnsi="Arial" w:cs="Arial"/>
          <w:sz w:val="24"/>
          <w:szCs w:val="24"/>
        </w:rPr>
        <w:t>La ventana de CRUD es la siguiente:</w:t>
      </w:r>
    </w:p>
    <w:p w:rsidR="00252DEB" w:rsidRPr="00623106" w:rsidRDefault="00252DEB" w:rsidP="00553373">
      <w:pPr>
        <w:rPr>
          <w:rFonts w:ascii="Arial" w:hAnsi="Arial" w:cs="Arial"/>
          <w:sz w:val="24"/>
          <w:szCs w:val="24"/>
        </w:rPr>
      </w:pPr>
      <w:r>
        <w:rPr>
          <w:noProof/>
          <w:lang w:val="en-US"/>
        </w:rPr>
        <w:drawing>
          <wp:anchor distT="0" distB="0" distL="114300" distR="114300" simplePos="0" relativeHeight="251664384" behindDoc="1" locked="0" layoutInCell="1" allowOverlap="1">
            <wp:simplePos x="0" y="0"/>
            <wp:positionH relativeFrom="column">
              <wp:posOffset>3598</wp:posOffset>
            </wp:positionH>
            <wp:positionV relativeFrom="paragraph">
              <wp:posOffset>2822</wp:posOffset>
            </wp:positionV>
            <wp:extent cx="5612130" cy="3785235"/>
            <wp:effectExtent l="0" t="0" r="7620" b="571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3785235"/>
                    </a:xfrm>
                    <a:prstGeom prst="rect">
                      <a:avLst/>
                    </a:prstGeom>
                  </pic:spPr>
                </pic:pic>
              </a:graphicData>
            </a:graphic>
            <wp14:sizeRelH relativeFrom="page">
              <wp14:pctWidth>0</wp14:pctWidth>
            </wp14:sizeRelH>
            <wp14:sizeRelV relativeFrom="page">
              <wp14:pctHeight>0</wp14:pctHeight>
            </wp14:sizeRelV>
          </wp:anchor>
        </w:drawing>
      </w: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pStyle w:val="Prrafodelista"/>
        <w:rPr>
          <w:rFonts w:ascii="Arial" w:hAnsi="Arial" w:cs="Arial"/>
          <w:sz w:val="24"/>
          <w:szCs w:val="24"/>
        </w:rPr>
      </w:pPr>
    </w:p>
    <w:p w:rsidR="00252DEB" w:rsidRDefault="00252DEB" w:rsidP="00252DEB">
      <w:pPr>
        <w:rPr>
          <w:rFonts w:ascii="Arial" w:hAnsi="Arial" w:cs="Arial"/>
          <w:sz w:val="24"/>
          <w:szCs w:val="24"/>
        </w:rPr>
      </w:pPr>
      <w:r>
        <w:rPr>
          <w:rFonts w:ascii="Arial" w:hAnsi="Arial" w:cs="Arial"/>
          <w:sz w:val="24"/>
          <w:szCs w:val="24"/>
        </w:rPr>
        <w:t>Existe una tanto para equipos como para partidos que es este caso de la imagen.</w:t>
      </w:r>
    </w:p>
    <w:p w:rsidR="00252DEB" w:rsidRDefault="00252DEB" w:rsidP="00252DEB">
      <w:pPr>
        <w:rPr>
          <w:rFonts w:ascii="Arial" w:hAnsi="Arial" w:cs="Arial"/>
          <w:sz w:val="24"/>
          <w:szCs w:val="24"/>
        </w:rPr>
      </w:pPr>
      <w:r>
        <w:rPr>
          <w:rFonts w:ascii="Arial" w:hAnsi="Arial" w:cs="Arial"/>
          <w:sz w:val="24"/>
          <w:szCs w:val="24"/>
        </w:rPr>
        <w:t>Ambas son iguales, lo único diferente es que el CRUD de partidos permite agregar árbitros (quinteto arbitral, tarjetas) y plantillas (jugadores local/visita, goles, cuerpo técnico, y capitanes respectivos).</w:t>
      </w:r>
    </w:p>
    <w:p w:rsidR="00252DEB" w:rsidRDefault="00252DEB" w:rsidP="00252DEB">
      <w:pPr>
        <w:rPr>
          <w:rFonts w:ascii="Arial" w:hAnsi="Arial" w:cs="Arial"/>
          <w:sz w:val="24"/>
          <w:szCs w:val="24"/>
        </w:rPr>
      </w:pPr>
      <w:r>
        <w:rPr>
          <w:rFonts w:ascii="Arial" w:hAnsi="Arial" w:cs="Arial"/>
          <w:sz w:val="24"/>
          <w:szCs w:val="24"/>
        </w:rPr>
        <w:lastRenderedPageBreak/>
        <w:t>Estos botones muestran sub ventanas que tienen la misma ciencia que la principal, botones que muestran cuadros de dialogo que deben de llenarse conforme a lo que se pide.</w:t>
      </w:r>
    </w:p>
    <w:p w:rsidR="00252DEB" w:rsidRDefault="00252DEB" w:rsidP="00252DEB">
      <w:pPr>
        <w:rPr>
          <w:rFonts w:ascii="Arial" w:hAnsi="Arial" w:cs="Arial"/>
          <w:sz w:val="24"/>
          <w:szCs w:val="24"/>
        </w:rPr>
      </w:pPr>
    </w:p>
    <w:p w:rsidR="006E250C" w:rsidRDefault="006E250C" w:rsidP="00252DEB">
      <w:pPr>
        <w:rPr>
          <w:rFonts w:ascii="Arial" w:hAnsi="Arial" w:cs="Arial"/>
          <w:sz w:val="24"/>
          <w:szCs w:val="24"/>
        </w:rPr>
      </w:pPr>
    </w:p>
    <w:p w:rsidR="006E250C" w:rsidRPr="00252DEB" w:rsidRDefault="006E250C" w:rsidP="00252DEB">
      <w:pPr>
        <w:rPr>
          <w:rFonts w:ascii="Arial" w:hAnsi="Arial" w:cs="Arial"/>
          <w:sz w:val="24"/>
          <w:szCs w:val="24"/>
        </w:rPr>
      </w:pPr>
    </w:p>
    <w:p w:rsidR="003A6B40" w:rsidRPr="006E250C" w:rsidRDefault="003A6B40" w:rsidP="003A6B40">
      <w:pPr>
        <w:pStyle w:val="Prrafodelista"/>
        <w:numPr>
          <w:ilvl w:val="0"/>
          <w:numId w:val="1"/>
        </w:numPr>
        <w:rPr>
          <w:rFonts w:ascii="Arial" w:hAnsi="Arial" w:cs="Arial"/>
          <w:b/>
          <w:sz w:val="24"/>
          <w:szCs w:val="24"/>
        </w:rPr>
      </w:pPr>
      <w:r w:rsidRPr="006E250C">
        <w:rPr>
          <w:rFonts w:ascii="Arial" w:hAnsi="Arial" w:cs="Arial"/>
          <w:b/>
          <w:sz w:val="24"/>
          <w:szCs w:val="24"/>
        </w:rPr>
        <w:t>Diccionario</w:t>
      </w:r>
    </w:p>
    <w:p w:rsidR="003A6B40" w:rsidRPr="00623106" w:rsidRDefault="003A6B40" w:rsidP="003A6B40">
      <w:pPr>
        <w:rPr>
          <w:rFonts w:ascii="Arial" w:hAnsi="Arial" w:cs="Arial"/>
          <w:sz w:val="24"/>
          <w:szCs w:val="24"/>
        </w:rPr>
      </w:pPr>
      <w:r w:rsidRPr="00623106">
        <w:rPr>
          <w:rFonts w:ascii="Arial" w:hAnsi="Arial" w:cs="Arial"/>
          <w:sz w:val="24"/>
          <w:szCs w:val="24"/>
        </w:rPr>
        <w:t>Muestra todas las tablas contenidas en la Base de Datos, el botón regresar es para volver al menú principal.</w:t>
      </w:r>
    </w:p>
    <w:p w:rsidR="00553373" w:rsidRPr="00623106" w:rsidRDefault="00553373" w:rsidP="003A6B40">
      <w:pPr>
        <w:rPr>
          <w:rFonts w:ascii="Arial" w:hAnsi="Arial" w:cs="Arial"/>
          <w:sz w:val="24"/>
          <w:szCs w:val="24"/>
        </w:rPr>
      </w:pPr>
      <w:r w:rsidRPr="00623106">
        <w:rPr>
          <w:rFonts w:ascii="Arial" w:hAnsi="Arial" w:cs="Arial"/>
          <w:sz w:val="24"/>
          <w:szCs w:val="24"/>
        </w:rPr>
        <w:t>El botón Regresar es para volver al menú principal.</w:t>
      </w:r>
    </w:p>
    <w:p w:rsidR="003A6B40" w:rsidRPr="006E250C" w:rsidRDefault="003A6B40" w:rsidP="003A6B40">
      <w:pPr>
        <w:pStyle w:val="Prrafodelista"/>
        <w:numPr>
          <w:ilvl w:val="0"/>
          <w:numId w:val="1"/>
        </w:numPr>
        <w:rPr>
          <w:rFonts w:ascii="Arial" w:hAnsi="Arial" w:cs="Arial"/>
          <w:b/>
          <w:sz w:val="24"/>
          <w:szCs w:val="24"/>
        </w:rPr>
      </w:pPr>
      <w:r w:rsidRPr="006E250C">
        <w:rPr>
          <w:rFonts w:ascii="Arial" w:hAnsi="Arial" w:cs="Arial"/>
          <w:b/>
          <w:sz w:val="24"/>
          <w:szCs w:val="24"/>
        </w:rPr>
        <w:t>Ayuda</w:t>
      </w:r>
    </w:p>
    <w:p w:rsidR="003A6B40" w:rsidRPr="00623106" w:rsidRDefault="003A6B40" w:rsidP="003A6B40">
      <w:pPr>
        <w:rPr>
          <w:rFonts w:ascii="Arial" w:hAnsi="Arial" w:cs="Arial"/>
          <w:sz w:val="24"/>
          <w:szCs w:val="24"/>
        </w:rPr>
      </w:pPr>
      <w:r w:rsidRPr="00623106">
        <w:rPr>
          <w:rFonts w:ascii="Arial" w:hAnsi="Arial" w:cs="Arial"/>
          <w:sz w:val="24"/>
          <w:szCs w:val="24"/>
        </w:rPr>
        <w:t>Muestra este manual al usuario.</w:t>
      </w:r>
    </w:p>
    <w:p w:rsidR="003A6B40" w:rsidRPr="006E250C" w:rsidRDefault="003A6B40" w:rsidP="003A6B40">
      <w:pPr>
        <w:pStyle w:val="Prrafodelista"/>
        <w:numPr>
          <w:ilvl w:val="0"/>
          <w:numId w:val="1"/>
        </w:numPr>
        <w:rPr>
          <w:rFonts w:ascii="Arial" w:hAnsi="Arial" w:cs="Arial"/>
          <w:b/>
          <w:sz w:val="24"/>
          <w:szCs w:val="24"/>
        </w:rPr>
      </w:pPr>
      <w:r w:rsidRPr="006E250C">
        <w:rPr>
          <w:rFonts w:ascii="Arial" w:hAnsi="Arial" w:cs="Arial"/>
          <w:b/>
          <w:sz w:val="24"/>
          <w:szCs w:val="24"/>
        </w:rPr>
        <w:t>Acerca de …</w:t>
      </w:r>
    </w:p>
    <w:p w:rsidR="003A6B40" w:rsidRPr="00623106" w:rsidRDefault="003A6B40" w:rsidP="003A6B40">
      <w:pPr>
        <w:rPr>
          <w:rFonts w:ascii="Arial" w:hAnsi="Arial" w:cs="Arial"/>
          <w:sz w:val="24"/>
          <w:szCs w:val="24"/>
        </w:rPr>
      </w:pPr>
      <w:r w:rsidRPr="00623106">
        <w:rPr>
          <w:rFonts w:ascii="Arial" w:hAnsi="Arial" w:cs="Arial"/>
          <w:sz w:val="24"/>
          <w:szCs w:val="24"/>
        </w:rPr>
        <w:t>Muestra una ventanita que contiene información relevante del programa.</w:t>
      </w:r>
    </w:p>
    <w:p w:rsidR="00553373" w:rsidRPr="00623106" w:rsidRDefault="00553373" w:rsidP="003A6B40">
      <w:pPr>
        <w:rPr>
          <w:rFonts w:ascii="Arial" w:hAnsi="Arial" w:cs="Arial"/>
          <w:sz w:val="24"/>
          <w:szCs w:val="24"/>
        </w:rPr>
      </w:pPr>
      <w:r w:rsidRPr="00623106">
        <w:rPr>
          <w:rFonts w:ascii="Arial" w:hAnsi="Arial" w:cs="Arial"/>
          <w:noProof/>
          <w:sz w:val="24"/>
          <w:szCs w:val="24"/>
          <w:lang w:val="en-US"/>
        </w:rPr>
        <w:drawing>
          <wp:anchor distT="0" distB="0" distL="114300" distR="114300" simplePos="0" relativeHeight="251659264" behindDoc="1" locked="0" layoutInCell="1" allowOverlap="1">
            <wp:simplePos x="0" y="0"/>
            <wp:positionH relativeFrom="column">
              <wp:posOffset>3598</wp:posOffset>
            </wp:positionH>
            <wp:positionV relativeFrom="paragraph">
              <wp:posOffset>1693</wp:posOffset>
            </wp:positionV>
            <wp:extent cx="5612130" cy="284099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2840990"/>
                    </a:xfrm>
                    <a:prstGeom prst="rect">
                      <a:avLst/>
                    </a:prstGeom>
                  </pic:spPr>
                </pic:pic>
              </a:graphicData>
            </a:graphic>
            <wp14:sizeRelH relativeFrom="page">
              <wp14:pctWidth>0</wp14:pctWidth>
            </wp14:sizeRelH>
            <wp14:sizeRelV relativeFrom="page">
              <wp14:pctHeight>0</wp14:pctHeight>
            </wp14:sizeRelV>
          </wp:anchor>
        </w:drawing>
      </w: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Default="00553373" w:rsidP="003A6B40">
      <w:pPr>
        <w:rPr>
          <w:rFonts w:ascii="Arial" w:hAnsi="Arial" w:cs="Arial"/>
          <w:sz w:val="24"/>
          <w:szCs w:val="24"/>
        </w:rPr>
      </w:pPr>
      <w:r w:rsidRPr="00623106">
        <w:rPr>
          <w:rFonts w:ascii="Arial" w:hAnsi="Arial" w:cs="Arial"/>
          <w:sz w:val="24"/>
          <w:szCs w:val="24"/>
        </w:rPr>
        <w:t>El botón Aceptar devuelve al Menú principal.</w:t>
      </w:r>
    </w:p>
    <w:p w:rsidR="006E250C" w:rsidRPr="00623106" w:rsidRDefault="006E250C" w:rsidP="003A6B40">
      <w:pPr>
        <w:rPr>
          <w:rFonts w:ascii="Arial" w:hAnsi="Arial" w:cs="Arial"/>
          <w:sz w:val="24"/>
          <w:szCs w:val="24"/>
        </w:rPr>
      </w:pPr>
    </w:p>
    <w:p w:rsidR="003A6B40" w:rsidRPr="006E250C" w:rsidRDefault="003A6B40" w:rsidP="003A6B40">
      <w:pPr>
        <w:pStyle w:val="Prrafodelista"/>
        <w:numPr>
          <w:ilvl w:val="0"/>
          <w:numId w:val="1"/>
        </w:numPr>
        <w:rPr>
          <w:rFonts w:ascii="Arial" w:hAnsi="Arial" w:cs="Arial"/>
          <w:b/>
          <w:sz w:val="24"/>
          <w:szCs w:val="24"/>
        </w:rPr>
      </w:pPr>
      <w:r w:rsidRPr="006E250C">
        <w:rPr>
          <w:rFonts w:ascii="Arial" w:hAnsi="Arial" w:cs="Arial"/>
          <w:b/>
          <w:sz w:val="24"/>
          <w:szCs w:val="24"/>
        </w:rPr>
        <w:t>Errores</w:t>
      </w:r>
    </w:p>
    <w:p w:rsidR="003A6B40" w:rsidRPr="00623106" w:rsidRDefault="003A6B40" w:rsidP="003A6B40">
      <w:pPr>
        <w:rPr>
          <w:rFonts w:ascii="Arial" w:hAnsi="Arial" w:cs="Arial"/>
          <w:sz w:val="24"/>
          <w:szCs w:val="24"/>
        </w:rPr>
      </w:pPr>
      <w:r w:rsidRPr="00623106">
        <w:rPr>
          <w:rFonts w:ascii="Arial" w:hAnsi="Arial" w:cs="Arial"/>
          <w:sz w:val="24"/>
          <w:szCs w:val="24"/>
        </w:rPr>
        <w:t xml:space="preserve">Los errores se manejan en ventanas que se le muestran al usuario, de ocurrir algo inesperado se muestra una ventanita con el error respectivo al usuario y un </w:t>
      </w:r>
      <w:r w:rsidRPr="00623106">
        <w:rPr>
          <w:rFonts w:ascii="Arial" w:hAnsi="Arial" w:cs="Arial"/>
          <w:sz w:val="24"/>
          <w:szCs w:val="24"/>
        </w:rPr>
        <w:lastRenderedPageBreak/>
        <w:t>mensaje del por qué se dio, esto para todos los errores que pueden suceder en el programa.</w:t>
      </w:r>
    </w:p>
    <w:p w:rsidR="003A6B40" w:rsidRPr="00623106" w:rsidRDefault="003A6B40" w:rsidP="003A6B40">
      <w:pPr>
        <w:rPr>
          <w:rFonts w:ascii="Arial" w:hAnsi="Arial" w:cs="Arial"/>
          <w:sz w:val="24"/>
          <w:szCs w:val="24"/>
        </w:rPr>
      </w:pPr>
      <w:r w:rsidRPr="00623106">
        <w:rPr>
          <w:rFonts w:ascii="Arial" w:hAnsi="Arial" w:cs="Arial"/>
          <w:sz w:val="24"/>
          <w:szCs w:val="24"/>
        </w:rPr>
        <w:t>Ejemplo de error:</w:t>
      </w:r>
    </w:p>
    <w:p w:rsidR="003A6B40" w:rsidRPr="00623106" w:rsidRDefault="003A6B40" w:rsidP="003A6B40">
      <w:pPr>
        <w:rPr>
          <w:rFonts w:ascii="Arial" w:hAnsi="Arial" w:cs="Arial"/>
          <w:sz w:val="24"/>
          <w:szCs w:val="24"/>
        </w:rPr>
      </w:pPr>
      <w:r w:rsidRPr="00623106">
        <w:rPr>
          <w:rFonts w:ascii="Arial" w:hAnsi="Arial" w:cs="Arial"/>
          <w:noProof/>
          <w:sz w:val="24"/>
          <w:szCs w:val="24"/>
          <w:lang w:val="en-US"/>
        </w:rPr>
        <w:drawing>
          <wp:anchor distT="0" distB="0" distL="114300" distR="114300" simplePos="0" relativeHeight="251658240" behindDoc="1" locked="0" layoutInCell="1" allowOverlap="1">
            <wp:simplePos x="0" y="0"/>
            <wp:positionH relativeFrom="column">
              <wp:posOffset>3598</wp:posOffset>
            </wp:positionH>
            <wp:positionV relativeFrom="paragraph">
              <wp:posOffset>-2399</wp:posOffset>
            </wp:positionV>
            <wp:extent cx="5133975" cy="14859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33975" cy="1485900"/>
                    </a:xfrm>
                    <a:prstGeom prst="rect">
                      <a:avLst/>
                    </a:prstGeom>
                  </pic:spPr>
                </pic:pic>
              </a:graphicData>
            </a:graphic>
            <wp14:sizeRelH relativeFrom="page">
              <wp14:pctWidth>0</wp14:pctWidth>
            </wp14:sizeRelH>
            <wp14:sizeRelV relativeFrom="page">
              <wp14:pctHeight>0</wp14:pctHeight>
            </wp14:sizeRelV>
          </wp:anchor>
        </w:drawing>
      </w: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E250C" w:rsidRDefault="00553373" w:rsidP="003A6B40">
      <w:pPr>
        <w:rPr>
          <w:rFonts w:ascii="Arial" w:hAnsi="Arial" w:cs="Arial"/>
          <w:b/>
          <w:sz w:val="24"/>
          <w:szCs w:val="24"/>
        </w:rPr>
      </w:pPr>
    </w:p>
    <w:p w:rsidR="00553373" w:rsidRPr="006E250C" w:rsidRDefault="00553373" w:rsidP="00553373">
      <w:pPr>
        <w:pStyle w:val="Prrafodelista"/>
        <w:numPr>
          <w:ilvl w:val="0"/>
          <w:numId w:val="1"/>
        </w:numPr>
        <w:rPr>
          <w:rFonts w:ascii="Arial" w:hAnsi="Arial" w:cs="Arial"/>
          <w:b/>
          <w:sz w:val="24"/>
          <w:szCs w:val="24"/>
        </w:rPr>
      </w:pPr>
      <w:r w:rsidRPr="006E250C">
        <w:rPr>
          <w:rFonts w:ascii="Arial" w:hAnsi="Arial" w:cs="Arial"/>
          <w:b/>
          <w:sz w:val="24"/>
          <w:szCs w:val="24"/>
        </w:rPr>
        <w:t>Salir</w:t>
      </w:r>
    </w:p>
    <w:p w:rsidR="00553373" w:rsidRPr="00623106" w:rsidRDefault="00553373" w:rsidP="00553373">
      <w:pPr>
        <w:rPr>
          <w:rFonts w:ascii="Arial" w:hAnsi="Arial" w:cs="Arial"/>
          <w:sz w:val="24"/>
          <w:szCs w:val="24"/>
        </w:rPr>
      </w:pPr>
      <w:r w:rsidRPr="00623106">
        <w:rPr>
          <w:rFonts w:ascii="Arial" w:hAnsi="Arial" w:cs="Arial"/>
          <w:sz w:val="24"/>
          <w:szCs w:val="24"/>
        </w:rPr>
        <w:t>Cierra el programa.</w:t>
      </w:r>
    </w:p>
    <w:sectPr w:rsidR="00553373" w:rsidRPr="00623106" w:rsidSect="0004661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00141"/>
    <w:multiLevelType w:val="hybridMultilevel"/>
    <w:tmpl w:val="E384E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984"/>
    <w:rsid w:val="00046617"/>
    <w:rsid w:val="00252DEB"/>
    <w:rsid w:val="003A6B40"/>
    <w:rsid w:val="004015B9"/>
    <w:rsid w:val="004135B9"/>
    <w:rsid w:val="00553373"/>
    <w:rsid w:val="005E40E3"/>
    <w:rsid w:val="00623106"/>
    <w:rsid w:val="006E250C"/>
    <w:rsid w:val="007B0984"/>
    <w:rsid w:val="00803FDB"/>
    <w:rsid w:val="00AE3894"/>
    <w:rsid w:val="00CD5ED8"/>
    <w:rsid w:val="00DE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32E2"/>
  <w15:chartTrackingRefBased/>
  <w15:docId w15:val="{F6EB6552-7456-4533-87BF-47B7313F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6B40"/>
    <w:pPr>
      <w:ind w:left="720"/>
      <w:contextualSpacing/>
    </w:pPr>
  </w:style>
  <w:style w:type="paragraph" w:styleId="Sinespaciado">
    <w:name w:val="No Spacing"/>
    <w:link w:val="SinespaciadoCar"/>
    <w:uiPriority w:val="1"/>
    <w:qFormat/>
    <w:rsid w:val="0004661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4661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721</Words>
  <Characters>4116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Jean Carlo Hernández Arguedas</dc:creator>
  <cp:keywords/>
  <dc:description/>
  <cp:lastModifiedBy>Jean Carlo Hernández Arguedas</cp:lastModifiedBy>
  <cp:revision>10</cp:revision>
  <dcterms:created xsi:type="dcterms:W3CDTF">2017-11-20T03:03:00Z</dcterms:created>
  <dcterms:modified xsi:type="dcterms:W3CDTF">2017-11-20T04:03:00Z</dcterms:modified>
</cp:coreProperties>
</file>