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1675420"/>
        <w:docPartObj>
          <w:docPartGallery w:val="Cover Pages"/>
          <w:docPartUnique/>
        </w:docPartObj>
      </w:sdtPr>
      <w:sdtContent>
        <w:p w:rsidR="000C6783" w:rsidRDefault="000C67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0C6783">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0C6783">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0C6783" w:rsidRDefault="000C6783">
          <w:r>
            <w:br w:type="page"/>
          </w:r>
        </w:p>
      </w:sdtContent>
    </w:sdt>
    <w:p w:rsidR="000C6783" w:rsidRPr="000C6783" w:rsidRDefault="000C6783" w:rsidP="000C6783">
      <w:pPr>
        <w:pStyle w:val="Prrafodelista"/>
        <w:numPr>
          <w:ilvl w:val="0"/>
          <w:numId w:val="1"/>
        </w:numPr>
        <w:rPr>
          <w:b/>
        </w:rPr>
      </w:pPr>
      <w:r w:rsidRPr="000C6783">
        <w:rPr>
          <w:b/>
        </w:rPr>
        <w:lastRenderedPageBreak/>
        <w:t>Sobre el Menú Principal</w:t>
      </w:r>
    </w:p>
    <w:p w:rsidR="000C6783" w:rsidRDefault="000C6783" w:rsidP="000C6783">
      <w:r>
        <w:t>El menú principal cuenta con varias opciones, de las cuales solamente algunas están accesibles al usuario común, la interfaz es muy intuitiva, cada etiqueta hace lo que dice. Si algo inesperado ocurre (como si un usuario normal quiere hacer CRUD de resúmenes) se muestra un mensaje con un texto relacionado al problema.</w:t>
      </w:r>
    </w:p>
    <w:p w:rsidR="00AE3894" w:rsidRPr="000C6783" w:rsidRDefault="000C6783" w:rsidP="000C6783">
      <w:pPr>
        <w:pStyle w:val="Prrafodelista"/>
        <w:numPr>
          <w:ilvl w:val="0"/>
          <w:numId w:val="1"/>
        </w:numPr>
        <w:rPr>
          <w:b/>
        </w:rPr>
      </w:pPr>
      <w:r w:rsidRPr="000C6783">
        <w:rPr>
          <w:b/>
        </w:rPr>
        <w:t>Sobre el Registro de Usuario</w:t>
      </w:r>
    </w:p>
    <w:p w:rsidR="000C6783" w:rsidRDefault="000C6783" w:rsidP="000C6783">
      <w:r>
        <w:t>El registro de usuario es una ventana grande, que indica que se necesita para poder hacer un registro exitoso, el registro únicamente debe de seguir las siguientes restricciones:</w:t>
      </w:r>
    </w:p>
    <w:p w:rsidR="000C6783" w:rsidRDefault="000C6783" w:rsidP="000C6783">
      <w:pPr>
        <w:pStyle w:val="Prrafodelista"/>
        <w:numPr>
          <w:ilvl w:val="0"/>
          <w:numId w:val="2"/>
        </w:numPr>
      </w:pPr>
      <w:r>
        <w:t>El código no debe de estar registrado</w:t>
      </w:r>
    </w:p>
    <w:p w:rsidR="000C6783" w:rsidRDefault="000C6783" w:rsidP="000C6783">
      <w:pPr>
        <w:pStyle w:val="Prrafodelista"/>
        <w:numPr>
          <w:ilvl w:val="0"/>
          <w:numId w:val="2"/>
        </w:numPr>
      </w:pPr>
      <w:r>
        <w:t>El correo no debe de estar registrado</w:t>
      </w:r>
    </w:p>
    <w:p w:rsidR="000C6783" w:rsidRDefault="000C6783" w:rsidP="000C6783">
      <w:pPr>
        <w:pStyle w:val="Prrafodelista"/>
        <w:numPr>
          <w:ilvl w:val="0"/>
          <w:numId w:val="2"/>
        </w:numPr>
      </w:pPr>
      <w:r>
        <w:t>Las dos contraseñas deben de ser iguales</w:t>
      </w:r>
    </w:p>
    <w:p w:rsidR="000C6783" w:rsidRDefault="000C6783" w:rsidP="000C6783">
      <w:pPr>
        <w:pStyle w:val="Prrafodelista"/>
        <w:numPr>
          <w:ilvl w:val="0"/>
          <w:numId w:val="2"/>
        </w:numPr>
      </w:pPr>
      <w:r>
        <w:t>No se deben de dejar espacios sin llenar</w:t>
      </w:r>
    </w:p>
    <w:p w:rsidR="000C6783" w:rsidRDefault="000C6783" w:rsidP="000C6783">
      <w:pPr>
        <w:pStyle w:val="Prrafodelista"/>
        <w:numPr>
          <w:ilvl w:val="0"/>
          <w:numId w:val="2"/>
        </w:numPr>
      </w:pPr>
      <w:r>
        <w:t>El código y la contraseña deben de cumplir con la longitud especificada</w:t>
      </w:r>
    </w:p>
    <w:p w:rsidR="000C6783" w:rsidRDefault="000C6783" w:rsidP="000C6783">
      <w:pPr>
        <w:pStyle w:val="Prrafodelista"/>
        <w:numPr>
          <w:ilvl w:val="0"/>
          <w:numId w:val="2"/>
        </w:numPr>
      </w:pPr>
      <w:r>
        <w:t>La imagen debe ser .</w:t>
      </w:r>
      <w:proofErr w:type="spellStart"/>
      <w:r>
        <w:t>png</w:t>
      </w:r>
      <w:proofErr w:type="spellEnd"/>
    </w:p>
    <w:p w:rsidR="000C6783" w:rsidRDefault="000C6783" w:rsidP="000C6783">
      <w:r>
        <w:t>De no darse estas condiciones, se muestra un mensaje de error, la ventana es la siguiente.</w:t>
      </w:r>
    </w:p>
    <w:p w:rsidR="000C6783" w:rsidRDefault="000C6783" w:rsidP="000C6783">
      <w:r>
        <w:rPr>
          <w:noProof/>
          <w:lang w:val="en-US"/>
        </w:rPr>
        <w:drawing>
          <wp:inline distT="0" distB="0" distL="0" distR="0" wp14:anchorId="06C26B84" wp14:editId="4DAD8113">
            <wp:extent cx="5612130" cy="44735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73575"/>
                    </a:xfrm>
                    <a:prstGeom prst="rect">
                      <a:avLst/>
                    </a:prstGeom>
                  </pic:spPr>
                </pic:pic>
              </a:graphicData>
            </a:graphic>
          </wp:inline>
        </w:drawing>
      </w:r>
    </w:p>
    <w:p w:rsidR="000C6783" w:rsidRDefault="000C6783" w:rsidP="000C6783"/>
    <w:p w:rsidR="000C6783" w:rsidRPr="000C6783" w:rsidRDefault="000C6783" w:rsidP="000C6783">
      <w:pPr>
        <w:pStyle w:val="Prrafodelista"/>
        <w:numPr>
          <w:ilvl w:val="0"/>
          <w:numId w:val="1"/>
        </w:numPr>
        <w:rPr>
          <w:b/>
        </w:rPr>
      </w:pPr>
      <w:r w:rsidRPr="000C6783">
        <w:rPr>
          <w:b/>
        </w:rPr>
        <w:lastRenderedPageBreak/>
        <w:t>Sobre el Inicio de Sesión</w:t>
      </w:r>
    </w:p>
    <w:p w:rsidR="000C6783" w:rsidRDefault="000C6783" w:rsidP="000C6783">
      <w:r>
        <w:t>Es un cuadro de dialogo que pide el código y la contraseña de usuario (ambos puestos en el registro), si no concuerdan (contraseña que no es de un código respectivo) o se dejan espacios en blanco, se muestra un mensaje de error.</w:t>
      </w:r>
    </w:p>
    <w:p w:rsidR="000C6783" w:rsidRPr="000C6783" w:rsidRDefault="000C6783" w:rsidP="000C6783">
      <w:pPr>
        <w:pStyle w:val="Prrafodelista"/>
        <w:numPr>
          <w:ilvl w:val="0"/>
          <w:numId w:val="1"/>
        </w:numPr>
        <w:rPr>
          <w:b/>
        </w:rPr>
      </w:pPr>
      <w:r w:rsidRPr="000C6783">
        <w:rPr>
          <w:b/>
        </w:rPr>
        <w:t>Sobre Cerrar Sesión</w:t>
      </w:r>
    </w:p>
    <w:p w:rsidR="000C6783" w:rsidRDefault="000C6783" w:rsidP="000C6783">
      <w:r>
        <w:t>Únicamente desconecta al usuario del programa. Solo disponible después de iniciar sesión.</w:t>
      </w:r>
    </w:p>
    <w:p w:rsidR="000C6783" w:rsidRPr="000C6783" w:rsidRDefault="000C6783" w:rsidP="000C6783">
      <w:pPr>
        <w:pStyle w:val="Prrafodelista"/>
        <w:numPr>
          <w:ilvl w:val="0"/>
          <w:numId w:val="1"/>
        </w:numPr>
        <w:rPr>
          <w:b/>
        </w:rPr>
      </w:pPr>
      <w:r w:rsidRPr="000C6783">
        <w:rPr>
          <w:b/>
        </w:rPr>
        <w:t>Sobre Eliminar Cuenta</w:t>
      </w:r>
    </w:p>
    <w:p w:rsidR="000C6783" w:rsidRDefault="000C6783" w:rsidP="000C6783">
      <w:r>
        <w:t>Sirve para eliminar una cuenta, una vez eliminada no se puede volver a utilizar, únicamente disponible después de iniciar sesión.</w:t>
      </w:r>
    </w:p>
    <w:p w:rsidR="000C6783" w:rsidRDefault="000C6783" w:rsidP="000C6783"/>
    <w:p w:rsidR="000C6783" w:rsidRPr="00876220" w:rsidRDefault="000C6783" w:rsidP="000C6783">
      <w:pPr>
        <w:rPr>
          <w:b/>
        </w:rPr>
      </w:pPr>
      <w:bookmarkStart w:id="0" w:name="_GoBack"/>
      <w:r w:rsidRPr="00876220">
        <w:rPr>
          <w:b/>
        </w:rPr>
        <w:t>Anotaciones Finales:</w:t>
      </w:r>
    </w:p>
    <w:bookmarkEnd w:id="0"/>
    <w:p w:rsidR="000C6783" w:rsidRDefault="000C6783" w:rsidP="000C6783">
      <w:r>
        <w:t>La interfaz es demasiado intuitiva, únicamente con la lectura se deducen las funcionalidades, los errores se muestran al usuario y explican en porqué del fallo. Esto como fin de explicar la sencillez del manual.</w:t>
      </w:r>
    </w:p>
    <w:sectPr w:rsidR="000C6783" w:rsidSect="000C67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C04"/>
    <w:multiLevelType w:val="hybridMultilevel"/>
    <w:tmpl w:val="F82A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C4028"/>
    <w:multiLevelType w:val="hybridMultilevel"/>
    <w:tmpl w:val="7384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83"/>
    <w:rsid w:val="000C6783"/>
    <w:rsid w:val="00876220"/>
    <w:rsid w:val="00A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4ACF"/>
  <w15:chartTrackingRefBased/>
  <w15:docId w15:val="{E33AAE6C-9F5E-4849-ADF1-26D45F0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78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C6783"/>
    <w:rPr>
      <w:rFonts w:eastAsiaTheme="minorEastAsia"/>
    </w:rPr>
  </w:style>
  <w:style w:type="paragraph" w:styleId="Prrafodelista">
    <w:name w:val="List Paragraph"/>
    <w:basedOn w:val="Normal"/>
    <w:uiPriority w:val="34"/>
    <w:qFormat/>
    <w:rsid w:val="000C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 Marlon Reyes – Gerald Alvarado</dc:creator>
  <cp:keywords/>
  <dc:description/>
  <cp:lastModifiedBy>Jean Carlo Hernández Arguedas</cp:lastModifiedBy>
  <cp:revision>2</cp:revision>
  <dcterms:created xsi:type="dcterms:W3CDTF">2017-11-30T04:11:00Z</dcterms:created>
  <dcterms:modified xsi:type="dcterms:W3CDTF">2017-11-30T04:22:00Z</dcterms:modified>
</cp:coreProperties>
</file>