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IBM makes sending files from one system to another fairly easy. Using FTP to transfer files only requires following a few simple steps. This example assumes a transfer from one iSeries to another iSeries (or as400).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First, create a save file on the source machine.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Next, save the object you wish to transfer to the new save file. Wildcards are allowed. Entire libraries can be sent with FTP.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Now the FTP can actually begin. The command is simply FTP followed by the IP address of the remote target system. If the DNS is setup in the system directory then the target system name can used instead of the IP address. The IP address is contained in single quotes. You will replace '192.168.nn.nnn' with the actual remote IP address.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This example shows saving and transferring one physical file named CAPEN from a library named CADBFA. The file is saved to a save file named CAPENSV then FTP'd to the remote target system. The target system can be in the same building or five thousand miles away.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Note only the most basic parameters are used in the example. The purpose of this post is to explain FTP using the most simple of transfers. There are many other capabilities purposefully not mentioned herein.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CRTSAVF</w:t>
      </w:r>
      <w:r w:rsidDel="00000000" w:rsidR="00000000" w:rsidRPr="00000000">
        <w:rPr>
          <w:rtl w:val="0"/>
        </w:rPr>
        <w:t xml:space="preserve"> FILE(QGPL/CAPENSV)</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SAVOBJ</w:t>
      </w:r>
      <w:r w:rsidDel="00000000" w:rsidR="00000000" w:rsidRPr="00000000">
        <w:rPr>
          <w:rtl w:val="0"/>
        </w:rPr>
        <w:t xml:space="preserve"> OBJ(CAPEN) LIB(CADBFA) DEV(*SAVF) SAVF(QGPL/CAPENSV)</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FTP</w:t>
      </w:r>
      <w:r w:rsidDel="00000000" w:rsidR="00000000" w:rsidRPr="00000000">
        <w:rPr>
          <w:rtl w:val="0"/>
        </w:rPr>
        <w:t xml:space="preserve"> RMTSYS('192.168.nn.nnn')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rPr/>
      </w:pPr>
      <w:r w:rsidDel="00000000" w:rsidR="00000000" w:rsidRPr="00000000">
        <w:rPr>
          <w:rtl w:val="0"/>
        </w:rPr>
        <w:t xml:space="preserve">(logon id and password required)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230 S2KPGMR2 logged 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OS/400 is the remote operating system. The TCP/IP version is "V6R1M0".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250 Now using naming format "0".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rPr>
      </w:pPr>
      <w:r w:rsidDel="00000000" w:rsidR="00000000" w:rsidRPr="00000000">
        <w:rPr>
          <w:rtl w:val="0"/>
        </w:rPr>
        <w:t xml:space="preserve">257 "QGPL" </w:t>
      </w:r>
      <w:r w:rsidDel="00000000" w:rsidR="00000000" w:rsidRPr="00000000">
        <w:rPr>
          <w:rFonts w:ascii="Courier New" w:cs="Courier New" w:eastAsia="Courier New" w:hAnsi="Courier New"/>
          <w:rtl w:val="0"/>
        </w:rPr>
        <w:t xml:space="preserve">is current library.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b w:val="1"/>
          <w:rtl w:val="0"/>
        </w:rPr>
        <w:t xml:space="preserve">BINARY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200 Representation type is binary IMAGE.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b w:val="1"/>
          <w:rtl w:val="0"/>
        </w:rPr>
        <w:t xml:space="preserve">put</w:t>
      </w:r>
      <w:r w:rsidDel="00000000" w:rsidR="00000000" w:rsidRPr="00000000">
        <w:rPr>
          <w:rFonts w:ascii="Courier New" w:cs="Courier New" w:eastAsia="Courier New" w:hAnsi="Courier New"/>
          <w:rtl w:val="0"/>
        </w:rPr>
        <w:t xml:space="preserve"> qgpl/capensv qgpl/capensv</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&amp;gt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&amp;gt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b w:val="1"/>
          <w:rtl w:val="0"/>
        </w:rPr>
        <w:t xml:space="preserve">quit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RSTOBJ</w:t>
      </w:r>
      <w:r w:rsidDel="00000000" w:rsidR="00000000" w:rsidRPr="00000000">
        <w:rPr>
          <w:rtl w:val="0"/>
        </w:rPr>
        <w:t xml:space="preserve"> OBJ(CAPEN) SAVLIB(CADBFA) DEV(*SAVF) SAVF(QGPL/CAPENSV)</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Note that this example uses "</w:t>
      </w:r>
      <w:r w:rsidDel="00000000" w:rsidR="00000000" w:rsidRPr="00000000">
        <w:rPr>
          <w:b w:val="1"/>
          <w:rtl w:val="0"/>
        </w:rPr>
        <w:t xml:space="preserve">put</w:t>
      </w:r>
      <w:r w:rsidDel="00000000" w:rsidR="00000000" w:rsidRPr="00000000">
        <w:rPr>
          <w:rtl w:val="0"/>
        </w:rPr>
        <w:t xml:space="preserve">" to transfer from local to remote.   The same FTP can be reversed using "</w:t>
      </w:r>
      <w:r w:rsidDel="00000000" w:rsidR="00000000" w:rsidRPr="00000000">
        <w:rPr>
          <w:b w:val="1"/>
          <w:rtl w:val="0"/>
        </w:rPr>
        <w:t xml:space="preserve">get</w:t>
      </w:r>
      <w:r w:rsidDel="00000000" w:rsidR="00000000" w:rsidRPr="00000000">
        <w:rPr>
          <w:rtl w:val="0"/>
        </w:rPr>
        <w:t xml:space="preserve">" which will pull the target file to the source as long as the save files were created and the object exists in the target save file.  The replace parameter can be used on the "get" or "put" to replace existing data.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Also note the default libary is QGPL so the put did not need to explicitly name the target library.  The target library can be changed for the ftp session by changing the "current library" using the ftp command "</w:t>
      </w:r>
      <w:r w:rsidDel="00000000" w:rsidR="00000000" w:rsidRPr="00000000">
        <w:rPr>
          <w:b w:val="1"/>
          <w:rtl w:val="0"/>
        </w:rPr>
        <w:t xml:space="preserve">cd</w:t>
      </w:r>
      <w:r w:rsidDel="00000000" w:rsidR="00000000" w:rsidRPr="00000000">
        <w:rPr>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Unless the save file will be reused it is good housekeeping to delete the source and target save files when the FTP is finished. Note that the FTP will not continue unless the save files were first created on both systems. It is a common mistake to forget to create the save file on the remote machine.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Once you have the simple file transfer conquered you can move on to more advanced FTP topics.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sz w:val="24"/>
      <w:szCs w:val="24"/>
    </w:rPr>
  </w:style>
  <w:style w:type="paragraph" w:styleId="Heading4">
    <w:name w:val="heading 4"/>
    <w:basedOn w:val="Normal"/>
    <w:next w:val="Normal"/>
    <w:pPr>
      <w:keepNext w:val="1"/>
      <w:keepLines w:val="1"/>
      <w:spacing w:after="255" w:before="255" w:lineRule="auto"/>
      <w:ind w:left="0" w:right="0" w:firstLine="0"/>
    </w:pPr>
    <w:rPr>
      <w:b w:val="1"/>
      <w:i w:val="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