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102A8" w14:paraId="46FFADB6"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vAlign w:val="center"/>
          </w:tcPr>
          <w:p w14:paraId="7F003786" w14:textId="77777777" w:rsidR="005102A8" w:rsidRDefault="00000000">
            <w:pPr>
              <w:keepLines/>
            </w:pPr>
            <w:r>
              <w:rPr>
                <w:noProof/>
              </w:rPr>
              <w:drawing>
                <wp:inline distT="0" distB="0" distL="0" distR="0" wp14:anchorId="3D5DCEFF" wp14:editId="2527E784">
                  <wp:extent cx="1696278" cy="15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1696278" cy="152400"/>
                          </a:xfrm>
                          <a:prstGeom prst="rect">
                            <a:avLst/>
                          </a:prstGeom>
                        </pic:spPr>
                      </pic:pic>
                    </a:graphicData>
                  </a:graphic>
                </wp:inline>
              </w:drawing>
            </w:r>
          </w:p>
        </w:tc>
        <w:tc>
          <w:tcPr>
            <w:tcW w:w="5760" w:type="dxa"/>
            <w:tcBorders>
              <w:top w:val="none" w:sz="0" w:space="0" w:color="FFFFFF"/>
              <w:left w:val="none" w:sz="0" w:space="0" w:color="FFFFFF"/>
              <w:bottom w:val="none" w:sz="0" w:space="0" w:color="FFFFFF"/>
              <w:right w:val="none" w:sz="0" w:space="0" w:color="FFFFFF"/>
            </w:tcBorders>
            <w:vAlign w:val="center"/>
          </w:tcPr>
          <w:p w14:paraId="465F0997" w14:textId="77777777" w:rsidR="005102A8" w:rsidRDefault="00000000">
            <w:pPr>
              <w:keepLines/>
              <w:jc w:val="right"/>
            </w:pPr>
            <w:r>
              <w:rPr>
                <w:b/>
                <w:bCs/>
                <w:color w:val="0A1628"/>
                <w:sz w:val="36"/>
                <w:szCs w:val="36"/>
              </w:rPr>
              <w:t>Minutes of Meeting</w:t>
            </w:r>
          </w:p>
        </w:tc>
      </w:tr>
    </w:tbl>
    <w:p w14:paraId="59B8005F" w14:textId="77777777" w:rsidR="005102A8" w:rsidRDefault="005102A8">
      <w:pPr>
        <w:widowControl/>
        <w:pBdr>
          <w:bottom w:val="single" w:sz="12" w:space="1" w:color="00C2C7"/>
        </w:pBdr>
        <w:spacing w:before="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5102A8" w14:paraId="45B68476" w14:textId="77777777">
        <w:tblPrEx>
          <w:tblCellMar>
            <w:top w:w="0" w:type="dxa"/>
            <w:bottom w:w="0" w:type="dxa"/>
          </w:tblCellMar>
        </w:tblPrEx>
        <w:tc>
          <w:tcPr>
            <w:tcW w:w="2160" w:type="dxa"/>
            <w:tcBorders>
              <w:top w:val="single" w:sz="2" w:space="0" w:color="D0D9E8"/>
              <w:left w:val="single" w:sz="2" w:space="0" w:color="D0D9E8"/>
              <w:bottom w:val="single" w:sz="2" w:space="0" w:color="D0D9E8"/>
              <w:right w:val="single" w:sz="2" w:space="0" w:color="D0D9E8"/>
            </w:tcBorders>
            <w:shd w:val="clear" w:color="auto" w:fill="EBF5FB"/>
            <w:tcMar>
              <w:top w:w="80" w:type="dxa"/>
              <w:left w:w="120" w:type="dxa"/>
              <w:bottom w:w="80" w:type="dxa"/>
              <w:right w:w="120" w:type="dxa"/>
            </w:tcMar>
          </w:tcPr>
          <w:p w14:paraId="02F333E0" w14:textId="77777777" w:rsidR="005102A8" w:rsidRDefault="00000000">
            <w:pPr>
              <w:keepLines/>
            </w:pPr>
            <w:r>
              <w:rPr>
                <w:b/>
                <w:bCs/>
                <w:color w:val="1B4F8A"/>
              </w:rPr>
              <w:t>Meeting Title</w:t>
            </w:r>
          </w:p>
        </w:tc>
        <w:tc>
          <w:tcPr>
            <w:tcW w:w="7200" w:type="dxa"/>
            <w:tcBorders>
              <w:top w:val="single" w:sz="2" w:space="0" w:color="D0D9E8"/>
              <w:left w:val="single" w:sz="2" w:space="0" w:color="D0D9E8"/>
              <w:bottom w:val="single" w:sz="2" w:space="0" w:color="D0D9E8"/>
              <w:right w:val="single" w:sz="2" w:space="0" w:color="D0D9E8"/>
            </w:tcBorders>
            <w:tcMar>
              <w:top w:w="80" w:type="dxa"/>
              <w:left w:w="120" w:type="dxa"/>
              <w:bottom w:w="80" w:type="dxa"/>
              <w:right w:w="120" w:type="dxa"/>
            </w:tcMar>
          </w:tcPr>
          <w:p w14:paraId="4719D96A" w14:textId="77777777" w:rsidR="005102A8" w:rsidRDefault="00000000">
            <w:pPr>
              <w:keepLines/>
            </w:pPr>
            <w:r>
              <w:t>Onboarding Flow Development &amp; Meeting Intelligence Initiative</w:t>
            </w:r>
          </w:p>
        </w:tc>
      </w:tr>
      <w:tr w:rsidR="005102A8" w14:paraId="53D1B3E5" w14:textId="77777777">
        <w:tblPrEx>
          <w:tblCellMar>
            <w:top w:w="0" w:type="dxa"/>
            <w:bottom w:w="0" w:type="dxa"/>
          </w:tblCellMar>
        </w:tblPrEx>
        <w:tc>
          <w:tcPr>
            <w:tcW w:w="2160" w:type="dxa"/>
            <w:tcBorders>
              <w:top w:val="single" w:sz="2" w:space="0" w:color="D0D9E8"/>
              <w:left w:val="single" w:sz="2" w:space="0" w:color="D0D9E8"/>
              <w:bottom w:val="single" w:sz="2" w:space="0" w:color="D0D9E8"/>
              <w:right w:val="single" w:sz="2" w:space="0" w:color="D0D9E8"/>
            </w:tcBorders>
            <w:shd w:val="clear" w:color="auto" w:fill="EBF5FB"/>
            <w:tcMar>
              <w:top w:w="80" w:type="dxa"/>
              <w:left w:w="120" w:type="dxa"/>
              <w:bottom w:w="80" w:type="dxa"/>
              <w:right w:w="120" w:type="dxa"/>
            </w:tcMar>
          </w:tcPr>
          <w:p w14:paraId="06048241" w14:textId="77777777" w:rsidR="005102A8" w:rsidRDefault="00000000">
            <w:pPr>
              <w:keepLines/>
            </w:pPr>
            <w:r>
              <w:rPr>
                <w:b/>
                <w:bCs/>
                <w:color w:val="1B4F8A"/>
              </w:rPr>
              <w:t>Date</w:t>
            </w:r>
          </w:p>
        </w:tc>
        <w:tc>
          <w:tcPr>
            <w:tcW w:w="7200" w:type="dxa"/>
            <w:tcBorders>
              <w:top w:val="single" w:sz="2" w:space="0" w:color="D0D9E8"/>
              <w:left w:val="single" w:sz="2" w:space="0" w:color="D0D9E8"/>
              <w:bottom w:val="single" w:sz="2" w:space="0" w:color="D0D9E8"/>
              <w:right w:val="single" w:sz="2" w:space="0" w:color="D0D9E8"/>
            </w:tcBorders>
            <w:tcMar>
              <w:top w:w="80" w:type="dxa"/>
              <w:left w:w="120" w:type="dxa"/>
              <w:bottom w:w="80" w:type="dxa"/>
              <w:right w:w="120" w:type="dxa"/>
            </w:tcMar>
          </w:tcPr>
          <w:p w14:paraId="7605B3DA" w14:textId="77777777" w:rsidR="005102A8" w:rsidRDefault="00000000">
            <w:pPr>
              <w:keepLines/>
            </w:pPr>
            <w:r>
              <w:t>2026-06-04</w:t>
            </w:r>
          </w:p>
        </w:tc>
      </w:tr>
      <w:tr w:rsidR="005102A8" w14:paraId="4EF4158A" w14:textId="77777777">
        <w:tblPrEx>
          <w:tblCellMar>
            <w:top w:w="0" w:type="dxa"/>
            <w:bottom w:w="0" w:type="dxa"/>
          </w:tblCellMar>
        </w:tblPrEx>
        <w:tc>
          <w:tcPr>
            <w:tcW w:w="2160" w:type="dxa"/>
            <w:tcBorders>
              <w:top w:val="single" w:sz="2" w:space="0" w:color="D0D9E8"/>
              <w:left w:val="single" w:sz="2" w:space="0" w:color="D0D9E8"/>
              <w:bottom w:val="single" w:sz="2" w:space="0" w:color="D0D9E8"/>
              <w:right w:val="single" w:sz="2" w:space="0" w:color="D0D9E8"/>
            </w:tcBorders>
            <w:shd w:val="clear" w:color="auto" w:fill="EBF5FB"/>
            <w:tcMar>
              <w:top w:w="80" w:type="dxa"/>
              <w:left w:w="120" w:type="dxa"/>
              <w:bottom w:w="80" w:type="dxa"/>
              <w:right w:w="120" w:type="dxa"/>
            </w:tcMar>
          </w:tcPr>
          <w:p w14:paraId="2EEF4237" w14:textId="77777777" w:rsidR="005102A8" w:rsidRDefault="00000000">
            <w:pPr>
              <w:keepLines/>
            </w:pPr>
            <w:r>
              <w:rPr>
                <w:b/>
                <w:bCs/>
                <w:color w:val="1B4F8A"/>
              </w:rPr>
              <w:t>Prepared By</w:t>
            </w:r>
          </w:p>
        </w:tc>
        <w:tc>
          <w:tcPr>
            <w:tcW w:w="7200" w:type="dxa"/>
            <w:tcBorders>
              <w:top w:val="single" w:sz="2" w:space="0" w:color="D0D9E8"/>
              <w:left w:val="single" w:sz="2" w:space="0" w:color="D0D9E8"/>
              <w:bottom w:val="single" w:sz="2" w:space="0" w:color="D0D9E8"/>
              <w:right w:val="single" w:sz="2" w:space="0" w:color="D0D9E8"/>
            </w:tcBorders>
            <w:tcMar>
              <w:top w:w="80" w:type="dxa"/>
              <w:left w:w="120" w:type="dxa"/>
              <w:bottom w:w="80" w:type="dxa"/>
              <w:right w:w="120" w:type="dxa"/>
            </w:tcMar>
          </w:tcPr>
          <w:p w14:paraId="2BCC12A5" w14:textId="77777777" w:rsidR="005102A8" w:rsidRDefault="00000000">
            <w:pPr>
              <w:keepLines/>
            </w:pPr>
            <w:r>
              <w:t>Meeting Intelligence Agent</w:t>
            </w:r>
          </w:p>
        </w:tc>
      </w:tr>
    </w:tbl>
    <w:p w14:paraId="4B7316EF" w14:textId="77777777" w:rsidR="005102A8" w:rsidRDefault="00000000">
      <w:pPr>
        <w:keepNext/>
        <w:widowControl/>
        <w:pBdr>
          <w:bottom w:val="single" w:sz="6" w:space="4" w:color="00C2C7"/>
        </w:pBdr>
        <w:spacing w:before="200" w:after="80"/>
      </w:pPr>
      <w:r>
        <w:rPr>
          <w:b/>
          <w:bCs/>
          <w:color w:val="0A1628"/>
          <w:sz w:val="24"/>
          <w:szCs w:val="24"/>
        </w:rPr>
        <w:t>Attendees</w:t>
      </w:r>
    </w:p>
    <w:p w14:paraId="19439A34" w14:textId="77777777" w:rsidR="005102A8" w:rsidRDefault="00000000">
      <w:pPr>
        <w:keepNext w:val="0"/>
        <w:keepLines/>
        <w:widowControl/>
        <w:spacing w:before="40" w:after="40"/>
      </w:pPr>
      <w:r>
        <w:rPr>
          <w:color w:val="666666"/>
        </w:rPr>
        <w:t>• Alhasan (Director of Technology) - InnoVentures</w:t>
        <w:br/>
        <w:t>• Anas Al Ali (Director of Business) - InnoVentures</w:t>
        <w:br/>
        <w:t>• Sarah (Designer) - InnoVentures</w:t>
        <w:br/>
        <w:t>• Amar (AI Engineer) - InnoVentures</w:t>
      </w:r>
    </w:p>
    <w:p w14:paraId="517F8C64" w14:textId="77777777" w:rsidR="005102A8" w:rsidRDefault="005102A8">
      <w:pPr>
        <w:widowControl/>
        <w:spacing w:before="0" w:after="40"/>
      </w:pPr>
    </w:p>
    <w:p w14:paraId="2539A774" w14:textId="77777777" w:rsidR="005102A8" w:rsidRDefault="00000000">
      <w:pPr>
        <w:keepNext/>
        <w:widowControl/>
        <w:pBdr>
          <w:bottom w:val="single" w:sz="6" w:space="4" w:color="00C2C7"/>
        </w:pBdr>
        <w:spacing w:before="200" w:after="80"/>
      </w:pPr>
      <w:r>
        <w:rPr>
          <w:b/>
          <w:bCs/>
          <w:color w:val="0A1628"/>
          <w:sz w:val="24"/>
          <w:szCs w:val="24"/>
        </w:rPr>
        <w:t>Agenda</w:t>
      </w:r>
    </w:p>
    <w:p w14:paraId="2FD9DFCA" w14:textId="77777777" w:rsidR="005102A8" w:rsidRDefault="00000000">
      <w:pPr>
        <w:keepNext w:val="0"/>
        <w:keepLines/>
        <w:widowControl/>
        <w:spacing w:before="40" w:after="40"/>
      </w:pPr>
      <w:r>
        <w:t>• New onboarding flow wireframe revisions and development timeline</w:t>
      </w:r>
    </w:p>
    <w:p>
      <w:pPr>
        <w:keepNext w:val="0"/>
        <w:keepLines/>
        <w:widowControl/>
        <w:spacing w:before="40" w:after="40"/>
      </w:pPr>
      <w:r>
        <w:t>• AI-powered meeting intelligence agent for automated minutes generation</w:t>
      </w:r>
    </w:p>
    <w:p>
      <w:pPr>
        <w:keepNext w:val="0"/>
        <w:keepLines/>
        <w:widowControl/>
        <w:spacing w:before="40" w:after="40"/>
      </w:pPr>
      <w:r>
        <w:t>• Q3 budget review submission deadline</w:t>
      </w:r>
    </w:p>
    <w:p w14:paraId="546B0945" w14:textId="77777777" w:rsidR="005102A8" w:rsidRDefault="005102A8">
      <w:pPr>
        <w:widowControl/>
        <w:spacing w:before="0" w:after="40"/>
      </w:pPr>
    </w:p>
    <w:p w14:paraId="294F8172" w14:textId="77777777" w:rsidR="005102A8" w:rsidRDefault="00000000">
      <w:pPr>
        <w:keepNext/>
        <w:widowControl/>
        <w:pBdr>
          <w:bottom w:val="single" w:sz="6" w:space="4" w:color="00C2C7"/>
        </w:pBdr>
        <w:spacing w:before="200" w:after="80"/>
      </w:pPr>
      <w:r>
        <w:rPr>
          <w:b/>
          <w:bCs/>
          <w:color w:val="0A1628"/>
          <w:sz w:val="24"/>
          <w:szCs w:val="24"/>
        </w:rPr>
        <w:t>Discussion Points</w:t>
      </w:r>
    </w:p>
    <w:p w14:paraId="6A25C309" w14:textId="77777777" w:rsidR="005102A8" w:rsidRDefault="00000000">
      <w:pPr>
        <w:keepNext w:val="0"/>
        <w:keepLines/>
        <w:widowControl/>
        <w:spacing w:before="40" w:after="40"/>
      </w:pPr>
      <w:r>
        <w:t>• The onboarding flow wireframe has been completed and reviewed by the design team, but requires another revision cycle to address mobile layout feedback. Sarah estimated three to four days for revisions, with delivery to developers targeted for Thursday. Anas Al Ali's team can begin backend API endpoint setup in parallel using the existing database schema from the old flow, requiring approximately one week for completion.</w:t>
      </w:r>
    </w:p>
    <w:p>
      <w:pPr>
        <w:keepNext w:val="0"/>
        <w:keepLines/>
        <w:widowControl/>
        <w:spacing w:before="40" w:after="40"/>
      </w:pPr>
      <w:r>
        <w:t>• Amar proposed building a meeting intelligence agent that automatically generates structured meeting minutes from recordings or notes using InnoVentures' company template and can push action items directly to Planner. Alhasan Farajallah approved this as a priority initiative with a two-week proof-of-concept deadline. Amar identified dependencies on Azure Speech API access and SharePoint templates library access to meet the timeline.</w:t>
      </w:r>
    </w:p>
    <w:p>
      <w:pPr>
        <w:keepNext w:val="0"/>
        <w:keepLines/>
        <w:widowControl/>
        <w:spacing w:before="40" w:after="40"/>
      </w:pPr>
      <w:r>
        <w:t>• Q3 budget review is scheduled for next Monday, requiring all department heads to submit their budget estimates by Friday with no exceptions.</w:t>
      </w:r>
    </w:p>
    <w:p w14:paraId="45B81B31" w14:textId="77777777" w:rsidR="005102A8" w:rsidRDefault="005102A8">
      <w:pPr>
        <w:widowControl/>
        <w:spacing w:before="0" w:after="40"/>
      </w:pPr>
    </w:p>
    <w:p w14:paraId="42F8085C" w14:textId="77777777" w:rsidR="005102A8" w:rsidRDefault="00000000">
      <w:pPr>
        <w:keepNext/>
        <w:widowControl/>
        <w:pBdr>
          <w:bottom w:val="single" w:sz="6" w:space="4" w:color="00C2C7"/>
        </w:pBdr>
        <w:spacing w:before="200" w:after="80"/>
      </w:pPr>
      <w:r>
        <w:rPr>
          <w:b/>
          <w:bCs/>
          <w:color w:val="0A1628"/>
          <w:sz w:val="24"/>
          <w:szCs w:val="24"/>
        </w:rPr>
        <w:t>Decisions Made</w:t>
      </w:r>
    </w:p>
    <w:p w14:paraId="406577EE" w14:textId="77777777" w:rsidR="005102A8" w:rsidRDefault="00000000">
      <w:pPr>
        <w:keepNext w:val="0"/>
        <w:keepLines/>
        <w:widowControl/>
        <w:spacing w:before="40" w:after="40"/>
      </w:pPr>
      <w:r>
        <w:t>• Approved Sarah's three to four day revision timeline for onboarding flow wireframe with Thursday delivery deadline to developers</w:t>
      </w:r>
    </w:p>
    <w:p>
      <w:pPr>
        <w:keepNext w:val="0"/>
        <w:keepLines/>
        <w:widowControl/>
        <w:spacing w:before="40" w:after="40"/>
      </w:pPr>
      <w:r>
        <w:t>• Approved Anas Al Ali's team to begin backend API endpoint development in parallel with frontend revisions</w:t>
      </w:r>
    </w:p>
    <w:p>
      <w:pPr>
        <w:keepNext w:val="0"/>
        <w:keepLines/>
        <w:widowControl/>
        <w:spacing w:before="40" w:after="40"/>
      </w:pPr>
      <w:r>
        <w:t>• Prioritized the AI meeting intelligence agent project with a two-week proof-of-concept deadline</w:t>
      </w:r>
    </w:p>
    <w:p>
      <w:pPr>
        <w:keepNext w:val="0"/>
        <w:keepLines/>
        <w:widowControl/>
        <w:spacing w:before="40" w:after="40"/>
      </w:pPr>
      <w:r>
        <w:t>• Confirmed Q3 budget submission deadline as Friday for all departments</w:t>
      </w:r>
    </w:p>
    <w:p w14:paraId="0FB6BC62" w14:textId="77777777" w:rsidR="005102A8" w:rsidRDefault="005102A8">
      <w:pPr>
        <w:widowControl/>
        <w:spacing w:before="0" w:after="40"/>
      </w:pPr>
    </w:p>
    <w:p w14:paraId="7065A3B0" w14:textId="77777777" w:rsidR="005102A8" w:rsidRDefault="00000000">
      <w:pPr>
        <w:keepNext/>
        <w:widowControl/>
        <w:pBdr>
          <w:bottom w:val="single" w:sz="6" w:space="4" w:color="00C2C7"/>
        </w:pBdr>
        <w:spacing w:before="200" w:after="80"/>
      </w:pPr>
      <w:r>
        <w:rPr>
          <w:b/>
          <w:bCs/>
          <w:color w:val="0A1628"/>
          <w:sz w:val="24"/>
          <w:szCs w:val="24"/>
        </w:rPr>
        <w:t>Action Items</w:t>
      </w:r>
    </w:p>
    <w:tbl>
      <w:tblPr>
        <w:tblW w:type="auto" w:w="0"/>
        <w:jc w:val="center"/>
        <w:tblLook w:firstColumn="1" w:firstRow="1" w:lastColumn="0" w:lastRow="0" w:noHBand="0" w:noVBand="1" w:val="04A0"/>
        <w:tblBorders>
          <w:top w:val="single" w:sz="4" w:color="D0D9E8"/>
          <w:left w:val="single" w:sz="4" w:color="D0D9E8"/>
          <w:bottom w:val="single" w:sz="4" w:color="D0D9E8"/>
          <w:right w:val="single" w:sz="4" w:color="D0D9E8"/>
          <w:insideH w:val="single" w:sz="4" w:color="D0D9E8"/>
          <w:insideV w:val="single" w:sz="4" w:color="D0D9E8"/>
        </w:tblBorders>
      </w:tblPr>
      <w:tblGrid>
        <w:gridCol w:w="4680"/>
        <w:gridCol w:w="4680"/>
      </w:tblGrid>
      <w:tr>
        <w:tc>
          <w:tcPr>
            <w:tcW w:type="dxa" w:w="6480"/>
            <w:shd w:val="clear" w:color="auto" w:fill="0A1628"/>
          </w:tcPr>
          <w:p>
            <w:pPr>
              <w:keepNext/>
              <w:keepLines/>
            </w:pPr>
            <w:r/>
            <w:r>
              <w:rPr>
                <w:rFonts w:ascii="Calibri" w:hAnsi="Calibri"/>
                <w:b/>
                <w:color w:val="FFFFFF"/>
                <w:sz w:val="22"/>
              </w:rPr>
              <w:t>Task</w:t>
            </w:r>
          </w:p>
        </w:tc>
        <w:tc>
          <w:tcPr>
            <w:tcW w:type="dxa" w:w="2880"/>
            <w:shd w:val="clear" w:color="auto" w:fill="0A1628"/>
          </w:tcPr>
          <w:p>
            <w:pPr>
              <w:keepNext/>
              <w:keepLines/>
            </w:pPr>
            <w:r/>
            <w:r>
              <w:rPr>
                <w:rFonts w:ascii="Calibri" w:hAnsi="Calibri"/>
                <w:b/>
                <w:color w:val="FFFFFF"/>
                <w:sz w:val="22"/>
              </w:rPr>
              <w:t>Assignee</w:t>
            </w:r>
          </w:p>
        </w:tc>
      </w:tr>
      <w:tr>
        <w:tc>
          <w:tcPr>
            <w:tcW w:type="dxa" w:w="4680"/>
          </w:tcPr>
          <w:p>
            <w:pPr>
              <w:keepLines/>
            </w:pPr>
            <w:r>
              <w:rPr>
                <w:rFonts w:ascii="Calibri" w:hAnsi="Calibri"/>
                <w:sz w:val="20"/>
              </w:rPr>
              <w:t>Revise onboarding flow wireframe based on design team feedback and deliver revised version to developers</w:t>
            </w:r>
          </w:p>
        </w:tc>
        <w:tc>
          <w:tcPr>
            <w:tcW w:type="dxa" w:w="4680"/>
          </w:tcPr>
          <w:p>
            <w:pPr>
              <w:keepLines/>
            </w:pPr>
            <w:r>
              <w:rPr>
                <w:rFonts w:ascii="Calibri" w:hAnsi="Calibri"/>
                <w:sz w:val="20"/>
              </w:rPr>
              <w:t>Sarah (Designer) - InnoVentures</w:t>
            </w:r>
          </w:p>
        </w:tc>
      </w:tr>
      <w:tr>
        <w:tc>
          <w:tcPr>
            <w:tcW w:type="dxa" w:w="4680"/>
          </w:tcPr>
          <w:p>
            <w:pPr>
              <w:keepLines/>
            </w:pPr>
            <w:r>
              <w:rPr>
                <w:rFonts w:ascii="Calibri" w:hAnsi="Calibri"/>
                <w:sz w:val="20"/>
              </w:rPr>
              <w:t>Begin backend API endpoint setup and database schema extension for onboarding flow</w:t>
            </w:r>
          </w:p>
        </w:tc>
        <w:tc>
          <w:tcPr>
            <w:tcW w:type="dxa" w:w="4680"/>
          </w:tcPr>
          <w:p>
            <w:pPr>
              <w:keepLines/>
            </w:pPr>
            <w:r>
              <w:rPr>
                <w:rFonts w:ascii="Calibri" w:hAnsi="Calibri"/>
                <w:sz w:val="20"/>
              </w:rPr>
              <w:t>Anas Al Ali (Director of Business) - InnoVentures</w:t>
            </w:r>
          </w:p>
        </w:tc>
      </w:tr>
      <w:tr>
        <w:tc>
          <w:tcPr>
            <w:tcW w:type="dxa" w:w="4680"/>
          </w:tcPr>
          <w:p>
            <w:pPr>
              <w:keepLines/>
            </w:pPr>
            <w:r>
              <w:rPr>
                <w:rFonts w:ascii="Calibri" w:hAnsi="Calibri"/>
                <w:sz w:val="20"/>
              </w:rPr>
              <w:t>Provision Azure Speech API and SharePoint template access for meeting intelligence agent development</w:t>
            </w:r>
          </w:p>
        </w:tc>
        <w:tc>
          <w:tcPr>
            <w:tcW w:type="dxa" w:w="4680"/>
          </w:tcPr>
          <w:p>
            <w:pPr>
              <w:keepLines/>
            </w:pPr>
            <w:r>
              <w:rPr>
                <w:rFonts w:ascii="Calibri" w:hAnsi="Calibri"/>
                <w:sz w:val="20"/>
              </w:rPr>
              <w:t>Alhasan (Director of Technology) - InnoVentures</w:t>
            </w:r>
          </w:p>
        </w:tc>
      </w:tr>
      <w:tr>
        <w:tc>
          <w:tcPr>
            <w:tcW w:type="dxa" w:w="4680"/>
          </w:tcPr>
          <w:p>
            <w:pPr>
              <w:keepLines/>
            </w:pPr>
            <w:r>
              <w:rPr>
                <w:rFonts w:ascii="Calibri" w:hAnsi="Calibri"/>
                <w:sz w:val="20"/>
              </w:rPr>
              <w:t>Provide Amar with access to SharePoint templates library and send access link</w:t>
            </w:r>
          </w:p>
        </w:tc>
        <w:tc>
          <w:tcPr>
            <w:tcW w:type="dxa" w:w="4680"/>
          </w:tcPr>
          <w:p>
            <w:pPr>
              <w:keepLines/>
            </w:pPr>
            <w:r>
              <w:rPr>
                <w:rFonts w:ascii="Calibri" w:hAnsi="Calibri"/>
                <w:sz w:val="20"/>
              </w:rPr>
              <w:t>Anas Al Ali (Director of Business) - InnoVentures</w:t>
            </w:r>
          </w:p>
        </w:tc>
      </w:tr>
      <w:tr>
        <w:tc>
          <w:tcPr>
            <w:tcW w:type="dxa" w:w="4680"/>
          </w:tcPr>
          <w:p>
            <w:pPr>
              <w:keepLines/>
            </w:pPr>
            <w:r>
              <w:rPr>
                <w:rFonts w:ascii="Calibri" w:hAnsi="Calibri"/>
                <w:sz w:val="20"/>
              </w:rPr>
              <w:t>Develop proof of concept for AI meeting intelligence agent that generates structured minutes and pushes action items to Planner</w:t>
            </w:r>
          </w:p>
        </w:tc>
        <w:tc>
          <w:tcPr>
            <w:tcW w:type="dxa" w:w="4680"/>
          </w:tcPr>
          <w:p>
            <w:pPr>
              <w:keepLines/>
            </w:pPr>
            <w:r>
              <w:rPr>
                <w:rFonts w:ascii="Calibri" w:hAnsi="Calibri"/>
                <w:sz w:val="20"/>
              </w:rPr>
              <w:t>Amar (AI Engineer) - InnoVentures</w:t>
            </w:r>
          </w:p>
        </w:tc>
      </w:tr>
      <w:tr>
        <w:tc>
          <w:tcPr>
            <w:tcW w:type="dxa" w:w="4680"/>
          </w:tcPr>
          <w:p>
            <w:pPr>
              <w:keepLines/>
            </w:pPr>
            <w:r>
              <w:rPr>
                <w:rFonts w:ascii="Calibri" w:hAnsi="Calibri"/>
                <w:sz w:val="20"/>
              </w:rPr>
              <w:t>Submit Q3 department budget estimates</w:t>
            </w:r>
          </w:p>
        </w:tc>
        <w:tc>
          <w:tcPr>
            <w:tcW w:type="dxa" w:w="4680"/>
          </w:tcPr>
          <w:p>
            <w:pPr>
              <w:keepLines/>
            </w:pPr>
            <w:r>
              <w:rPr>
                <w:rFonts w:ascii="Calibri" w:hAnsi="Calibri"/>
                <w:sz w:val="20"/>
              </w:rPr>
              <w:t>All attendees</w:t>
            </w:r>
          </w:p>
        </w:tc>
      </w:tr>
    </w:tbl>
    <w:p w14:paraId="30CC8F8D" w14:textId="77777777" w:rsidR="005102A8" w:rsidRDefault="005102A8">
      <w:pPr>
        <w:widowControl/>
        <w:spacing w:before="0" w:after="40"/>
      </w:pPr>
    </w:p>
    <w:p w14:paraId="32ABCF0B" w14:textId="77777777" w:rsidR="005102A8" w:rsidRDefault="00000000">
      <w:pPr>
        <w:keepNext/>
        <w:widowControl/>
        <w:pBdr>
          <w:bottom w:val="single" w:sz="6" w:space="4" w:color="00C2C7"/>
        </w:pBdr>
        <w:spacing w:before="200" w:after="80"/>
      </w:pPr>
      <w:r>
        <w:rPr>
          <w:b/>
          <w:bCs/>
          <w:color w:val="0A1628"/>
          <w:sz w:val="24"/>
          <w:szCs w:val="24"/>
        </w:rPr>
        <w:t>Follow-ups</w:t>
      </w:r>
    </w:p>
    <w:p w14:paraId="0432A307" w14:textId="77777777" w:rsidR="005102A8" w:rsidRDefault="00000000">
      <w:pPr>
        <w:keepNext w:val="0"/>
        <w:keepLines/>
        <w:widowControl/>
        <w:spacing w:before="40" w:after="40"/>
      </w:pPr>
      <w:r>
        <w:t>• Check with Sarah by Thursday for revised onboarding wireframe delivery to developers</w:t>
      </w:r>
    </w:p>
    <w:p>
      <w:pPr>
        <w:keepNext w:val="0"/>
        <w:keepLines/>
        <w:widowControl/>
        <w:spacing w:before="40" w:after="40"/>
      </w:pPr>
      <w:r>
        <w:t>• Verify Alhasan provisions Azure resources by tomorrow as committed</w:t>
      </w:r>
    </w:p>
    <w:p>
      <w:pPr>
        <w:keepNext w:val="0"/>
        <w:keepLines/>
        <w:widowControl/>
        <w:spacing w:before="40" w:after="40"/>
      </w:pPr>
      <w:r>
        <w:t>• Confirm Anas sends SharePoint templates access link to Amar today</w:t>
      </w:r>
    </w:p>
    <w:p>
      <w:pPr>
        <w:keepNext w:val="0"/>
        <w:keepLines/>
        <w:widowControl/>
        <w:spacing w:before="40" w:after="40"/>
      </w:pPr>
      <w:r>
        <w:t>• Monitor Amar's progress on meeting intelligence agent proof of concept; due in two weeks</w:t>
      </w:r>
    </w:p>
    <w:p>
      <w:pPr>
        <w:keepNext w:val="0"/>
        <w:keepLines/>
        <w:widowControl/>
        <w:spacing w:before="40" w:after="40"/>
      </w:pPr>
      <w:r>
        <w:t>• Collect all department budget estimates by Friday for Q3 review meeting on Monday</w:t>
      </w:r>
    </w:p>
    <w:p w14:paraId="25A508B4" w14:textId="77777777" w:rsidR="005102A8" w:rsidRDefault="005102A8">
      <w:pPr>
        <w:widowControl/>
        <w:spacing w:before="0" w:after="40"/>
      </w:pPr>
    </w:p>
    <w:p w14:paraId="474BADF8" w14:textId="77777777" w:rsidR="005102A8" w:rsidRDefault="00000000">
      <w:pPr>
        <w:widowControl/>
        <w:pBdr>
          <w:top w:val="single" w:sz="4" w:space="8" w:color="D0D9E8"/>
        </w:pBdr>
        <w:spacing w:before="160"/>
        <w:jc w:val="center"/>
      </w:pPr>
      <w:r>
        <w:rPr>
          <w:i/>
          <w:iCs/>
          <w:color w:val="8A9BB5"/>
          <w:sz w:val="16"/>
          <w:szCs w:val="16"/>
        </w:rPr>
        <w:t xml:space="preserve">This document was automatically generated by the Meeting Intelligence </w:t>
      </w:r>
      <w:proofErr w:type="gramStart"/>
      <w:r>
        <w:rPr>
          <w:i/>
          <w:iCs/>
          <w:color w:val="8A9BB5"/>
          <w:sz w:val="16"/>
          <w:szCs w:val="16"/>
        </w:rPr>
        <w:t>Agent  ·</w:t>
      </w:r>
      <w:proofErr w:type="gramEnd"/>
      <w:r>
        <w:rPr>
          <w:i/>
          <w:iCs/>
          <w:color w:val="8A9BB5"/>
          <w:sz w:val="16"/>
          <w:szCs w:val="16"/>
        </w:rPr>
        <w:t xml:space="preserve">  </w:t>
      </w:r>
      <w:proofErr w:type="spellStart"/>
      <w:r>
        <w:rPr>
          <w:i/>
          <w:iCs/>
          <w:color w:val="8A9BB5"/>
          <w:sz w:val="16"/>
          <w:szCs w:val="16"/>
        </w:rPr>
        <w:t>InnoVentures</w:t>
      </w:r>
      <w:proofErr w:type="spellEnd"/>
    </w:p>
    <w:sectPr w:rsidR="005102A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A24A3"/>
    <w:multiLevelType w:val="hybridMultilevel"/>
    <w:tmpl w:val="5BF8D17A"/>
    <w:lvl w:ilvl="0" w:tplc="AF3875AE">
      <w:start w:val="1"/>
      <w:numFmt w:val="bullet"/>
      <w:lvlText w:val="●"/>
      <w:lvlJc w:val="left"/>
      <w:pPr>
        <w:ind w:left="720" w:hanging="360"/>
      </w:pPr>
    </w:lvl>
    <w:lvl w:ilvl="1" w:tplc="07BAB7F6">
      <w:start w:val="1"/>
      <w:numFmt w:val="bullet"/>
      <w:lvlText w:val="○"/>
      <w:lvlJc w:val="left"/>
      <w:pPr>
        <w:ind w:left="1440" w:hanging="360"/>
      </w:pPr>
    </w:lvl>
    <w:lvl w:ilvl="2" w:tplc="CB0C2F66">
      <w:start w:val="1"/>
      <w:numFmt w:val="bullet"/>
      <w:lvlText w:val="■"/>
      <w:lvlJc w:val="left"/>
      <w:pPr>
        <w:ind w:left="2160" w:hanging="360"/>
      </w:pPr>
    </w:lvl>
    <w:lvl w:ilvl="3" w:tplc="A70618C6">
      <w:start w:val="1"/>
      <w:numFmt w:val="bullet"/>
      <w:lvlText w:val="●"/>
      <w:lvlJc w:val="left"/>
      <w:pPr>
        <w:ind w:left="2880" w:hanging="360"/>
      </w:pPr>
    </w:lvl>
    <w:lvl w:ilvl="4" w:tplc="DEC6DB34">
      <w:start w:val="1"/>
      <w:numFmt w:val="bullet"/>
      <w:lvlText w:val="○"/>
      <w:lvlJc w:val="left"/>
      <w:pPr>
        <w:ind w:left="3600" w:hanging="360"/>
      </w:pPr>
    </w:lvl>
    <w:lvl w:ilvl="5" w:tplc="131A1CDA">
      <w:start w:val="1"/>
      <w:numFmt w:val="bullet"/>
      <w:lvlText w:val="■"/>
      <w:lvlJc w:val="left"/>
      <w:pPr>
        <w:ind w:left="4320" w:hanging="360"/>
      </w:pPr>
    </w:lvl>
    <w:lvl w:ilvl="6" w:tplc="4FE2FC08">
      <w:start w:val="1"/>
      <w:numFmt w:val="bullet"/>
      <w:lvlText w:val="●"/>
      <w:lvlJc w:val="left"/>
      <w:pPr>
        <w:ind w:left="5040" w:hanging="360"/>
      </w:pPr>
    </w:lvl>
    <w:lvl w:ilvl="7" w:tplc="5FBE6E12">
      <w:start w:val="1"/>
      <w:numFmt w:val="bullet"/>
      <w:lvlText w:val="●"/>
      <w:lvlJc w:val="left"/>
      <w:pPr>
        <w:ind w:left="5760" w:hanging="360"/>
      </w:pPr>
    </w:lvl>
    <w:lvl w:ilvl="8" w:tplc="325C5CBA">
      <w:start w:val="1"/>
      <w:numFmt w:val="bullet"/>
      <w:lvlText w:val="●"/>
      <w:lvlJc w:val="left"/>
      <w:pPr>
        <w:ind w:left="6480" w:hanging="360"/>
      </w:pPr>
    </w:lvl>
  </w:abstractNum>
  <w:abstractNum w:abstractNumId="1" w15:restartNumberingAfterBreak="0">
    <w:nsid w:val="78954087"/>
    <w:multiLevelType w:val="hybridMultilevel"/>
    <w:tmpl w:val="5F2EE138"/>
    <w:lvl w:ilvl="0" w:tplc="DF9C0FB2">
      <w:start w:val="1"/>
      <w:numFmt w:val="bullet"/>
      <w:lvlText w:val="•"/>
      <w:lvlJc w:val="left"/>
      <w:pPr>
        <w:spacing w:before="40" w:after="40"/>
        <w:ind w:left="360" w:hanging="220"/>
      </w:pPr>
      <w:rPr>
        <w:rFonts w:ascii="Calibri" w:eastAsia="Calibri" w:hAnsi="Calibri" w:cs="Calibri"/>
        <w:color w:val="333333"/>
        <w:sz w:val="20"/>
        <w:szCs w:val="20"/>
      </w:rPr>
    </w:lvl>
    <w:lvl w:ilvl="1" w:tplc="82E04870">
      <w:numFmt w:val="decimal"/>
      <w:lvlText w:val=""/>
      <w:lvlJc w:val="left"/>
    </w:lvl>
    <w:lvl w:ilvl="2" w:tplc="7CAC5C3C">
      <w:numFmt w:val="decimal"/>
      <w:lvlText w:val=""/>
      <w:lvlJc w:val="left"/>
    </w:lvl>
    <w:lvl w:ilvl="3" w:tplc="CF0A6ACE">
      <w:numFmt w:val="decimal"/>
      <w:lvlText w:val=""/>
      <w:lvlJc w:val="left"/>
    </w:lvl>
    <w:lvl w:ilvl="4" w:tplc="BFACE3F2">
      <w:numFmt w:val="decimal"/>
      <w:lvlText w:val=""/>
      <w:lvlJc w:val="left"/>
    </w:lvl>
    <w:lvl w:ilvl="5" w:tplc="6798B5A0">
      <w:numFmt w:val="decimal"/>
      <w:lvlText w:val=""/>
      <w:lvlJc w:val="left"/>
    </w:lvl>
    <w:lvl w:ilvl="6" w:tplc="283E60F6">
      <w:numFmt w:val="decimal"/>
      <w:lvlText w:val=""/>
      <w:lvlJc w:val="left"/>
    </w:lvl>
    <w:lvl w:ilvl="7" w:tplc="568EF96C">
      <w:numFmt w:val="decimal"/>
      <w:lvlText w:val=""/>
      <w:lvlJc w:val="left"/>
    </w:lvl>
    <w:lvl w:ilvl="8" w:tplc="3E1ACC02">
      <w:numFmt w:val="decimal"/>
      <w:lvlText w:val=""/>
      <w:lvlJc w:val="left"/>
    </w:lvl>
  </w:abstractNum>
  <w:num w:numId="1" w16cid:durableId="16544067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2A8"/>
    <w:rsid w:val="001D710B"/>
    <w:rsid w:val="002B3DFC"/>
    <w:rsid w:val="005102A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665AB"/>
  <w15:docId w15:val="{BB201D59-22C0-4A71-9355-D3E46512C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Words>
  <Characters>330</Characters>
  <Application>Microsoft Office Word</Application>
  <DocSecurity>0</DocSecurity>
  <Lines>2</Lines>
  <Paragraphs>1</Paragraphs>
  <ScaleCrop>false</ScaleCrop>
  <Company/>
  <LinksUpToDate>false</LinksUpToDate>
  <CharactersWithSpaces>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Tariq Ribhi Mahmoud Yaseen</cp:lastModifiedBy>
  <cp:revision>2</cp:revision>
  <dcterms:created xsi:type="dcterms:W3CDTF">2026-06-04T02:14:00Z</dcterms:created>
  <dcterms:modified xsi:type="dcterms:W3CDTF">2026-06-04T02:16:00Z</dcterms:modified>
</cp:coreProperties>
</file>