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56B52" w14:textId="77777777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z w:val="28"/>
          <w:szCs w:val="28"/>
        </w:rPr>
      </w:pPr>
      <w:bookmarkStart w:id="0" w:name="_Hlk225709449"/>
      <w:bookmarkEnd w:id="0"/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ФЕДЕ</w:t>
      </w:r>
      <w:r w:rsidRPr="00257DD1">
        <w:rPr>
          <w:rFonts w:ascii="Times New Roman" w:eastAsia="Arial" w:hAnsi="Times New Roman" w:cs="Times New Roman"/>
          <w:spacing w:val="-21"/>
          <w:w w:val="105"/>
          <w:sz w:val="28"/>
          <w:szCs w:val="28"/>
        </w:rPr>
        <w:t>Р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АЛЬНОЕ</w:t>
      </w:r>
      <w:r w:rsidRPr="00257DD1">
        <w:rPr>
          <w:rFonts w:ascii="Times New Roman" w:eastAsia="Arial" w:hAnsi="Times New Roman" w:cs="Times New Roman"/>
          <w:spacing w:val="-39"/>
          <w:w w:val="10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ГОС</w:t>
      </w:r>
      <w:r w:rsidRPr="00257DD1">
        <w:rPr>
          <w:rFonts w:ascii="Times New Roman" w:eastAsia="Arial" w:hAnsi="Times New Roman" w:cs="Times New Roman"/>
          <w:spacing w:val="-14"/>
          <w:w w:val="105"/>
          <w:sz w:val="28"/>
          <w:szCs w:val="28"/>
        </w:rPr>
        <w:t>У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ДАРСТВЕННОЕ</w:t>
      </w:r>
      <w:r w:rsidRPr="00257DD1">
        <w:rPr>
          <w:rFonts w:ascii="Times New Roman" w:eastAsia="Arial" w:hAnsi="Times New Roman" w:cs="Times New Roman"/>
          <w:spacing w:val="-38"/>
          <w:w w:val="10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АВТОНОМНОЕ</w:t>
      </w:r>
      <w:r w:rsidRPr="00257DD1">
        <w:rPr>
          <w:rFonts w:ascii="Times New Roman" w:eastAsia="Arial" w:hAnsi="Times New Roman" w:cs="Times New Roman"/>
          <w:w w:val="103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ОБ</w:t>
      </w:r>
      <w:r w:rsidRPr="00257DD1">
        <w:rPr>
          <w:rFonts w:ascii="Times New Roman" w:eastAsia="Arial" w:hAnsi="Times New Roman" w:cs="Times New Roman"/>
          <w:spacing w:val="-21"/>
          <w:w w:val="105"/>
          <w:sz w:val="28"/>
          <w:szCs w:val="28"/>
        </w:rPr>
        <w:t>Р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АЗОВ</w:t>
      </w:r>
      <w:r w:rsidRPr="00257DD1">
        <w:rPr>
          <w:rFonts w:ascii="Times New Roman" w:eastAsia="Arial" w:hAnsi="Times New Roman" w:cs="Times New Roman"/>
          <w:spacing w:val="-21"/>
          <w:w w:val="105"/>
          <w:sz w:val="28"/>
          <w:szCs w:val="28"/>
        </w:rPr>
        <w:t>А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ТЕЛЬНОЕ</w:t>
      </w:r>
      <w:r w:rsidRPr="00257DD1">
        <w:rPr>
          <w:rFonts w:ascii="Times New Roman" w:eastAsia="Arial" w:hAnsi="Times New Roman" w:cs="Times New Roman"/>
          <w:spacing w:val="21"/>
          <w:w w:val="10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УЧРЕЖДЕНИЕ</w:t>
      </w:r>
    </w:p>
    <w:p w14:paraId="06805B77" w14:textId="77777777" w:rsidR="00921EB4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pacing w:val="13"/>
          <w:w w:val="105"/>
          <w:sz w:val="28"/>
          <w:szCs w:val="28"/>
          <w:lang w:val="en-US"/>
        </w:rPr>
      </w:pP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ВЫСШЕГО</w:t>
      </w:r>
      <w:r w:rsidRPr="00257DD1">
        <w:rPr>
          <w:rFonts w:ascii="Times New Roman" w:eastAsia="Arial" w:hAnsi="Times New Roman" w:cs="Times New Roman"/>
          <w:spacing w:val="-30"/>
          <w:w w:val="10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ОБ</w:t>
      </w:r>
      <w:r w:rsidRPr="00257DD1">
        <w:rPr>
          <w:rFonts w:ascii="Times New Roman" w:eastAsia="Arial" w:hAnsi="Times New Roman" w:cs="Times New Roman"/>
          <w:spacing w:val="-21"/>
          <w:w w:val="105"/>
          <w:sz w:val="28"/>
          <w:szCs w:val="28"/>
        </w:rPr>
        <w:t>Р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АЗОВАНИЯ</w:t>
      </w:r>
      <w:r w:rsidRPr="00257DD1">
        <w:rPr>
          <w:rFonts w:ascii="Times New Roman" w:eastAsia="Arial" w:hAnsi="Times New Roman" w:cs="Times New Roman"/>
          <w:w w:val="104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НАЦИОНАЛЬНЫЙ</w:t>
      </w:r>
    </w:p>
    <w:p w14:paraId="71630AB8" w14:textId="73906BB1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ИССЛЕДОВ</w:t>
      </w:r>
      <w:r w:rsidRPr="00257DD1">
        <w:rPr>
          <w:rFonts w:ascii="Times New Roman" w:eastAsia="Arial" w:hAnsi="Times New Roman" w:cs="Times New Roman"/>
          <w:spacing w:val="-21"/>
          <w:w w:val="105"/>
          <w:sz w:val="28"/>
          <w:szCs w:val="28"/>
        </w:rPr>
        <w:t>А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ТЕЛ</w:t>
      </w:r>
      <w:r w:rsidRPr="00257DD1">
        <w:rPr>
          <w:rFonts w:ascii="Times New Roman" w:eastAsia="Arial" w:hAnsi="Times New Roman" w:cs="Times New Roman"/>
          <w:spacing w:val="-7"/>
          <w:w w:val="105"/>
          <w:sz w:val="28"/>
          <w:szCs w:val="28"/>
        </w:rPr>
        <w:t>Ь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СКИЙ</w:t>
      </w:r>
      <w:r w:rsidRPr="00257DD1">
        <w:rPr>
          <w:rFonts w:ascii="Times New Roman" w:eastAsia="Arial" w:hAnsi="Times New Roman" w:cs="Times New Roman"/>
          <w:spacing w:val="12"/>
          <w:w w:val="10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05"/>
          <w:sz w:val="28"/>
          <w:szCs w:val="28"/>
        </w:rPr>
        <w:t>УНИВЕРСИТЕТ</w:t>
      </w:r>
    </w:p>
    <w:p w14:paraId="2FA36DD7" w14:textId="77777777" w:rsidR="00921EB4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105"/>
          <w:sz w:val="28"/>
          <w:szCs w:val="28"/>
          <w:lang w:val="en-US"/>
        </w:rPr>
      </w:pP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«ВЫСШАЯ</w:t>
      </w:r>
      <w:r w:rsidRPr="00257DD1">
        <w:rPr>
          <w:rFonts w:ascii="Times New Roman" w:eastAsia="Arial" w:hAnsi="Times New Roman" w:cs="Times New Roman"/>
          <w:spacing w:val="-38"/>
          <w:w w:val="110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Ш</w:t>
      </w:r>
      <w:r w:rsidRPr="00257DD1">
        <w:rPr>
          <w:rFonts w:ascii="Times New Roman" w:eastAsia="Arial" w:hAnsi="Times New Roman" w:cs="Times New Roman"/>
          <w:spacing w:val="-6"/>
          <w:w w:val="110"/>
          <w:sz w:val="28"/>
          <w:szCs w:val="28"/>
        </w:rPr>
        <w:t>К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ОЛА</w:t>
      </w:r>
      <w:r w:rsidRPr="00257DD1">
        <w:rPr>
          <w:rFonts w:ascii="Times New Roman" w:eastAsia="Arial" w:hAnsi="Times New Roman" w:cs="Times New Roman"/>
          <w:spacing w:val="-39"/>
          <w:w w:val="110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Э</w:t>
      </w:r>
      <w:r w:rsidRPr="00257DD1">
        <w:rPr>
          <w:rFonts w:ascii="Times New Roman" w:eastAsia="Arial" w:hAnsi="Times New Roman" w:cs="Times New Roman"/>
          <w:spacing w:val="-7"/>
          <w:w w:val="110"/>
          <w:sz w:val="28"/>
          <w:szCs w:val="28"/>
        </w:rPr>
        <w:t>К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ОНОМИКИ»</w:t>
      </w:r>
    </w:p>
    <w:p w14:paraId="7F9F1E30" w14:textId="42FAEEAE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pacing w:val="-8"/>
          <w:w w:val="110"/>
          <w:sz w:val="28"/>
          <w:szCs w:val="28"/>
        </w:rPr>
        <w:t>Ф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АК</w:t>
      </w:r>
      <w:r w:rsidRPr="00257DD1">
        <w:rPr>
          <w:rFonts w:ascii="Times New Roman" w:eastAsia="Arial" w:hAnsi="Times New Roman" w:cs="Times New Roman"/>
          <w:spacing w:val="-13"/>
          <w:w w:val="110"/>
          <w:sz w:val="28"/>
          <w:szCs w:val="28"/>
        </w:rPr>
        <w:t>У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Л</w:t>
      </w:r>
      <w:r w:rsidRPr="00257DD1">
        <w:rPr>
          <w:rFonts w:ascii="Times New Roman" w:eastAsia="Arial" w:hAnsi="Times New Roman" w:cs="Times New Roman"/>
          <w:spacing w:val="-20"/>
          <w:w w:val="110"/>
          <w:sz w:val="28"/>
          <w:szCs w:val="28"/>
        </w:rPr>
        <w:t>Ь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ТЕТ</w:t>
      </w:r>
      <w:r w:rsidRPr="00257DD1">
        <w:rPr>
          <w:rFonts w:ascii="Times New Roman" w:eastAsia="Arial" w:hAnsi="Times New Roman" w:cs="Times New Roman"/>
          <w:spacing w:val="-8"/>
          <w:w w:val="110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spacing w:val="-6"/>
          <w:w w:val="110"/>
          <w:sz w:val="28"/>
          <w:szCs w:val="28"/>
        </w:rPr>
        <w:t>К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ОМПЬЮТЕРНЫХ</w:t>
      </w:r>
      <w:r w:rsidRPr="00257DD1">
        <w:rPr>
          <w:rFonts w:ascii="Times New Roman" w:eastAsia="Arial" w:hAnsi="Times New Roman" w:cs="Times New Roman"/>
          <w:spacing w:val="-9"/>
          <w:w w:val="110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Н</w:t>
      </w:r>
      <w:r w:rsidRPr="00257DD1">
        <w:rPr>
          <w:rFonts w:ascii="Times New Roman" w:eastAsia="Arial" w:hAnsi="Times New Roman" w:cs="Times New Roman"/>
          <w:spacing w:val="-21"/>
          <w:w w:val="110"/>
          <w:sz w:val="28"/>
          <w:szCs w:val="28"/>
        </w:rPr>
        <w:t>А</w:t>
      </w:r>
      <w:r w:rsidRPr="00257DD1">
        <w:rPr>
          <w:rFonts w:ascii="Times New Roman" w:eastAsia="Arial" w:hAnsi="Times New Roman" w:cs="Times New Roman"/>
          <w:w w:val="110"/>
          <w:sz w:val="28"/>
          <w:szCs w:val="28"/>
        </w:rPr>
        <w:t>УК</w:t>
      </w:r>
    </w:p>
    <w:p w14:paraId="60BB6DDE" w14:textId="77777777" w:rsidR="00780E84" w:rsidRPr="00257DD1" w:rsidRDefault="00780E84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7C017C20" w14:textId="77777777" w:rsidR="006F0875" w:rsidRPr="00257DD1" w:rsidRDefault="006F0875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0DEE8E10" w14:textId="77777777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95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Лемехова Ольга Александровна</w:t>
      </w:r>
    </w:p>
    <w:p w14:paraId="35DDFCBD" w14:textId="77777777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93"/>
          <w:sz w:val="28"/>
          <w:szCs w:val="28"/>
        </w:rPr>
      </w:pPr>
    </w:p>
    <w:p w14:paraId="6D42CAA4" w14:textId="529B333C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z w:val="28"/>
          <w:szCs w:val="28"/>
        </w:rPr>
        <w:t>МАГИСТЕРСКАЯ</w:t>
      </w:r>
      <w:r w:rsidRPr="00257DD1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sz w:val="28"/>
          <w:szCs w:val="28"/>
        </w:rPr>
        <w:t>ДИССЕР</w:t>
      </w:r>
      <w:r w:rsidRPr="00257DD1">
        <w:rPr>
          <w:rFonts w:ascii="Times New Roman" w:eastAsia="Arial" w:hAnsi="Times New Roman" w:cs="Times New Roman"/>
          <w:spacing w:val="-20"/>
          <w:sz w:val="28"/>
          <w:szCs w:val="28"/>
        </w:rPr>
        <w:t>Т</w:t>
      </w:r>
      <w:r w:rsidRPr="00257DD1">
        <w:rPr>
          <w:rFonts w:ascii="Times New Roman" w:eastAsia="Arial" w:hAnsi="Times New Roman" w:cs="Times New Roman"/>
          <w:sz w:val="28"/>
          <w:szCs w:val="28"/>
        </w:rPr>
        <w:t>АЦИЯ</w:t>
      </w:r>
    </w:p>
    <w:p w14:paraId="014F01A9" w14:textId="77777777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sz w:val="28"/>
          <w:szCs w:val="28"/>
        </w:rPr>
      </w:pPr>
    </w:p>
    <w:p w14:paraId="74B1F57D" w14:textId="24B006F3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105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105"/>
          <w:sz w:val="36"/>
          <w:szCs w:val="36"/>
        </w:rPr>
        <w:t>Исследование методов эффективного применения адаптеров (LoRA) для дообучения моделей в условиях ограниченных вычислительных ресурсов</w:t>
      </w:r>
    </w:p>
    <w:p w14:paraId="6A23C0E2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68B98B73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45034CBC" w14:textId="77777777" w:rsidR="006F0875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95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по  направлению  01.04.02  Прикладная  математика  и  информатика</w:t>
      </w:r>
    </w:p>
    <w:p w14:paraId="3127ACBF" w14:textId="70CBC7F2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95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образовательная  программа  «</w:t>
      </w:r>
      <w:r w:rsidR="006F0875" w:rsidRPr="00257DD1">
        <w:rPr>
          <w:rFonts w:ascii="Times New Roman" w:eastAsia="Arial" w:hAnsi="Times New Roman" w:cs="Times New Roman"/>
          <w:w w:val="95"/>
          <w:sz w:val="28"/>
          <w:szCs w:val="28"/>
        </w:rPr>
        <w:t>Аналитика больших данных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»</w:t>
      </w:r>
    </w:p>
    <w:p w14:paraId="377F1A82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2228BB27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0CE38421" w14:textId="77777777" w:rsidR="006F0875" w:rsidRPr="00257DD1" w:rsidRDefault="006F0875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0FA09D6A" w14:textId="77777777" w:rsidR="005D345C" w:rsidRPr="00257DD1" w:rsidRDefault="005D345C" w:rsidP="00814BE2">
      <w:pPr>
        <w:spacing w:after="0" w:line="312" w:lineRule="auto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Ст</w:t>
      </w:r>
      <w:r w:rsidRPr="00257DD1">
        <w:rPr>
          <w:rFonts w:ascii="Times New Roman" w:eastAsia="Arial" w:hAnsi="Times New Roman" w:cs="Times New Roman"/>
          <w:spacing w:val="-13"/>
          <w:w w:val="95"/>
          <w:sz w:val="28"/>
          <w:szCs w:val="28"/>
        </w:rPr>
        <w:t>у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дент</w:t>
      </w:r>
    </w:p>
    <w:p w14:paraId="5070E6E8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7E311469" w14:textId="6107A669" w:rsidR="005D345C" w:rsidRPr="00257DD1" w:rsidRDefault="006F0875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29B4905A" wp14:editId="5AB25F39">
                <wp:simplePos x="0" y="0"/>
                <wp:positionH relativeFrom="page">
                  <wp:posOffset>1005840</wp:posOffset>
                </wp:positionH>
                <wp:positionV relativeFrom="paragraph">
                  <wp:posOffset>138429</wp:posOffset>
                </wp:positionV>
                <wp:extent cx="2075498" cy="45719"/>
                <wp:effectExtent l="0" t="0" r="0" b="0"/>
                <wp:wrapNone/>
                <wp:docPr id="137595671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75498" cy="45719"/>
                          <a:chOff x="1134" y="-75"/>
                          <a:chExt cx="2268" cy="2"/>
                        </a:xfrm>
                      </wpg:grpSpPr>
                      <wps:wsp>
                        <wps:cNvPr id="1709332615" name="Freeform 7"/>
                        <wps:cNvSpPr>
                          <a:spLocks/>
                        </wps:cNvSpPr>
                        <wps:spPr bwMode="auto">
                          <a:xfrm>
                            <a:off x="1134" y="-75"/>
                            <a:ext cx="2268" cy="2"/>
                          </a:xfrm>
                          <a:custGeom>
                            <a:avLst/>
                            <a:gdLst>
                              <a:gd name="T0" fmla="+- 0 1134 1134"/>
                              <a:gd name="T1" fmla="*/ T0 w 2268"/>
                              <a:gd name="T2" fmla="+- 0 3402 1134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E179CB" id="Group 4" o:spid="_x0000_s1026" style="position:absolute;margin-left:79.2pt;margin-top:10.9pt;width:163.45pt;height:3.6pt;z-index:-251655168;mso-position-horizontal-relative:page" coordorigin="1134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QPq+AIAAOAGAAAOAAAAZHJzL2Uyb0RvYy54bWykVdtu2zAMfR+wfxD0uKH1JUmzGE2KoTcM&#10;6LYCzT5AkeULZkuapMTpvn6kZKduumJAlweDMqnDw0OaOb/Ytw3ZCWNrJZc0OY0pEZKrvJblkv5Y&#10;35x8osQ6JnPWKCmW9FFYerF6/+6805lIVaWaXBgCINJmnV7SyjmdRZHllWiZPVVaSHAWyrTMwdGU&#10;UW5YB+htE6VxfBZ1yuTaKC6shbdXwUlXHr8oBHffi8IKR5olBW7OP41/bvAZrc5ZVhqmq5r3NNgb&#10;WLSslpD0AHXFHCNbU7+AamtulFWFO+WqjVRR1Fz4GqCaJD6q5taorfa1lFlX6oNMIO2RTm+G5d92&#10;t0Y/6HsT2IN5p/hPC7pEnS6zsR/PZQgmm+6ryqGfbOuUL3xfmBYhoCSy9/o+HvQVe0c4vEzj+Wy6&#10;gIng4JvO5ski6M8raBLeSpLJlBJwnsxng+t6uJye9TdTdEUsCyk9zZ4Wth3myD5JZf9PqoeKaeE7&#10;YFGKe0PqHGjO48Vkkp4lM0oka0GGGyMEDimZIzckAdGDqnYs6ciDYRaU/6eYL2U5KPqKKCzjW+tu&#10;hfI9Ybs768Kk52D5Tuc98zV8FUXbwNB/PCExwVT+EeQvD2HJEPYhIuuYdCTF1D3ogJUOQR5rMo3T&#10;v2JNhjDESkdY0NRyYMiqgTTfy541WIThZon9zGllcWrWwG0YNkCAIKzwlVjIfRwb7vQpDKyM42Vh&#10;KIFlsQnVauaQGaZAk3Qw1ygFvmjVTqyVd7mjrwCSPHkbOY7y18esghtuYAI/6oekyHXUWalu6qbx&#10;XWgkUpnFs5mnYlVT5+hENtaUm8vGkB3DNeh/WAyAPQuDdSNzD1YJll/3tmN1E2yIb0Bb+OLC4IZJ&#10;36j8EYbYqLBc4c8AjEqZ35R0sFiX1P7aMiMoab5I+BwXyXSKm9gfYAmkcDBjz2bsYZID1JI6Co1H&#10;89KF7b3Vpi4ryJT4cqX6DJuoqHHMPb/Aqj/ARvCWX6NgPdvT47OPevpjWv0BAAD//wMAUEsDBBQA&#10;BgAIAAAAIQBKDksG4AAAAAkBAAAPAAAAZHJzL2Rvd25yZXYueG1sTI9BS8NAEIXvgv9hGcGb3aRt&#10;JI3ZlFLUUxFsBeltm50modnZkN0m6b93POnxvfl4816+nmwrBux940hBPItAIJXONFQp+Dq8PaUg&#10;fNBkdOsIFdzQw7q4v8t1ZtxInzjsQyU4hHymFdQhdJmUvqzRaj9zHRLfzq63OrDsK2l6PXK4beU8&#10;ip6l1Q3xh1p3uK2xvOyvVsH7qMfNIn4ddpfz9nY8JB/fuxiVenyYNi8gAk7hD4bf+lwdCu50clcy&#10;XrSsk3TJqIJ5zBMYWKbJAsSJjVUEssjl/wXFDwAAAP//AwBQSwECLQAUAAYACAAAACEAtoM4kv4A&#10;AADhAQAAEwAAAAAAAAAAAAAAAAAAAAAAW0NvbnRlbnRfVHlwZXNdLnhtbFBLAQItABQABgAIAAAA&#10;IQA4/SH/1gAAAJQBAAALAAAAAAAAAAAAAAAAAC8BAABfcmVscy8ucmVsc1BLAQItABQABgAIAAAA&#10;IQCcgQPq+AIAAOAGAAAOAAAAAAAAAAAAAAAAAC4CAABkcnMvZTJvRG9jLnhtbFBLAQItABQABgAI&#10;AAAAIQBKDksG4AAAAAkBAAAPAAAAAAAAAAAAAAAAAFIFAABkcnMvZG93bnJldi54bWxQSwUGAAAA&#10;AAQABADzAAAAXwYAAAAA&#10;">
                <v:shape id="Freeform 7" o:spid="_x0000_s1027" style="position:absolute;left:1134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wgPyQAAAOMAAAAPAAAAZHJzL2Rvd25yZXYueG1sRE9La8JA&#10;EL4X/A/LCL3VzYNqG12llBakh6JRrMcxOybB7Gya3Wr677uC0ON875ktetOIM3WutqwgHkUgiAur&#10;ay4VbDfvD08gnEfW2FgmBb/kYDEf3M0w0/bCazrnvhQhhF2GCirv20xKV1Rk0I1sSxy4o+0M+nB2&#10;pdQdXkK4aWQSRWNpsObQUGFLrxUVp/zHKEjMYfURb1L8zP2k3K2Xp+/915tS98P+ZQrCU+//xTf3&#10;Uof5k+g5TZNx/AjXnwIAcv4HAAD//wMAUEsBAi0AFAAGAAgAAAAhANvh9svuAAAAhQEAABMAAAAA&#10;AAAAAAAAAAAAAAAAAFtDb250ZW50X1R5cGVzXS54bWxQSwECLQAUAAYACAAAACEAWvQsW78AAAAV&#10;AQAACwAAAAAAAAAAAAAAAAAfAQAAX3JlbHMvLnJlbHNQSwECLQAUAAYACAAAACEATuMID8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16572D9F" w14:textId="5A48E53E" w:rsidR="005D345C" w:rsidRPr="00257DD1" w:rsidRDefault="006F0875" w:rsidP="00814BE2">
      <w:pPr>
        <w:spacing w:after="0" w:line="312" w:lineRule="auto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z w:val="28"/>
          <w:szCs w:val="28"/>
        </w:rPr>
        <w:t>Ольга Александровна</w:t>
      </w:r>
      <w:r w:rsidR="005D345C" w:rsidRPr="00257DD1">
        <w:rPr>
          <w:rFonts w:ascii="Times New Roman" w:eastAsia="Arial" w:hAnsi="Times New Roman" w:cs="Times New Roman"/>
          <w:sz w:val="28"/>
          <w:szCs w:val="28"/>
        </w:rPr>
        <w:t xml:space="preserve"> Лемехова</w:t>
      </w:r>
    </w:p>
    <w:p w14:paraId="1485CBE9" w14:textId="79EFD794" w:rsidR="005D345C" w:rsidRPr="00257DD1" w:rsidRDefault="005D345C" w:rsidP="00814BE2">
      <w:pPr>
        <w:spacing w:after="0" w:line="312" w:lineRule="auto"/>
        <w:ind w:right="107"/>
        <w:jc w:val="right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Н</w:t>
      </w:r>
      <w:r w:rsidRPr="00257DD1">
        <w:rPr>
          <w:rFonts w:ascii="Times New Roman" w:eastAsia="Arial" w:hAnsi="Times New Roman" w:cs="Times New Roman"/>
          <w:spacing w:val="-7"/>
          <w:w w:val="95"/>
          <w:sz w:val="28"/>
          <w:szCs w:val="28"/>
        </w:rPr>
        <w:t>а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учный</w:t>
      </w:r>
      <w:r w:rsidRPr="00257DD1">
        <w:rPr>
          <w:rFonts w:ascii="Times New Roman" w:eastAsia="Arial" w:hAnsi="Times New Roman" w:cs="Times New Roman"/>
          <w:spacing w:val="37"/>
          <w:w w:val="95"/>
          <w:sz w:val="28"/>
          <w:szCs w:val="28"/>
        </w:rPr>
        <w:t xml:space="preserve"> 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ру</w:t>
      </w:r>
      <w:r w:rsidRPr="00257DD1">
        <w:rPr>
          <w:rFonts w:ascii="Times New Roman" w:eastAsia="Arial" w:hAnsi="Times New Roman" w:cs="Times New Roman"/>
          <w:spacing w:val="-6"/>
          <w:w w:val="95"/>
          <w:sz w:val="28"/>
          <w:szCs w:val="28"/>
        </w:rPr>
        <w:t>к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ов</w:t>
      </w:r>
      <w:r w:rsidRPr="00257DD1">
        <w:rPr>
          <w:rFonts w:ascii="Times New Roman" w:eastAsia="Arial" w:hAnsi="Times New Roman" w:cs="Times New Roman"/>
          <w:spacing w:val="-8"/>
          <w:w w:val="95"/>
          <w:sz w:val="28"/>
          <w:szCs w:val="28"/>
        </w:rPr>
        <w:t>о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дитель</w:t>
      </w:r>
    </w:p>
    <w:p w14:paraId="6BEC6A4E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67B7292C" w14:textId="10AC0134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0F12A44A" wp14:editId="27F7BF27">
                <wp:simplePos x="0" y="0"/>
                <wp:positionH relativeFrom="page">
                  <wp:posOffset>4800600</wp:posOffset>
                </wp:positionH>
                <wp:positionV relativeFrom="paragraph">
                  <wp:posOffset>200025</wp:posOffset>
                </wp:positionV>
                <wp:extent cx="2238375" cy="71438"/>
                <wp:effectExtent l="0" t="0" r="0" b="0"/>
                <wp:wrapNone/>
                <wp:docPr id="634353286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8375" cy="71438"/>
                          <a:chOff x="9405" y="-75"/>
                          <a:chExt cx="2268" cy="2"/>
                        </a:xfrm>
                      </wpg:grpSpPr>
                      <wps:wsp>
                        <wps:cNvPr id="1150927105" name="Freeform 9"/>
                        <wps:cNvSpPr>
                          <a:spLocks/>
                        </wps:cNvSpPr>
                        <wps:spPr bwMode="auto">
                          <a:xfrm>
                            <a:off x="9405" y="-75"/>
                            <a:ext cx="2268" cy="2"/>
                          </a:xfrm>
                          <a:custGeom>
                            <a:avLst/>
                            <a:gdLst>
                              <a:gd name="T0" fmla="+- 0 9405 9405"/>
                              <a:gd name="T1" fmla="*/ T0 w 2268"/>
                              <a:gd name="T2" fmla="+- 0 11673 9405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CB80CBC" id="Group 3" o:spid="_x0000_s1026" style="position:absolute;margin-left:378pt;margin-top:15.75pt;width:176.25pt;height:5.65pt;z-index:-251654144;mso-position-horizontal-relative:page" coordorigin="9405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qP//AIAAOEGAAAOAAAAZHJzL2Uyb0RvYy54bWykVdtu2zAMfR+wfxD0uKH1JUnTGE2KoTcM&#10;6LYCzT5AkeULJkuepMRpv36k5CRu2mFAlweDMqnDw0OaubjcNpJshLG1VnOanMaUCMV1XqtyTn8u&#10;b0/OKbGOqZxJrcScPglLLxcfP1x0bSZSXWmZC0MARNmsa+e0cq7NosjySjTMnupWKHAW2jTMwdGU&#10;UW5YB+iNjNI4Pos6bfLWaC6shbfXwUkXHr8oBHc/isIKR+ScAjfnn8Y/V/iMFhcsKw1rq5r3NNg7&#10;WDSsVpB0D3XNHCNrU7+CamputNWFO+W6iXRR1Fz4GqCaJD6q5s7odetrKbOubPcygbRHOr0bln/f&#10;3Jn2sX0wgT2Y95r/sqBL1LVlNvTjuQzBZNV90zn0k62d9oVvC9MgBJREtl7fp72+YusIh5dpOjof&#10;TSeUcPBNk/HoPOjPK2gS3pqNY/CC8wSifGt4dbO/fAazhDdTdEUsCyk9zZ4Wth3myB6ksv8n1WPF&#10;WuE7YFGKB0PqHMY8mcSzdJogWcUakOHWCIFDSmbIDUlA9E5VO5R04MEwC8r/U8zXshwUfVsUlvG1&#10;dXdC+56wzb11Xs4yB8t3Ou+ZL+GrKBoJQ//5hMQEU/lHkL/chyW7sE8RWcakI2kKqXvQHVa6C/JY&#10;SXI2Hb0JNtrFIVg6AIOu7imyaseab1VPGyzCcLXEfuhabXFslkBuN22AAEFY4l9iIfdxbLjTpzCw&#10;M463haEEtsUqlNsyh8wwBZqkw8EGLfBFozdiqb3LHX0GkOTglWoY5a8PWQU33MAEftb3SZHroLVK&#10;39ZS+jZIhVQm8WTiqVgt6xydyMaacnUlDdkw3IP+h8UA2Isw2Dcq92CVYPlNbztWy2BDvARt4ZML&#10;kxtGfaXzJ5hio8N2hX8DMCptninpYLPOqf29ZkZQIr8q+B5nyXiMq9gfxpNpCgcz9KyGHqY4QM2p&#10;o9B4NK9cWN/r1tRlBZkSX67SX2AVFTXOuecXWPUHWAne8nsUrBeLenj2UYd/psUfAAAA//8DAFBL&#10;AwQUAAYACAAAACEAXz2WuOEAAAAKAQAADwAAAGRycy9kb3ducmV2LnhtbEyPQUvDQBCF74L/YRnB&#10;m91sa2qI2ZRS1FMRbAXxNk2mSWh2NmS3Sfrv3Z7s7Q3v8eZ72WoyrRiod41lDWoWgSAubNlwpeF7&#10;//6UgHAeucTWMmm4kINVfn+XYVrakb9o2PlKhBJ2KWqove9SKV1Rk0E3sx1x8I62N+jD2Vey7HEM&#10;5aaV8yhaSoMNhw81drSpqTjtzkbDx4jjeqHehu3puLn87uPPn60irR8fpvUrCE+T/w/DFT+gQx6Y&#10;DvbMpROthpd4GbZ4DQsVg7gGVJQEddDwPE9A5pm8nZD/AQAA//8DAFBLAQItABQABgAIAAAAIQC2&#10;gziS/gAAAOEBAAATAAAAAAAAAAAAAAAAAAAAAABbQ29udGVudF9UeXBlc10ueG1sUEsBAi0AFAAG&#10;AAgAAAAhADj9If/WAAAAlAEAAAsAAAAAAAAAAAAAAAAALwEAAF9yZWxzLy5yZWxzUEsBAi0AFAAG&#10;AAgAAAAhAMTKo//8AgAA4QYAAA4AAAAAAAAAAAAAAAAALgIAAGRycy9lMm9Eb2MueG1sUEsBAi0A&#10;FAAGAAgAAAAhAF89lrjhAAAACgEAAA8AAAAAAAAAAAAAAAAAVgUAAGRycy9kb3ducmV2LnhtbFBL&#10;BQYAAAAABAAEAPMAAABkBgAAAAA=&#10;">
                <v:shape id="Freeform 9" o:spid="_x0000_s1027" style="position:absolute;left:9405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DpayQAAAOMAAAAPAAAAZHJzL2Rvd25yZXYueG1sRE9fT8Iw&#10;EH834Ts0Z+KbtJtBZFIIMZoQHowMAzye67ktrNe5Vhjf3pqQ8Hi//zed97YRR+p87VhDMlQgiAtn&#10;ai41fG7e7p9A+IBssHFMGs7kYT4b3EwxM+7EazrmoRQxhH2GGqoQ2kxKX1Rk0Q9dSxy5b9dZDPHs&#10;Smk6PMVw28hUqUdpsebYUGFLLxUVh/zXakjt18cq2Tzgex7G5Xa9PPzsd69a3932i2cQgfpwFV/c&#10;SxPnJyM1SceJGsH/TxEAOfsDAAD//wMAUEsBAi0AFAAGAAgAAAAhANvh9svuAAAAhQEAABMAAAAA&#10;AAAAAAAAAAAAAAAAAFtDb250ZW50X1R5cGVzXS54bWxQSwECLQAUAAYACAAAACEAWvQsW78AAAAV&#10;AQAACwAAAAAAAAAAAAAAAAAfAQAAX3JlbHMvLnJlbHNQSwECLQAUAAYACAAAACEAymg6Ws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20E8B433" w14:textId="77777777" w:rsidR="00780E84" w:rsidRPr="00257DD1" w:rsidRDefault="005D345C" w:rsidP="00814BE2">
      <w:pPr>
        <w:spacing w:after="0" w:line="312" w:lineRule="auto"/>
        <w:ind w:right="101"/>
        <w:jc w:val="right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780E84" w:rsidRPr="00257DD1">
        <w:rPr>
          <w:rFonts w:ascii="Times New Roman" w:eastAsia="Arial" w:hAnsi="Times New Roman" w:cs="Times New Roman"/>
          <w:sz w:val="28"/>
          <w:szCs w:val="28"/>
        </w:rPr>
        <w:t>старший преподаватель</w:t>
      </w:r>
    </w:p>
    <w:p w14:paraId="316A7B7E" w14:textId="77777777" w:rsidR="00780E84" w:rsidRPr="00257DD1" w:rsidRDefault="00780E84" w:rsidP="00814BE2">
      <w:pPr>
        <w:spacing w:after="0" w:line="312" w:lineRule="auto"/>
        <w:ind w:right="101"/>
        <w:jc w:val="right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z w:val="28"/>
          <w:szCs w:val="28"/>
        </w:rPr>
        <w:t>департамента больших данных и</w:t>
      </w:r>
    </w:p>
    <w:p w14:paraId="3AEE8786" w14:textId="6B5B8782" w:rsidR="00780E84" w:rsidRPr="00257DD1" w:rsidRDefault="00780E84" w:rsidP="00814BE2">
      <w:pPr>
        <w:spacing w:after="0" w:line="312" w:lineRule="auto"/>
        <w:ind w:right="101"/>
        <w:jc w:val="right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z w:val="28"/>
          <w:szCs w:val="28"/>
        </w:rPr>
        <w:t>информационного поиска ФКН НИУ ВШЭ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B35A1E" w14:textId="195DB4D1" w:rsidR="005D345C" w:rsidRPr="00257DD1" w:rsidRDefault="005D345C" w:rsidP="00814BE2">
      <w:pPr>
        <w:spacing w:after="0" w:line="312" w:lineRule="auto"/>
        <w:ind w:right="101"/>
        <w:jc w:val="right"/>
        <w:rPr>
          <w:rFonts w:ascii="Times New Roman" w:eastAsia="Arial" w:hAnsi="Times New Roman" w:cs="Times New Roman"/>
          <w:sz w:val="28"/>
          <w:szCs w:val="28"/>
        </w:rPr>
      </w:pPr>
      <w:r w:rsidRPr="00257DD1">
        <w:rPr>
          <w:rFonts w:ascii="Times New Roman" w:eastAsia="Arial" w:hAnsi="Times New Roman" w:cs="Times New Roman"/>
          <w:sz w:val="28"/>
          <w:szCs w:val="28"/>
        </w:rPr>
        <w:t>Евгений Анатольевич</w:t>
      </w:r>
      <w:r w:rsidR="006F0875" w:rsidRPr="00257DD1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="006F0875" w:rsidRPr="00257DD1">
        <w:rPr>
          <w:rFonts w:ascii="Times New Roman" w:eastAsia="Arial" w:hAnsi="Times New Roman" w:cs="Times New Roman"/>
          <w:sz w:val="28"/>
          <w:szCs w:val="28"/>
        </w:rPr>
        <w:t>Паточенко</w:t>
      </w:r>
    </w:p>
    <w:p w14:paraId="139528A3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5EBEEDFA" w14:textId="77777777" w:rsidR="005D345C" w:rsidRPr="00257DD1" w:rsidRDefault="005D345C" w:rsidP="00814BE2">
      <w:pPr>
        <w:spacing w:after="0" w:line="312" w:lineRule="auto"/>
        <w:rPr>
          <w:rFonts w:ascii="Times New Roman" w:hAnsi="Times New Roman" w:cs="Times New Roman"/>
          <w:sz w:val="28"/>
          <w:szCs w:val="28"/>
        </w:rPr>
      </w:pPr>
    </w:p>
    <w:p w14:paraId="02E23B51" w14:textId="33A1967F" w:rsidR="005D345C" w:rsidRPr="00257DD1" w:rsidRDefault="005D345C" w:rsidP="00814BE2">
      <w:pPr>
        <w:spacing w:after="0" w:line="312" w:lineRule="auto"/>
        <w:jc w:val="center"/>
        <w:rPr>
          <w:rFonts w:ascii="Times New Roman" w:eastAsia="Arial" w:hAnsi="Times New Roman" w:cs="Times New Roman"/>
          <w:w w:val="95"/>
          <w:sz w:val="28"/>
          <w:szCs w:val="28"/>
        </w:rPr>
      </w:pP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t>202</w:t>
      </w:r>
      <w:r w:rsidR="00E7715F">
        <w:rPr>
          <w:rFonts w:ascii="Times New Roman" w:eastAsia="Arial" w:hAnsi="Times New Roman" w:cs="Times New Roman"/>
          <w:w w:val="95"/>
          <w:sz w:val="28"/>
          <w:szCs w:val="28"/>
          <w:lang w:val="en-US"/>
        </w:rPr>
        <w:t>6</w:t>
      </w:r>
      <w:r w:rsidRPr="00257DD1">
        <w:rPr>
          <w:rFonts w:ascii="Times New Roman" w:eastAsia="Arial" w:hAnsi="Times New Roman" w:cs="Times New Roman"/>
          <w:w w:val="95"/>
          <w:sz w:val="28"/>
          <w:szCs w:val="28"/>
        </w:rPr>
        <w:br w:type="page"/>
      </w:r>
    </w:p>
    <w:sdt>
      <w:sdtPr>
        <w:rPr>
          <w:rFonts w:ascii="Times New Roman" w:hAnsi="Times New Roman" w:cs="Times New Roman"/>
          <w:color w:val="auto"/>
          <w:sz w:val="28"/>
          <w:szCs w:val="28"/>
        </w:rPr>
        <w:id w:val="-64042750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lang w:val="ru-RU"/>
        </w:rPr>
      </w:sdtEndPr>
      <w:sdtContent>
        <w:p w14:paraId="4758999A" w14:textId="08643AA7" w:rsidR="00E20C44" w:rsidRPr="00032E09" w:rsidRDefault="00E20C44" w:rsidP="00DD2346">
          <w:pPr>
            <w:pStyle w:val="TOCHeading"/>
            <w:spacing w:before="0" w:line="312" w:lineRule="auto"/>
            <w:ind w:firstLine="706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032E09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D64856F" w14:textId="76D5C86D" w:rsidR="00032E09" w:rsidRPr="00032E09" w:rsidRDefault="00E20C44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032E09">
            <w:fldChar w:fldCharType="begin"/>
          </w:r>
          <w:r w:rsidRPr="00032E09">
            <w:instrText xml:space="preserve"> TOC \o "1-3" \h \z \u </w:instrText>
          </w:r>
          <w:r w:rsidRPr="00032E09">
            <w:fldChar w:fldCharType="separate"/>
          </w:r>
          <w:hyperlink w:anchor="_Toc227441611" w:history="1">
            <w:r w:rsidR="00032E09" w:rsidRPr="00032E09">
              <w:rPr>
                <w:rStyle w:val="Hyperlink"/>
              </w:rPr>
              <w:t>Глава 1. Введение</w:t>
            </w:r>
            <w:r w:rsidR="00032E09" w:rsidRPr="00032E09">
              <w:rPr>
                <w:webHidden/>
              </w:rPr>
              <w:tab/>
            </w:r>
            <w:r w:rsidR="00032E09" w:rsidRPr="00032E09">
              <w:rPr>
                <w:webHidden/>
              </w:rPr>
              <w:fldChar w:fldCharType="begin"/>
            </w:r>
            <w:r w:rsidR="00032E09" w:rsidRPr="00032E09">
              <w:rPr>
                <w:webHidden/>
              </w:rPr>
              <w:instrText xml:space="preserve"> PAGEREF _Toc227441611 \h </w:instrText>
            </w:r>
            <w:r w:rsidR="00032E09" w:rsidRPr="00032E09">
              <w:rPr>
                <w:webHidden/>
              </w:rPr>
            </w:r>
            <w:r w:rsidR="00032E09"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4</w:t>
            </w:r>
            <w:r w:rsidR="00032E09" w:rsidRPr="00032E09">
              <w:rPr>
                <w:webHidden/>
              </w:rPr>
              <w:fldChar w:fldCharType="end"/>
            </w:r>
          </w:hyperlink>
        </w:p>
        <w:p w14:paraId="445FD57B" w14:textId="022AF01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2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1.1. Актуальность исследования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_Toc227441612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DA7BA" w14:textId="49E4FB48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3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1.2. Цель и задачи исследования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_Toc227441613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684E74" w14:textId="4B4CFB3B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4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1.3. Объект и предмет исследования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_Toc227441614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6A7B5" w14:textId="664ED475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5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1.4. Научная новизна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_Toc227441615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ACB66E" w14:textId="2F08D6BD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16" w:history="1">
            <w:r w:rsidRPr="00032E09">
              <w:rPr>
                <w:rStyle w:val="Hyperlink"/>
                <w:spacing w:val="-10"/>
                <w:kern w:val="28"/>
              </w:rPr>
              <w:t>Глава 2. Обзор литературы и теоретические основы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_Toc227441616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6</w:t>
            </w:r>
            <w:r w:rsidRPr="00032E09">
              <w:rPr>
                <w:webHidden/>
              </w:rPr>
              <w:fldChar w:fldCharType="end"/>
            </w:r>
          </w:hyperlink>
        </w:p>
        <w:p w14:paraId="12DF4E1D" w14:textId="31F8944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7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 Проблема дообучения LLM в условиях ограниченных ресурсов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_Toc227441617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C47233" w14:textId="1CD3FF38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8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2.2. Parameter-Efficient Fine-Tuning (PEFT)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_Toc227441618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DC2D3" w14:textId="7930F4D1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19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 Метод LoRA и его развитие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_Toc227441619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8109C" w14:textId="65097BEC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0" w:history="1">
            <w:r w:rsidRPr="00032E09">
              <w:rPr>
                <w:rStyle w:val="Hyperlink"/>
                <w:rFonts w:ascii="Times New Roman" w:hAnsi="Times New Roman" w:cs="Times New Roman"/>
                <w:noProof/>
                <w:spacing w:val="15"/>
                <w:sz w:val="28"/>
                <w:szCs w:val="28"/>
              </w:rPr>
              <w:t>2.4. Геометрические и структурные расширения LoRA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_Toc227441620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722976" w14:textId="410DD92A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1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2.5. Совместное применение LoRA и квантизации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_Toc227441621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D3FD9" w14:textId="7BBFCC73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2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2.6. Ограничения и открытые проблемы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_Toc227441622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75993" w14:textId="6965270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3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2.7. Выводы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_Toc227441623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B442FB" w14:textId="0B9313F3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24" w:history="1">
            <w:r w:rsidRPr="00032E09">
              <w:rPr>
                <w:rStyle w:val="Hyperlink"/>
              </w:rPr>
              <w:t>Глава 3. Анализ существующих решенийи и постановка задачи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_Toc227441624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9</w:t>
            </w:r>
            <w:r w:rsidRPr="00032E09">
              <w:rPr>
                <w:webHidden/>
              </w:rPr>
              <w:fldChar w:fldCharType="end"/>
            </w:r>
          </w:hyperlink>
        </w:p>
        <w:p w14:paraId="107A6437" w14:textId="21EC6DF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5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 Open-source библиотеки для дообучения LLM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_Toc227441625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33AF7" w14:textId="60BEE389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6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3.2. Сравнение подходов к дообучению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_Toc227441626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D9FD47" w14:textId="2C4F7CC4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7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 Формул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и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ровка исследовательских гипотез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_Toc227441627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68E0C" w14:textId="39233BF0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8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 Метрики оценки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_Toc227441628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42293" w14:textId="1EFF8A12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29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 Ограничения экспериментов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_Toc227441629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F2E6F" w14:textId="2EE44C6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0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3.6. Постановка задачи исследования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_Toc227441630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5014F" w14:textId="351F4E39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31" w:history="1">
            <w:r w:rsidRPr="00032E09">
              <w:rPr>
                <w:rStyle w:val="Hyperlink"/>
              </w:rPr>
              <w:t>Глава 4. Подготовка и анализ данных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_Toc227441631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13</w:t>
            </w:r>
            <w:r w:rsidRPr="00032E09">
              <w:rPr>
                <w:webHidden/>
              </w:rPr>
              <w:fldChar w:fldCharType="end"/>
            </w:r>
          </w:hyperlink>
        </w:p>
        <w:p w14:paraId="55B01B40" w14:textId="221A67D8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2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4.1. Постановка NLP-задачи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_Toc227441632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24149" w14:textId="4D03B1BC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3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4.2. Описание и источники данных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_Toc227441633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5F81F5" w14:textId="51D4A759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4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4.3. Сбор, очистка и предобработка данных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_Toc227441634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9782E" w14:textId="32D00C6E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5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4.4. Формирование обучающих выборок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_Toc227441635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4774C" w14:textId="3D5708CE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36" w:history="1">
            <w:r w:rsidRPr="00032E09">
              <w:rPr>
                <w:rStyle w:val="Hyperlink"/>
              </w:rPr>
              <w:t>Глава 5. Построение baseline-модели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_Toc227441636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17</w:t>
            </w:r>
            <w:r w:rsidRPr="00032E09">
              <w:rPr>
                <w:webHidden/>
              </w:rPr>
              <w:fldChar w:fldCharType="end"/>
            </w:r>
          </w:hyperlink>
        </w:p>
        <w:p w14:paraId="07715862" w14:textId="5AFA4E7B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7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5.1 Выбор базовой языковой модели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_Toc227441637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85CCE" w14:textId="0A226020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8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5.2. Метрики качества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_Toc227441638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CFCF7" w14:textId="00932991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39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5.3. Результаты baseline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_Toc227441639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15710" w14:textId="44178110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40" w:history="1">
            <w:r w:rsidRPr="00032E09">
              <w:rPr>
                <w:rStyle w:val="Hyperlink"/>
              </w:rPr>
              <w:t>Глава 6. Дообучение языковой модели с использованием LoRA и квантизации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_Toc227441640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21</w:t>
            </w:r>
            <w:r w:rsidRPr="00032E09">
              <w:rPr>
                <w:webHidden/>
              </w:rPr>
              <w:fldChar w:fldCharType="end"/>
            </w:r>
          </w:hyperlink>
        </w:p>
        <w:p w14:paraId="5665D7A7" w14:textId="43C7C849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1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6.1. Интеграция LoRA в архитектуру модели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_Toc227441641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0F0F84" w14:textId="6972C2C3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2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6.2. Исследуемые параметры LoRA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_Toc227441642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2F95F" w14:textId="007FFB0D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3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6.3. Методы квантизации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_Toc227441643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B570C1" w14:textId="41BED83C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4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6.4. Экспериментальная схема обучения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_Toc227441644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35B47" w14:textId="3A7CA0FE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5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6.5. Экспер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и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менты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_Toc227441645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  <w:lang w:val="en-US"/>
              </w:rPr>
              <w:t>Error! Bookmark not defined.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1915A" w14:textId="57D2FCE4" w:rsidR="00032E09" w:rsidRPr="00032E09" w:rsidRDefault="00032E09" w:rsidP="00032E09">
          <w:pPr>
            <w:pStyle w:val="TOC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27441646" w:history="1">
            <w:r w:rsidRPr="00032E09">
              <w:rPr>
                <w:rStyle w:val="Hyperlink"/>
              </w:rPr>
              <w:t>Глава 7. Анализ и визуализация результатов</w:t>
            </w:r>
            <w:r w:rsidRPr="00032E09">
              <w:rPr>
                <w:webHidden/>
              </w:rPr>
              <w:tab/>
            </w:r>
            <w:r w:rsidRPr="00032E09">
              <w:rPr>
                <w:webHidden/>
              </w:rPr>
              <w:fldChar w:fldCharType="begin"/>
            </w:r>
            <w:r w:rsidRPr="00032E09">
              <w:rPr>
                <w:webHidden/>
              </w:rPr>
              <w:instrText xml:space="preserve"> PAGEREF _Toc227441646 \h </w:instrText>
            </w:r>
            <w:r w:rsidRPr="00032E09">
              <w:rPr>
                <w:webHidden/>
              </w:rPr>
            </w:r>
            <w:r w:rsidRPr="00032E09">
              <w:rPr>
                <w:webHidden/>
              </w:rPr>
              <w:fldChar w:fldCharType="separate"/>
            </w:r>
            <w:r w:rsidR="00271EF5">
              <w:rPr>
                <w:webHidden/>
              </w:rPr>
              <w:t>24</w:t>
            </w:r>
            <w:r w:rsidRPr="00032E09">
              <w:rPr>
                <w:webHidden/>
              </w:rPr>
              <w:fldChar w:fldCharType="end"/>
            </w:r>
          </w:hyperlink>
        </w:p>
        <w:p w14:paraId="4EF20C86" w14:textId="31A3AC03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7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7.1 Сравнение моделей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_Toc227441647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760EC" w14:textId="08C5E6ED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8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7.2 Эффект насыщения для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rank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_Toc227441648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E1B51" w14:textId="3B59B193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49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7.3 Расширение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target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modules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. Сравнение: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q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, 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q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k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,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q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k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+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o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_Toc227441649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AED9B" w14:textId="0582C3B7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50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7.4.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QLoRA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vs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LoRA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_Toc227441650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A44D4" w14:textId="47C76943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51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7.5. FP4 vs NF4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_Toc227441651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F339C" w14:textId="441C3254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52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7.6. Baseline vs LoRA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_Toc227441652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BC329" w14:textId="55B747B1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53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7.7. Влияние языка (RU vs EN)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_Toc227441653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CD6A" w14:textId="6722880A" w:rsidR="00032E09" w:rsidRPr="00032E09" w:rsidRDefault="00032E09">
          <w:pPr>
            <w:pStyle w:val="TOC2"/>
            <w:tabs>
              <w:tab w:val="right" w:leader="dot" w:pos="971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441654" w:history="1">
            <w:r w:rsidRPr="00032E0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7.8. Влияние объема данных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_Toc227441654 \h </w:instrTex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E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032E0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98D80" w14:textId="04674D54" w:rsidR="00E20C44" w:rsidRPr="00257DD1" w:rsidRDefault="00E20C44" w:rsidP="00DD2346">
          <w:pPr>
            <w:spacing w:after="0" w:line="312" w:lineRule="auto"/>
            <w:ind w:firstLine="706"/>
            <w:rPr>
              <w:rFonts w:ascii="Times New Roman" w:hAnsi="Times New Roman" w:cs="Times New Roman"/>
              <w:sz w:val="28"/>
              <w:szCs w:val="28"/>
            </w:rPr>
          </w:pPr>
          <w:r w:rsidRPr="00032E0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7CA9ADE2" w14:textId="44873D9A" w:rsidR="00E20C44" w:rsidRDefault="00E20C44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CE16667" w14:textId="77777777" w:rsidR="00285CBD" w:rsidRPr="00285CBD" w:rsidRDefault="00285CBD" w:rsidP="00285CBD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1" w:name="_Toc227441611"/>
      <w:r w:rsidRPr="00285CBD">
        <w:rPr>
          <w:rFonts w:ascii="Times New Roman" w:hAnsi="Times New Roman" w:cs="Times New Roman"/>
          <w:color w:val="auto"/>
          <w:sz w:val="32"/>
          <w:szCs w:val="32"/>
        </w:rPr>
        <w:lastRenderedPageBreak/>
        <w:t>Глава 1. Введение</w:t>
      </w:r>
      <w:bookmarkEnd w:id="1"/>
    </w:p>
    <w:p w14:paraId="65F69CD1" w14:textId="77777777" w:rsidR="00285CBD" w:rsidRPr="00285CBD" w:rsidRDefault="00285CBD" w:rsidP="00285CBD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576274DE" w14:textId="77777777" w:rsidR="00C73972" w:rsidRPr="00032E09" w:rsidRDefault="00C73972" w:rsidP="00032E0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7441612"/>
      <w:r w:rsidRPr="00032E09">
        <w:rPr>
          <w:rFonts w:ascii="Times New Roman" w:hAnsi="Times New Roman" w:cs="Times New Roman"/>
          <w:color w:val="auto"/>
          <w:sz w:val="28"/>
          <w:szCs w:val="28"/>
        </w:rPr>
        <w:t>1.1. Актуальность исследования</w:t>
      </w:r>
      <w:bookmarkEnd w:id="2"/>
    </w:p>
    <w:p w14:paraId="772A531E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 последние годы большие языковые модели (Large Language Models, LLM) стали основой большинства современных систем обработки естественного языка. Модели, такие как Qwen, LLaMA, GPT и Gemini, демонстрируют высокую эффективность в задачах генерации, суммаризации, извлечения информации и классификации текста. Однако их практическое применение в реальных проектах часто сталкивается с серьёзным ограничением: дефицитом вычислительных ресурсов.</w:t>
      </w:r>
    </w:p>
    <w:p w14:paraId="2DC3AA60" w14:textId="4610F7C6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 xml:space="preserve">Полное дообучение (full fine-tuning) даже относительно компактных моделей объёмом 1–7 миллиардов параметров требует десятков гигабайт видеопамяти (VRAM), нескольких высокопроизводительных графических ускорителей и значительного времени. Для многих исследовательских и прикладных задач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73972">
        <w:rPr>
          <w:rFonts w:ascii="Times New Roman" w:hAnsi="Times New Roman" w:cs="Times New Roman"/>
          <w:sz w:val="28"/>
          <w:szCs w:val="28"/>
        </w:rPr>
        <w:t xml:space="preserve"> особенно в условиях одного GPU, академических вычислительных кластеров или бюджетных облачных сред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73972">
        <w:rPr>
          <w:rFonts w:ascii="Times New Roman" w:hAnsi="Times New Roman" w:cs="Times New Roman"/>
          <w:sz w:val="28"/>
          <w:szCs w:val="28"/>
        </w:rPr>
        <w:t xml:space="preserve"> такой подход оказывается неприемлемым.</w:t>
      </w:r>
    </w:p>
    <w:p w14:paraId="466BDDBF" w14:textId="13FE49C3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 этой связи особую актуальность приобретают параметрически эффективные методы дообучения (Parameter-Efficient Fine-Tuning, PEFT), среди которых ключевое место занимает семейство адаптеров LoRA (Low-Rank Adaptation). LoRA и её модификации позволяют дообучать модели, изменяя лишь малую долю параметров, что радикально снижает требования к памяти и ускоряет обучение.</w:t>
      </w:r>
    </w:p>
    <w:p w14:paraId="3326BD0F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Тем не менее, к 2026 году накоплен значительный объём эмпирических данных, показывающих, что эффективность LoRA-адаптеров критически зависит от множества факторов:</w:t>
      </w:r>
    </w:p>
    <w:p w14:paraId="702FA5AA" w14:textId="77777777" w:rsidR="00C73972" w:rsidRPr="00C73972" w:rsidRDefault="00C73972" w:rsidP="00C73972">
      <w:pPr>
        <w:numPr>
          <w:ilvl w:val="0"/>
          <w:numId w:val="60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выбора ранга адаптеров;</w:t>
      </w:r>
    </w:p>
    <w:p w14:paraId="6EF353F4" w14:textId="77777777" w:rsidR="00C73972" w:rsidRPr="00C73972" w:rsidRDefault="00C73972" w:rsidP="00C73972">
      <w:pPr>
        <w:numPr>
          <w:ilvl w:val="0"/>
          <w:numId w:val="60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набора адаптируемых модулей (например, только QV, QKV или QKVO);</w:t>
      </w:r>
    </w:p>
    <w:p w14:paraId="07E8B8BF" w14:textId="77777777" w:rsidR="00C73972" w:rsidRPr="00C73972" w:rsidRDefault="00C73972" w:rsidP="00C73972">
      <w:pPr>
        <w:numPr>
          <w:ilvl w:val="0"/>
          <w:numId w:val="60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применения квантизации (NF4, FP4);</w:t>
      </w:r>
    </w:p>
    <w:p w14:paraId="060429AB" w14:textId="77777777" w:rsidR="00C73972" w:rsidRPr="00C73972" w:rsidRDefault="00C73972" w:rsidP="00C73972">
      <w:pPr>
        <w:numPr>
          <w:ilvl w:val="0"/>
          <w:numId w:val="60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языка и объёма обучающей выборки;</w:t>
      </w:r>
    </w:p>
    <w:p w14:paraId="68BF3406" w14:textId="77777777" w:rsidR="00C73972" w:rsidRPr="00C73972" w:rsidRDefault="00C73972" w:rsidP="00C73972">
      <w:pPr>
        <w:numPr>
          <w:ilvl w:val="0"/>
          <w:numId w:val="60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архитектуры базовой модели.</w:t>
      </w:r>
    </w:p>
    <w:p w14:paraId="0A3BBF25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При этом систематических исследований, объединяющих все эти факторы в единую экспериментальную картину применительно к задаче классификации коротких текстов (новостных заголовков) на разных языках (русском и английском) в условиях жёстких вычислительных ограничнений, до сих пор недостаточно.</w:t>
      </w:r>
    </w:p>
    <w:p w14:paraId="3120B6AC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lastRenderedPageBreak/>
        <w:t>Таким образом, актуальность данной работы обусловлена:</w:t>
      </w:r>
    </w:p>
    <w:p w14:paraId="4F0CC238" w14:textId="77777777" w:rsidR="00C73972" w:rsidRPr="00C73972" w:rsidRDefault="00C73972" w:rsidP="00C73972">
      <w:pPr>
        <w:numPr>
          <w:ilvl w:val="0"/>
          <w:numId w:val="61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необходимостью снижения вычислительных затрат при дообучении LLM;</w:t>
      </w:r>
    </w:p>
    <w:p w14:paraId="3783C11A" w14:textId="77777777" w:rsidR="00C73972" w:rsidRPr="00C73972" w:rsidRDefault="00C73972" w:rsidP="00C73972">
      <w:pPr>
        <w:numPr>
          <w:ilvl w:val="0"/>
          <w:numId w:val="61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отсутствием универсальных рекомендаций по выбору конфигурации LoRA под ограниченные ресурсы;</w:t>
      </w:r>
    </w:p>
    <w:p w14:paraId="5493C55B" w14:textId="4B308B3F" w:rsidR="00C73972" w:rsidRPr="00C73972" w:rsidRDefault="00C73972" w:rsidP="00C73972">
      <w:pPr>
        <w:numPr>
          <w:ilvl w:val="0"/>
          <w:numId w:val="61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потребностью в сравнении эффективности LoRA, QLoRA (с NF4 и FP4) на реальных задачах классификации;</w:t>
      </w:r>
    </w:p>
    <w:p w14:paraId="440715C4" w14:textId="77777777" w:rsidR="00C73972" w:rsidRPr="00C73972" w:rsidRDefault="00C73972" w:rsidP="00C73972">
      <w:pPr>
        <w:numPr>
          <w:ilvl w:val="0"/>
          <w:numId w:val="61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важностью анализа влияния языка и объёма обучающих данных (от сотен до десятков тысяч примеров) на качество адаптации.</w:t>
      </w:r>
    </w:p>
    <w:p w14:paraId="5EDAD4A5" w14:textId="77777777" w:rsidR="00C73972" w:rsidRPr="00032E09" w:rsidRDefault="00C73972" w:rsidP="00032E0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7441613"/>
      <w:r w:rsidRPr="00032E09">
        <w:rPr>
          <w:rFonts w:ascii="Times New Roman" w:hAnsi="Times New Roman" w:cs="Times New Roman"/>
          <w:color w:val="auto"/>
          <w:sz w:val="28"/>
          <w:szCs w:val="28"/>
        </w:rPr>
        <w:t>1.2. Цель и задачи исследования</w:t>
      </w:r>
      <w:bookmarkEnd w:id="3"/>
    </w:p>
    <w:p w14:paraId="0C1CB2FC" w14:textId="55757C31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Цель работы </w:t>
      </w:r>
      <w:r w:rsidR="00032E09" w:rsidRPr="00032E09">
        <w:rPr>
          <w:rFonts w:ascii="Times New Roman" w:hAnsi="Times New Roman" w:cs="Times New Roman"/>
          <w:sz w:val="28"/>
          <w:szCs w:val="28"/>
        </w:rPr>
        <w:t>-</w:t>
      </w:r>
      <w:r w:rsidRPr="00C73972">
        <w:rPr>
          <w:rFonts w:ascii="Times New Roman" w:hAnsi="Times New Roman" w:cs="Times New Roman"/>
          <w:sz w:val="28"/>
          <w:szCs w:val="28"/>
        </w:rPr>
        <w:t xml:space="preserve"> экспериментальное исследование влияния параметров адаптеров LoRA, квантизации и объёма обучающих данных на качество и эффективность дообучения языковых моделей в условиях ограниченных вычислительных ресурсов при решении задачи классификации новостных заголовков на русском и английском языках.</w:t>
      </w:r>
    </w:p>
    <w:p w14:paraId="440B1662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 задачи:</w:t>
      </w:r>
    </w:p>
    <w:p w14:paraId="78668736" w14:textId="172A3AF2" w:rsidR="00C73972" w:rsidRPr="00C73972" w:rsidRDefault="00C73972" w:rsidP="00C73972">
      <w:pPr>
        <w:numPr>
          <w:ilvl w:val="0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Провести анализ современных параметрически эффективных методов дообучения (LoRA, QLoRA).</w:t>
      </w:r>
    </w:p>
    <w:p w14:paraId="105E2C1D" w14:textId="77777777" w:rsidR="00C73972" w:rsidRPr="00C73972" w:rsidRDefault="00C73972" w:rsidP="00C73972">
      <w:pPr>
        <w:numPr>
          <w:ilvl w:val="0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Реализовать экспериментальный стенд для дообучения моделей Qwen2.5-1.5B и Qwen3-0.6B на двух датасетах новостных заголовков (Ru, En).</w:t>
      </w:r>
    </w:p>
    <w:p w14:paraId="07CF1401" w14:textId="77777777" w:rsidR="00C73972" w:rsidRPr="00C73972" w:rsidRDefault="00C73972" w:rsidP="00C73972">
      <w:pPr>
        <w:numPr>
          <w:ilvl w:val="0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Выполнить серию экспериментов с варьированием:</w:t>
      </w:r>
    </w:p>
    <w:p w14:paraId="2E3F1812" w14:textId="77777777" w:rsidR="00C73972" w:rsidRPr="00C73972" w:rsidRDefault="00C73972" w:rsidP="00C73972">
      <w:pPr>
        <w:numPr>
          <w:ilvl w:val="1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ранга адаптеров (4, 8, 16, 32);</w:t>
      </w:r>
    </w:p>
    <w:p w14:paraId="458B3CBC" w14:textId="77777777" w:rsidR="00C73972" w:rsidRPr="00C73972" w:rsidRDefault="00C73972" w:rsidP="00C73972">
      <w:pPr>
        <w:numPr>
          <w:ilvl w:val="1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набора адаптируемых модулей (QV, QKV, QKVO);</w:t>
      </w:r>
    </w:p>
    <w:p w14:paraId="09A5DC1B" w14:textId="4A2412E8" w:rsidR="00C73972" w:rsidRPr="00C73972" w:rsidRDefault="00C73972" w:rsidP="00C73972">
      <w:pPr>
        <w:numPr>
          <w:ilvl w:val="1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метода дообучения (LoRA, QLoRA с NF4, QLoRA с FP4);</w:t>
      </w:r>
    </w:p>
    <w:p w14:paraId="3AF9A930" w14:textId="554C7558" w:rsidR="00C73972" w:rsidRPr="00C73972" w:rsidRDefault="00C73972" w:rsidP="00C73972">
      <w:pPr>
        <w:numPr>
          <w:ilvl w:val="1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 xml:space="preserve">объёма обучающей выборки (300, 1500, 3000, </w:t>
      </w:r>
      <w:r w:rsidR="00C4070F" w:rsidRPr="00C4070F">
        <w:rPr>
          <w:rFonts w:ascii="Times New Roman" w:hAnsi="Times New Roman" w:cs="Times New Roman"/>
          <w:sz w:val="28"/>
          <w:szCs w:val="28"/>
        </w:rPr>
        <w:t>8</w:t>
      </w:r>
      <w:r w:rsidRPr="00C73972">
        <w:rPr>
          <w:rFonts w:ascii="Times New Roman" w:hAnsi="Times New Roman" w:cs="Times New Roman"/>
          <w:sz w:val="28"/>
          <w:szCs w:val="28"/>
        </w:rPr>
        <w:t>000 примеров на категорию).</w:t>
      </w:r>
    </w:p>
    <w:p w14:paraId="16DC64D1" w14:textId="77777777" w:rsidR="00C73972" w:rsidRPr="00C73972" w:rsidRDefault="00C73972" w:rsidP="00C73972">
      <w:pPr>
        <w:numPr>
          <w:ilvl w:val="0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Оценить модели по метрикам качества (accuracy, F1-score), эффективности (потребление VRAM, время обучения) и loss.</w:t>
      </w:r>
    </w:p>
    <w:p w14:paraId="20145941" w14:textId="77777777" w:rsidR="00C73972" w:rsidRPr="00C73972" w:rsidRDefault="00C73972" w:rsidP="00C73972">
      <w:pPr>
        <w:numPr>
          <w:ilvl w:val="0"/>
          <w:numId w:val="62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Сравнить полученные результаты и сформулировать практические рекомендации по выбору конфигурации адаптеров в условиях ограниченных ресурсов.</w:t>
      </w:r>
    </w:p>
    <w:p w14:paraId="47B0D659" w14:textId="77777777" w:rsidR="00C73972" w:rsidRPr="00032E09" w:rsidRDefault="00C73972" w:rsidP="00032E0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7441614"/>
      <w:r w:rsidRPr="00032E09">
        <w:rPr>
          <w:rFonts w:ascii="Times New Roman" w:hAnsi="Times New Roman" w:cs="Times New Roman"/>
          <w:color w:val="auto"/>
          <w:sz w:val="28"/>
          <w:szCs w:val="28"/>
        </w:rPr>
        <w:t>1.3. Объект и предмет исследования</w:t>
      </w:r>
      <w:bookmarkEnd w:id="4"/>
    </w:p>
    <w:p w14:paraId="661BF5F6" w14:textId="2CBF17AF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Объект исследования </w:t>
      </w:r>
      <w:r w:rsidR="00032E09">
        <w:rPr>
          <w:rFonts w:ascii="Times New Roman" w:hAnsi="Times New Roman" w:cs="Times New Roman"/>
          <w:sz w:val="28"/>
          <w:szCs w:val="28"/>
        </w:rPr>
        <w:t>-</w:t>
      </w:r>
      <w:r w:rsidRPr="00C73972">
        <w:rPr>
          <w:rFonts w:ascii="Times New Roman" w:hAnsi="Times New Roman" w:cs="Times New Roman"/>
          <w:sz w:val="28"/>
          <w:szCs w:val="28"/>
        </w:rPr>
        <w:t xml:space="preserve"> большие языковые модели семейства Qwen (Qwen2.5-1.5B и Qwen3-0.6B), дообучаемые на задачу классификации новостных заголовков.</w:t>
      </w:r>
    </w:p>
    <w:p w14:paraId="59B7D235" w14:textId="39FC6CD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lastRenderedPageBreak/>
        <w:t>Предмет исследования </w:t>
      </w:r>
      <w:r w:rsidR="00032E09">
        <w:rPr>
          <w:rFonts w:ascii="Times New Roman" w:hAnsi="Times New Roman" w:cs="Times New Roman"/>
          <w:sz w:val="28"/>
          <w:szCs w:val="28"/>
        </w:rPr>
        <w:t>-</w:t>
      </w:r>
      <w:r w:rsidRPr="00C73972">
        <w:rPr>
          <w:rFonts w:ascii="Times New Roman" w:hAnsi="Times New Roman" w:cs="Times New Roman"/>
          <w:sz w:val="28"/>
          <w:szCs w:val="28"/>
        </w:rPr>
        <w:t xml:space="preserve"> методы параметрически эффективного дообучения (LoRA, QLoRA с NF4/FP4) и влияние их гиперпараметров (ранг, набор модулей, квантизация, объём данных) на качество и вычислительную эффективность.</w:t>
      </w:r>
    </w:p>
    <w:p w14:paraId="7C080E0C" w14:textId="77777777" w:rsidR="00C73972" w:rsidRPr="00032E09" w:rsidRDefault="00C73972" w:rsidP="00032E0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7441615"/>
      <w:r w:rsidRPr="00032E09">
        <w:rPr>
          <w:rFonts w:ascii="Times New Roman" w:hAnsi="Times New Roman" w:cs="Times New Roman"/>
          <w:color w:val="auto"/>
          <w:sz w:val="28"/>
          <w:szCs w:val="28"/>
        </w:rPr>
        <w:t>1.4. Научная новизна</w:t>
      </w:r>
      <w:bookmarkEnd w:id="5"/>
    </w:p>
    <w:p w14:paraId="5C0FD78C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Элементы научной новизны работы заключаются в следующем:</w:t>
      </w:r>
    </w:p>
    <w:p w14:paraId="66CCF2FE" w14:textId="62799F69" w:rsidR="00C73972" w:rsidRPr="00C73972" w:rsidRDefault="00032E09" w:rsidP="00C73972">
      <w:pPr>
        <w:numPr>
          <w:ilvl w:val="0"/>
          <w:numId w:val="63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73972" w:rsidRPr="00C73972">
        <w:rPr>
          <w:rFonts w:ascii="Times New Roman" w:hAnsi="Times New Roman" w:cs="Times New Roman"/>
          <w:sz w:val="28"/>
          <w:szCs w:val="28"/>
        </w:rPr>
        <w:t>роведено систематическое сравнение LoRA, QLoRA (NF4, FP4 на моделях Qwen разного размера (0.6B и 1.5B) в задаче классификации коротких текстов.</w:t>
      </w:r>
    </w:p>
    <w:p w14:paraId="5F92F202" w14:textId="77777777" w:rsidR="00C73972" w:rsidRPr="00C73972" w:rsidRDefault="00C73972" w:rsidP="00C73972">
      <w:pPr>
        <w:numPr>
          <w:ilvl w:val="0"/>
          <w:numId w:val="63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Выполнен комплексный анализ влияния ранга (4–32) и набора адаптируемых модулей (QV, QKV, QKVO) на качество и ресурсоёмкость в условиях одного GPU.</w:t>
      </w:r>
    </w:p>
    <w:p w14:paraId="235B1A9C" w14:textId="6EE56E7C" w:rsidR="00C73972" w:rsidRPr="00C73972" w:rsidRDefault="00C73972" w:rsidP="00C73972">
      <w:pPr>
        <w:numPr>
          <w:ilvl w:val="0"/>
          <w:numId w:val="63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Исследовано влияние объёма обучающих данных в широком диапазоне на эффективность PEFT-методов для русского и английского языков.</w:t>
      </w:r>
    </w:p>
    <w:p w14:paraId="79188B04" w14:textId="77777777" w:rsidR="00C73972" w:rsidRPr="00C73972" w:rsidRDefault="00C73972" w:rsidP="00C73972">
      <w:pPr>
        <w:numPr>
          <w:ilvl w:val="0"/>
          <w:numId w:val="63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Получены эмпирические зависимости между точностью, F1, loss, потреблением видеопамяти и временем обучения для различных конфигураций адаптеров.</w:t>
      </w:r>
    </w:p>
    <w:p w14:paraId="3D9A0912" w14:textId="77777777" w:rsidR="00C73972" w:rsidRPr="00C73972" w:rsidRDefault="00C73972" w:rsidP="00C73972">
      <w:pPr>
        <w:numPr>
          <w:ilvl w:val="0"/>
          <w:numId w:val="63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Предложены практические рекомендации по выбору конфигурации LoRA для задач классификации при ограниченных вычислительных ресурсах.</w:t>
      </w:r>
    </w:p>
    <w:p w14:paraId="595AD1AD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1.5. Практическая значимость</w:t>
      </w:r>
    </w:p>
    <w:p w14:paraId="0C2AC765" w14:textId="77777777" w:rsidR="00C73972" w:rsidRPr="00C73972" w:rsidRDefault="00C73972" w:rsidP="00C73972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Практическая значимость работы определяется следующим:</w:t>
      </w:r>
    </w:p>
    <w:p w14:paraId="60303698" w14:textId="77777777" w:rsidR="00C73972" w:rsidRPr="00C73972" w:rsidRDefault="00C73972" w:rsidP="00C73972">
      <w:pPr>
        <w:numPr>
          <w:ilvl w:val="0"/>
          <w:numId w:val="64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Разработанный экспериментальный подход может быть использован для быстрого прототипирования классификаторов на основе LLM в условиях ограниченного бюджета вычислений.</w:t>
      </w:r>
    </w:p>
    <w:p w14:paraId="34AB5B4F" w14:textId="77777777" w:rsidR="00C73972" w:rsidRPr="00C73972" w:rsidRDefault="00C73972" w:rsidP="00C73972">
      <w:pPr>
        <w:numPr>
          <w:ilvl w:val="0"/>
          <w:numId w:val="64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Полученные результаты позволяют инженерам и исследователям осознанно выбирать ранг, набор модулей и метод квантизации без необходимости полного перебора всех конфигураций.</w:t>
      </w:r>
    </w:p>
    <w:p w14:paraId="2CDAA35E" w14:textId="77777777" w:rsidR="00C73972" w:rsidRPr="00C73972" w:rsidRDefault="00C73972" w:rsidP="00C73972">
      <w:pPr>
        <w:numPr>
          <w:ilvl w:val="0"/>
          <w:numId w:val="64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Выявленные зависимости от объёма данных помогают оценить минимально достаточную выборку для достижения приемлемого качества.</w:t>
      </w:r>
    </w:p>
    <w:p w14:paraId="5ABA136E" w14:textId="77777777" w:rsidR="00C73972" w:rsidRPr="00C73972" w:rsidRDefault="00C73972" w:rsidP="00C73972">
      <w:pPr>
        <w:numPr>
          <w:ilvl w:val="0"/>
          <w:numId w:val="64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972">
        <w:rPr>
          <w:rFonts w:ascii="Times New Roman" w:hAnsi="Times New Roman" w:cs="Times New Roman"/>
          <w:sz w:val="28"/>
          <w:szCs w:val="28"/>
        </w:rPr>
        <w:t>Реализованные эксперименты и метрики (VRAM, время обучения, accuracy, F1) могут служить бенчмарком для сравнения будущих PEFT-методов.</w:t>
      </w:r>
    </w:p>
    <w:p w14:paraId="39B95A6B" w14:textId="77777777" w:rsidR="00285CBD" w:rsidRPr="00285CBD" w:rsidRDefault="00285CBD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803DE" w14:textId="4CF75AD1" w:rsidR="00ED38AC" w:rsidRPr="00814BE2" w:rsidRDefault="00ED38AC" w:rsidP="00814BE2">
      <w:pPr>
        <w:pStyle w:val="Heading1"/>
        <w:spacing w:before="0" w:after="0" w:line="312" w:lineRule="auto"/>
        <w:jc w:val="center"/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  <w:lang w:val="en-US"/>
        </w:rPr>
      </w:pPr>
      <w:bookmarkStart w:id="6" w:name="_Toc227441616"/>
      <w:r w:rsidRPr="00814BE2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2. </w:t>
      </w:r>
      <w:r w:rsidR="000E7A5B" w:rsidRPr="00814BE2"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  <w:t>Обзор литературы и теоретические основы</w:t>
      </w:r>
      <w:bookmarkEnd w:id="6"/>
    </w:p>
    <w:p w14:paraId="7AA37431" w14:textId="77777777" w:rsidR="00814BE2" w:rsidRPr="00814BE2" w:rsidRDefault="00814BE2" w:rsidP="00814BE2">
      <w:pPr>
        <w:rPr>
          <w:lang w:val="en-US"/>
        </w:rPr>
      </w:pPr>
    </w:p>
    <w:p w14:paraId="3AD92767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7441617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Проблема дообучения LLM в условиях ограниченных ресурсов</w:t>
      </w:r>
      <w:bookmarkEnd w:id="7"/>
    </w:p>
    <w:p w14:paraId="37C96665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Современные большие языковые модели содержат миллиарды параметров, что делает их полное дообучение крайне ресурсоёмким. Основные ограничения </w:t>
      </w:r>
      <w:r w:rsidRPr="00ED38AC">
        <w:rPr>
          <w:rFonts w:ascii="Times New Roman" w:hAnsi="Times New Roman" w:cs="Times New Roman"/>
          <w:sz w:val="28"/>
          <w:szCs w:val="28"/>
        </w:rPr>
        <w:lastRenderedPageBreak/>
        <w:t>включают высокие требования к видеопамяти, длительное время обучения и значительные затраты на хранение моделей. В условиях ограниченных вычислительных ресурсов (например, одной GPU) full fine-tuning становится практически неприменимым.</w:t>
      </w:r>
    </w:p>
    <w:p w14:paraId="446A1193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27441618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2.2. Parameter-Efficient Fine-Tuning (PEFT)</w:t>
      </w:r>
      <w:bookmarkEnd w:id="8"/>
    </w:p>
    <w:p w14:paraId="343108EC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В качестве альтернативы полному дообучению активно развиваются методы parameter-efficient fine-tuning (PEFT), позволяющие адаптировать модели за счёт обучения лишь небольшой части параметров. Это снижает требования к памяти и вычислениям, ускоряет обучение и упрощает воспроизводимость экспериментов.</w:t>
      </w:r>
    </w:p>
    <w:p w14:paraId="58301B60" w14:textId="0D609150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Среди различных подходов PEFT наибольшее практическое распространение получили методы, основанные на низкоранговой параметризации обновлений весов, прежде всего семейство LoRA.</w:t>
      </w:r>
      <w:r w:rsidR="0071175C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71175C" w:rsidRPr="00257DD1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="0071175C" w:rsidRPr="00257DD1">
        <w:rPr>
          <w:rFonts w:ascii="Times New Roman" w:hAnsi="Times New Roman" w:cs="Times New Roman"/>
          <w:sz w:val="28"/>
          <w:szCs w:val="28"/>
          <w:highlight w:val="yellow"/>
        </w:rPr>
        <w:instrText>HYPERLINK "https://arxiv.org/abs/2303.15647"</w:instrText>
      </w:r>
      <w:r w:rsidR="0071175C" w:rsidRPr="00257DD1">
        <w:rPr>
          <w:rFonts w:ascii="Times New Roman" w:hAnsi="Times New Roman" w:cs="Times New Roman"/>
          <w:sz w:val="28"/>
          <w:szCs w:val="28"/>
          <w:highlight w:val="yellow"/>
        </w:rPr>
      </w:r>
      <w:r w:rsidR="0071175C" w:rsidRPr="00257DD1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https</w:t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://</w:t>
      </w:r>
      <w:proofErr w:type="spellStart"/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arxiv</w:t>
      </w:r>
      <w:proofErr w:type="spellEnd"/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.</w:t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org</w:t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/</w:t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abs</w:t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/2303.15647</w:t>
      </w:r>
      <w:r w:rsidR="0071175C" w:rsidRPr="00257DD1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</w:p>
    <w:p w14:paraId="48972351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7441619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 Метод LoRA и его развитие</w:t>
      </w:r>
      <w:bookmarkEnd w:id="9"/>
    </w:p>
    <w:p w14:paraId="6932B46A" w14:textId="0B13FC24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Метод Low-Rank Adaptation (LoRA) является одним из наиболее эффективных и широко используемых подходов PEFT. Его ключевая идея заключается в представлении обновлений весов в виде произведения двух матриц малого ранга, при этом исходные веса модели остаются замороженными.</w:t>
      </w:r>
      <w:r w:rsidR="0071175C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  <w:instrText>HYPERLINK "https://arxiv.org/abs/2106.09685%202021-2022"</w:instrText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="0071175C" w:rsidRPr="00C4070F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https://arxiv.org/abs/2106.09685 2021-2022</w:t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  <w:r w:rsidR="0071175C" w:rsidRPr="00C4070F">
        <w:rPr>
          <w:rFonts w:ascii="Times New Roman" w:hAnsi="Times New Roman" w:cs="Times New Roman"/>
          <w:sz w:val="28"/>
          <w:szCs w:val="28"/>
          <w:highlight w:val="yellow"/>
        </w:rPr>
        <w:t xml:space="preserve"> г</w:t>
      </w:r>
    </w:p>
    <w:p w14:paraId="5940261D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LoRA обеспечивает:</w:t>
      </w:r>
    </w:p>
    <w:p w14:paraId="0D031E0D" w14:textId="77777777" w:rsidR="00ED38AC" w:rsidRPr="00ED38AC" w:rsidRDefault="00ED38AC" w:rsidP="004B0AAE">
      <w:pPr>
        <w:numPr>
          <w:ilvl w:val="0"/>
          <w:numId w:val="31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значительное сокращение числа обучаемых параметров; </w:t>
      </w:r>
    </w:p>
    <w:p w14:paraId="4BA48155" w14:textId="77777777" w:rsidR="00ED38AC" w:rsidRPr="00ED38AC" w:rsidRDefault="00ED38AC" w:rsidP="004B0AAE">
      <w:pPr>
        <w:numPr>
          <w:ilvl w:val="0"/>
          <w:numId w:val="31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снижение требований к памяти; </w:t>
      </w:r>
    </w:p>
    <w:p w14:paraId="010284F5" w14:textId="77777777" w:rsidR="00ED38AC" w:rsidRPr="00ED38AC" w:rsidRDefault="00ED38AC" w:rsidP="004B0AAE">
      <w:pPr>
        <w:numPr>
          <w:ilvl w:val="0"/>
          <w:numId w:val="31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качество, сопоставимое с полным дообучением. </w:t>
      </w:r>
    </w:p>
    <w:p w14:paraId="58B34DC5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Практически LoRA применяется к слоям внимания трансформера (например, проекциям q, k, v), однако его эффективность зависит от выбора гиперпараметров, таких как ранг (rank) и масштабирование.</w:t>
      </w:r>
    </w:p>
    <w:p w14:paraId="71BB6332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На базе LoRA сформировалось активное направление исследований, направленное на улучшение эффективности и адаптивности метода:</w:t>
      </w:r>
    </w:p>
    <w:p w14:paraId="3CD9584B" w14:textId="402665EF" w:rsidR="00ED38AC" w:rsidRPr="00ED38AC" w:rsidRDefault="00ED38AC" w:rsidP="004B0AAE">
      <w:pPr>
        <w:numPr>
          <w:ilvl w:val="0"/>
          <w:numId w:val="3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b/>
          <w:bCs/>
          <w:sz w:val="28"/>
          <w:szCs w:val="28"/>
        </w:rPr>
        <w:t>QLoRA</w:t>
      </w:r>
      <w:r w:rsidRPr="00ED38AC">
        <w:rPr>
          <w:rFonts w:ascii="Times New Roman" w:hAnsi="Times New Roman" w:cs="Times New Roman"/>
          <w:sz w:val="28"/>
          <w:szCs w:val="28"/>
        </w:rPr>
        <w:t xml:space="preserve"> </w:t>
      </w:r>
      <w:r w:rsidR="00B80F2E" w:rsidRPr="00257DD1">
        <w:rPr>
          <w:rFonts w:ascii="Times New Roman" w:hAnsi="Times New Roman" w:cs="Times New Roman"/>
          <w:sz w:val="28"/>
          <w:szCs w:val="28"/>
        </w:rPr>
        <w:t>-</w:t>
      </w:r>
      <w:r w:rsidRPr="00ED38AC">
        <w:rPr>
          <w:rFonts w:ascii="Times New Roman" w:hAnsi="Times New Roman" w:cs="Times New Roman"/>
          <w:sz w:val="28"/>
          <w:szCs w:val="28"/>
        </w:rPr>
        <w:t xml:space="preserve"> сочетает LoRA с 4-битной квантизацией весов (например, NF4), что позволяет дообучать крупные модели на ограниченных ресурсах при сохранении качества. </w:t>
      </w:r>
      <w:r w:rsidR="0071175C" w:rsidRPr="00257DD1">
        <w:rPr>
          <w:rFonts w:ascii="Times New Roman" w:hAnsi="Times New Roman" w:cs="Times New Roman"/>
          <w:sz w:val="28"/>
          <w:szCs w:val="28"/>
        </w:rPr>
        <w:fldChar w:fldCharType="begin"/>
      </w:r>
      <w:r w:rsidR="0071175C" w:rsidRPr="00257DD1">
        <w:rPr>
          <w:rFonts w:ascii="Times New Roman" w:hAnsi="Times New Roman" w:cs="Times New Roman"/>
          <w:sz w:val="28"/>
          <w:szCs w:val="28"/>
        </w:rPr>
        <w:instrText>HYPERLINK "https://arxiv.org/abs/2303.15647"</w:instrText>
      </w:r>
      <w:r w:rsidR="0071175C" w:rsidRPr="00257DD1">
        <w:rPr>
          <w:rFonts w:ascii="Times New Roman" w:hAnsi="Times New Roman" w:cs="Times New Roman"/>
          <w:sz w:val="28"/>
          <w:szCs w:val="28"/>
        </w:rPr>
      </w:r>
      <w:r w:rsidR="0071175C" w:rsidRPr="00257DD1">
        <w:rPr>
          <w:rFonts w:ascii="Times New Roman" w:hAnsi="Times New Roman" w:cs="Times New Roman"/>
          <w:sz w:val="28"/>
          <w:szCs w:val="28"/>
        </w:rPr>
        <w:fldChar w:fldCharType="separate"/>
      </w:r>
      <w:r w:rsidR="0071175C" w:rsidRPr="00257DD1">
        <w:rPr>
          <w:rStyle w:val="Hyperlink"/>
          <w:rFonts w:ascii="Times New Roman" w:hAnsi="Times New Roman" w:cs="Times New Roman"/>
          <w:color w:val="auto"/>
          <w:sz w:val="28"/>
          <w:szCs w:val="28"/>
        </w:rPr>
        <w:t>https://arxiv.org/abs/2303.15647</w:t>
      </w:r>
      <w:r w:rsidR="0071175C" w:rsidRPr="00257DD1">
        <w:rPr>
          <w:rFonts w:ascii="Times New Roman" w:hAnsi="Times New Roman" w:cs="Times New Roman"/>
          <w:sz w:val="28"/>
          <w:szCs w:val="28"/>
        </w:rPr>
        <w:fldChar w:fldCharType="end"/>
      </w:r>
    </w:p>
    <w:p w14:paraId="791D1B12" w14:textId="7157D9C8" w:rsidR="00ED38AC" w:rsidRPr="00ED38AC" w:rsidRDefault="00ED38AC" w:rsidP="004B0AAE">
      <w:pPr>
        <w:numPr>
          <w:ilvl w:val="0"/>
          <w:numId w:val="3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ED38AC">
        <w:rPr>
          <w:rFonts w:ascii="Times New Roman" w:hAnsi="Times New Roman" w:cs="Times New Roman"/>
          <w:b/>
          <w:bCs/>
          <w:sz w:val="28"/>
          <w:szCs w:val="28"/>
        </w:rPr>
        <w:t>AdaLoRA, DoRA, GLoRA</w:t>
      </w:r>
      <w:r w:rsidRPr="00ED38AC">
        <w:rPr>
          <w:rFonts w:ascii="Times New Roman" w:hAnsi="Times New Roman" w:cs="Times New Roman"/>
          <w:sz w:val="28"/>
          <w:szCs w:val="28"/>
        </w:rPr>
        <w:t xml:space="preserve"> </w:t>
      </w:r>
      <w:r w:rsidR="00B80F2E" w:rsidRPr="00257DD1">
        <w:rPr>
          <w:rFonts w:ascii="Times New Roman" w:hAnsi="Times New Roman" w:cs="Times New Roman"/>
          <w:sz w:val="28"/>
          <w:szCs w:val="28"/>
        </w:rPr>
        <w:t>-</w:t>
      </w:r>
      <w:r w:rsidRPr="00ED38AC">
        <w:rPr>
          <w:rFonts w:ascii="Times New Roman" w:hAnsi="Times New Roman" w:cs="Times New Roman"/>
          <w:sz w:val="28"/>
          <w:szCs w:val="28"/>
        </w:rPr>
        <w:t xml:space="preserve"> вводят адаптивное распределение ранга и более гибкую параметризацию обновлений. 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instrText>HYPERLINK "https://arxiv.org/abs/2303.10512"</w:instrTex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[2303.10512] AdaLoRA: Adaptive Budget Allocation for Parameter-Efficient Fine-Tuning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t xml:space="preserve">  2023 г</w:t>
      </w:r>
    </w:p>
    <w:p w14:paraId="6CA47BF8" w14:textId="2D1CC862" w:rsidR="00ED38AC" w:rsidRPr="00ED38AC" w:rsidRDefault="00ED38AC" w:rsidP="004B0AAE">
      <w:pPr>
        <w:numPr>
          <w:ilvl w:val="0"/>
          <w:numId w:val="3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b/>
          <w:bCs/>
          <w:sz w:val="28"/>
          <w:szCs w:val="28"/>
        </w:rPr>
        <w:t>ARD-LoRA и GeLoRA</w:t>
      </w:r>
      <w:r w:rsidRPr="00ED38AC">
        <w:rPr>
          <w:rFonts w:ascii="Times New Roman" w:hAnsi="Times New Roman" w:cs="Times New Roman"/>
          <w:sz w:val="28"/>
          <w:szCs w:val="28"/>
        </w:rPr>
        <w:t xml:space="preserve"> — предлагают динамическое или теоретически обоснованное распределение ранга между слоями и головами </w:t>
      </w:r>
      <w:r w:rsidRPr="00ED38AC">
        <w:rPr>
          <w:rFonts w:ascii="Times New Roman" w:hAnsi="Times New Roman" w:cs="Times New Roman"/>
          <w:sz w:val="28"/>
          <w:szCs w:val="28"/>
        </w:rPr>
        <w:lastRenderedPageBreak/>
        <w:t xml:space="preserve">внимания. </w:t>
      </w:r>
      <w:r w:rsidR="00B474CA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https://arxiv.org/pdf/2506.18267</w:t>
      </w:r>
      <w:r w:rsidR="00B474CA" w:rsidRPr="004B0AAE">
        <w:rPr>
          <w:rFonts w:ascii="Times New Roman" w:hAnsi="Times New Roman" w:cs="Times New Roman"/>
          <w:sz w:val="28"/>
          <w:szCs w:val="28"/>
          <w:highlight w:val="yellow"/>
        </w:rPr>
        <w:t>) (</w:t>
      </w:r>
      <w:proofErr w:type="spellStart"/>
      <w:r w:rsidR="00B474CA" w:rsidRPr="004B0AAE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arXiv</w:t>
      </w:r>
      <w:proofErr w:type="spellEnd"/>
      <w:r w:rsidR="00B474CA" w:rsidRPr="004B0AAE">
        <w:rPr>
          <w:rFonts w:ascii="Times New Roman" w:hAnsi="Times New Roman" w:cs="Times New Roman"/>
          <w:sz w:val="28"/>
          <w:szCs w:val="28"/>
          <w:highlight w:val="yellow"/>
        </w:rPr>
        <w:t xml:space="preserve"> 2025)  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https://aclanthology.org/2025.findings-emnlp.1372.pdf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t>) (Findings EMNLP 2025</w:t>
      </w:r>
    </w:p>
    <w:p w14:paraId="7D34D1CD" w14:textId="36E074C1" w:rsidR="00ED38AC" w:rsidRPr="00ED38AC" w:rsidRDefault="00ED38AC" w:rsidP="004B0AAE">
      <w:pPr>
        <w:numPr>
          <w:ilvl w:val="0"/>
          <w:numId w:val="3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ED38AC">
        <w:rPr>
          <w:rFonts w:ascii="Times New Roman" w:hAnsi="Times New Roman" w:cs="Times New Roman"/>
          <w:b/>
          <w:bCs/>
          <w:sz w:val="28"/>
          <w:szCs w:val="28"/>
        </w:rPr>
        <w:t>LoRA Soups</w:t>
      </w:r>
      <w:r w:rsidRPr="00ED38AC">
        <w:rPr>
          <w:rFonts w:ascii="Times New Roman" w:hAnsi="Times New Roman" w:cs="Times New Roman"/>
          <w:sz w:val="28"/>
          <w:szCs w:val="28"/>
        </w:rPr>
        <w:t xml:space="preserve"> — исследуют объединение нескольких LoRA-адаптеров для формирования мультизадачных моделей. 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https://aclanthology.org/2025.coling-industry.55.pdf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t>) (COLING 2025, Industry</w:t>
      </w:r>
    </w:p>
    <w:p w14:paraId="6E619749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Таким образом, LoRA стал базовой архитектурой, вокруг которой формируется широкая экосистема методов, направленных на повышение эффективности использования параметров.</w:t>
      </w:r>
    </w:p>
    <w:p w14:paraId="30F5C86D" w14:textId="77777777" w:rsidR="00ED38AC" w:rsidRPr="004B0AAE" w:rsidRDefault="00ED38AC" w:rsidP="004B0AAE">
      <w:pPr>
        <w:pStyle w:val="Subtitle"/>
        <w:spacing w:after="0" w:line="312" w:lineRule="auto"/>
        <w:ind w:firstLine="706"/>
        <w:rPr>
          <w:rStyle w:val="Heading2Char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7441620"/>
      <w:r w:rsidRPr="004B0AAE">
        <w:rPr>
          <w:rStyle w:val="Heading2Char"/>
          <w:rFonts w:ascii="Times New Roman" w:hAnsi="Times New Roman" w:cs="Times New Roman"/>
          <w:b/>
          <w:bCs/>
          <w:color w:val="auto"/>
          <w:sz w:val="28"/>
          <w:szCs w:val="28"/>
        </w:rPr>
        <w:t>2.4. Геометрические и структурные расширения LoRA</w:t>
      </w:r>
      <w:bookmarkEnd w:id="10"/>
    </w:p>
    <w:p w14:paraId="6016CFA4" w14:textId="246CFBED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Одним из наиболее современных направлений развития является метод </w:t>
      </w:r>
      <w:r w:rsidRPr="00ED38AC">
        <w:rPr>
          <w:rFonts w:ascii="Times New Roman" w:hAnsi="Times New Roman" w:cs="Times New Roman"/>
          <w:b/>
          <w:bCs/>
          <w:sz w:val="28"/>
          <w:szCs w:val="28"/>
        </w:rPr>
        <w:t>OrthoGeoLoRA</w:t>
      </w:r>
      <w:r w:rsidRPr="00ED38AC">
        <w:rPr>
          <w:rFonts w:ascii="Times New Roman" w:hAnsi="Times New Roman" w:cs="Times New Roman"/>
          <w:sz w:val="28"/>
          <w:szCs w:val="28"/>
        </w:rPr>
        <w:t>, который вводит геометрические ограничения на параметры адаптеров</w:t>
      </w:r>
      <w:r w:rsidRPr="00ED38AC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instrText>HYPERLINK "https://arxiv.org/abs/2601.09185"</w:instrTex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https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://</w:t>
      </w:r>
      <w:proofErr w:type="spellStart"/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arxiv</w:t>
      </w:r>
      <w:proofErr w:type="spellEnd"/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.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org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/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  <w:lang w:val="en-US"/>
        </w:rPr>
        <w:t>abs</w:t>
      </w:r>
      <w:r w:rsidR="0071175C"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/2601.09185</w:t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  <w:r w:rsidR="0071175C" w:rsidRPr="004B0AAE">
        <w:rPr>
          <w:rFonts w:ascii="Times New Roman" w:hAnsi="Times New Roman" w:cs="Times New Roman"/>
          <w:sz w:val="28"/>
          <w:szCs w:val="28"/>
          <w:highlight w:val="yellow"/>
        </w:rPr>
        <w:t xml:space="preserve"> 2026 г</w:t>
      </w:r>
      <w:r w:rsidR="0071175C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6628C2CF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В отличие от стандартного LoRA (ΔW = BAᵀ), используется разложение вида:</w:t>
      </w:r>
      <w:r w:rsidRPr="00ED38AC">
        <w:rPr>
          <w:rFonts w:ascii="Times New Roman" w:hAnsi="Times New Roman" w:cs="Times New Roman"/>
          <w:sz w:val="28"/>
          <w:szCs w:val="28"/>
        </w:rPr>
        <w:br/>
        <w:t>ΔW = BΣAᵀ, где матрицы имеют ортонормированные столбцы.</w:t>
      </w:r>
    </w:p>
    <w:p w14:paraId="44C65F2F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Преимущества подхода:</w:t>
      </w:r>
    </w:p>
    <w:p w14:paraId="093E5BB4" w14:textId="77777777" w:rsidR="00ED38AC" w:rsidRPr="00ED38AC" w:rsidRDefault="00ED38AC" w:rsidP="004B0AAE">
      <w:pPr>
        <w:numPr>
          <w:ilvl w:val="0"/>
          <w:numId w:val="3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более стабильная оптимизация; </w:t>
      </w:r>
    </w:p>
    <w:p w14:paraId="3850C2C3" w14:textId="77777777" w:rsidR="00ED38AC" w:rsidRPr="00ED38AC" w:rsidRDefault="00ED38AC" w:rsidP="004B0AAE">
      <w:pPr>
        <w:numPr>
          <w:ilvl w:val="0"/>
          <w:numId w:val="3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предотвращение коллапса ранга; </w:t>
      </w:r>
    </w:p>
    <w:p w14:paraId="0D4C796D" w14:textId="77777777" w:rsidR="00ED38AC" w:rsidRPr="00ED38AC" w:rsidRDefault="00ED38AC" w:rsidP="004B0AAE">
      <w:pPr>
        <w:numPr>
          <w:ilvl w:val="0"/>
          <w:numId w:val="3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более эффективное использование параметров; </w:t>
      </w:r>
    </w:p>
    <w:p w14:paraId="49DB021F" w14:textId="77777777" w:rsidR="00ED38AC" w:rsidRPr="00ED38AC" w:rsidRDefault="00ED38AC" w:rsidP="004B0AAE">
      <w:pPr>
        <w:numPr>
          <w:ilvl w:val="0"/>
          <w:numId w:val="3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улучшение качества без увеличения вычислительных затрат. </w:t>
      </w:r>
    </w:p>
    <w:p w14:paraId="71ED2996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Данный подход показывает, что дальнейшее развитие LoRA связано не только с выбором ранга, но и с геометрией параметрического пространства.</w:t>
      </w:r>
    </w:p>
    <w:p w14:paraId="326166E4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7441621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2.5. Совместное применение LoRA и квантизации</w:t>
      </w:r>
      <w:bookmarkEnd w:id="11"/>
    </w:p>
    <w:p w14:paraId="5DB4F4FE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Даже при использовании LoRA основная модель остаётся ресурсоёмкой. Поэтому важным направлением является сочетание LoRA с квантизацией.</w:t>
      </w:r>
    </w:p>
    <w:p w14:paraId="0227AF03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Ключевой метод — </w:t>
      </w:r>
      <w:r w:rsidRPr="00ED38AC">
        <w:rPr>
          <w:rFonts w:ascii="Times New Roman" w:hAnsi="Times New Roman" w:cs="Times New Roman"/>
          <w:b/>
          <w:bCs/>
          <w:sz w:val="28"/>
          <w:szCs w:val="28"/>
        </w:rPr>
        <w:t>QLoRA</w:t>
      </w:r>
      <w:r w:rsidRPr="00ED38AC">
        <w:rPr>
          <w:rFonts w:ascii="Times New Roman" w:hAnsi="Times New Roman" w:cs="Times New Roman"/>
          <w:sz w:val="28"/>
          <w:szCs w:val="28"/>
        </w:rPr>
        <w:t>, который:</w:t>
      </w:r>
    </w:p>
    <w:p w14:paraId="4771A76F" w14:textId="77777777" w:rsidR="00ED38AC" w:rsidRPr="00ED38AC" w:rsidRDefault="00ED38AC" w:rsidP="004B0AAE">
      <w:pPr>
        <w:numPr>
          <w:ilvl w:val="0"/>
          <w:numId w:val="34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квантует веса модели до 4 бит (NF4, FP4); </w:t>
      </w:r>
    </w:p>
    <w:p w14:paraId="6E3120A5" w14:textId="77777777" w:rsidR="00ED38AC" w:rsidRPr="00ED38AC" w:rsidRDefault="00ED38AC" w:rsidP="004B0AAE">
      <w:pPr>
        <w:numPr>
          <w:ilvl w:val="0"/>
          <w:numId w:val="34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обучает только LoRA-адаптеры; </w:t>
      </w:r>
    </w:p>
    <w:p w14:paraId="6DBE4A2E" w14:textId="77777777" w:rsidR="00ED38AC" w:rsidRPr="00ED38AC" w:rsidRDefault="00ED38AC" w:rsidP="004B0AAE">
      <w:pPr>
        <w:numPr>
          <w:ilvl w:val="0"/>
          <w:numId w:val="34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позволяет дообучать модели с десятками миллиардов параметров на одной GPU. </w:t>
      </w:r>
    </w:p>
    <w:p w14:paraId="3830CACF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Дальнейшие работы (например, L4Q, CoA-LoRA) развивают идею совместной оптимизации LoRA и квантизации, улучшая баланс между точностью и эффективностью.</w:t>
      </w:r>
    </w:p>
    <w:p w14:paraId="42E14A08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7441622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2.6. Ограничения и открытые проблемы</w:t>
      </w:r>
      <w:bookmarkEnd w:id="12"/>
    </w:p>
    <w:p w14:paraId="57E1DEC9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Несмотря на успехи LoRA и его модификаций, остаются нерешённые вопросы:</w:t>
      </w:r>
    </w:p>
    <w:p w14:paraId="0F2CA29C" w14:textId="77777777" w:rsidR="00ED38AC" w:rsidRPr="00ED38AC" w:rsidRDefault="00ED38AC" w:rsidP="004B0AAE">
      <w:pPr>
        <w:numPr>
          <w:ilvl w:val="0"/>
          <w:numId w:val="3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выбор оптимального ранга (фиксированный rank не универсален); </w:t>
      </w:r>
    </w:p>
    <w:p w14:paraId="3E66E921" w14:textId="77777777" w:rsidR="00ED38AC" w:rsidRPr="00ED38AC" w:rsidRDefault="00ED38AC" w:rsidP="004B0AAE">
      <w:pPr>
        <w:numPr>
          <w:ilvl w:val="0"/>
          <w:numId w:val="3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lastRenderedPageBreak/>
        <w:t xml:space="preserve">различная чувствительность слоёв модели к адаптации; </w:t>
      </w:r>
    </w:p>
    <w:p w14:paraId="0D0A6225" w14:textId="77777777" w:rsidR="00ED38AC" w:rsidRPr="00ED38AC" w:rsidRDefault="00ED38AC" w:rsidP="004B0AAE">
      <w:pPr>
        <w:numPr>
          <w:ilvl w:val="0"/>
          <w:numId w:val="3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деградация качества при малом ранге; </w:t>
      </w:r>
    </w:p>
    <w:p w14:paraId="6263E009" w14:textId="77777777" w:rsidR="00ED38AC" w:rsidRPr="00ED38AC" w:rsidRDefault="00ED38AC" w:rsidP="004B0AAE">
      <w:pPr>
        <w:numPr>
          <w:ilvl w:val="0"/>
          <w:numId w:val="3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влияние квантизации на стабильность обучения; </w:t>
      </w:r>
    </w:p>
    <w:p w14:paraId="2C9694C2" w14:textId="77777777" w:rsidR="00ED38AC" w:rsidRPr="00ED38AC" w:rsidRDefault="00ED38AC" w:rsidP="004B0AAE">
      <w:pPr>
        <w:numPr>
          <w:ilvl w:val="0"/>
          <w:numId w:val="3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зависимость эффективности от объёма данных. </w:t>
      </w:r>
    </w:p>
    <w:p w14:paraId="27D5A800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Большинство современных исследований сосредоточено именно на решении этих проблем в рамках расширений LoRA.</w:t>
      </w:r>
    </w:p>
    <w:p w14:paraId="4A9AD374" w14:textId="77777777" w:rsidR="00ED38AC" w:rsidRPr="004B0AAE" w:rsidRDefault="00ED38AC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7441623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2.7. Выводы</w:t>
      </w:r>
      <w:bookmarkEnd w:id="13"/>
    </w:p>
    <w:p w14:paraId="30AEDF9C" w14:textId="77777777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LoRA является центральным методом parameter-efficient fine-tuning и фактически стандартом для дообучения языковых моделей в условиях ограниченных ресурсов. Вокруг него сформировалось активное исследовательское направление, включающее адаптивные, геометрические и квантизационно-осознанные расширения.</w:t>
      </w:r>
    </w:p>
    <w:p w14:paraId="3FC52EAD" w14:textId="3B25EF01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 xml:space="preserve">Наиболее практичными на сегодняшний день являются комбинации LoRA и QLoRA, обеспечивающие хороший баланс между качеством и вычислительными затратами, а также </w:t>
      </w:r>
      <w:r w:rsidR="00B80F2E" w:rsidRPr="00257DD1">
        <w:rPr>
          <w:rFonts w:ascii="Times New Roman" w:hAnsi="Times New Roman" w:cs="Times New Roman"/>
          <w:sz w:val="28"/>
          <w:szCs w:val="28"/>
        </w:rPr>
        <w:t xml:space="preserve">различные </w:t>
      </w:r>
      <w:r w:rsidRPr="00ED38AC">
        <w:rPr>
          <w:rFonts w:ascii="Times New Roman" w:hAnsi="Times New Roman" w:cs="Times New Roman"/>
          <w:sz w:val="28"/>
          <w:szCs w:val="28"/>
        </w:rPr>
        <w:t>новые методы, повышающие эффективность параметризации.</w:t>
      </w:r>
    </w:p>
    <w:p w14:paraId="0A9C75DF" w14:textId="542CA631" w:rsidR="00ED38AC" w:rsidRPr="00ED38AC" w:rsidRDefault="00ED38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D38AC">
        <w:rPr>
          <w:rFonts w:ascii="Times New Roman" w:hAnsi="Times New Roman" w:cs="Times New Roman"/>
          <w:sz w:val="28"/>
          <w:szCs w:val="28"/>
        </w:rPr>
        <w:t>В дальнейшем исследовании основное внимание будет уделено экспериментальному анализу эффективности применения LoRA и его вариантов при дообучении моделей семейства Qwen для задач классификации текста. Будут рассмотрены различные значения ранга (4, 8, 16, 32), конфигурации адаптации (q</w:t>
      </w:r>
      <w:r w:rsidR="00B80F2E" w:rsidRPr="00257DD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D38AC">
        <w:rPr>
          <w:rFonts w:ascii="Times New Roman" w:hAnsi="Times New Roman" w:cs="Times New Roman"/>
          <w:sz w:val="28"/>
          <w:szCs w:val="28"/>
        </w:rPr>
        <w:t>, qkv, qkvo), методы LoRA и QLoRA (NF4, FP4), а также влияние объёма обучающей выборки на качество модели.</w:t>
      </w:r>
    </w:p>
    <w:p w14:paraId="3EC38986" w14:textId="77777777" w:rsidR="00814BE2" w:rsidRDefault="00814BE2" w:rsidP="004B0AAE">
      <w:pPr>
        <w:pStyle w:val="Heading1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</w:p>
    <w:p w14:paraId="441E4DEC" w14:textId="29C32733" w:rsidR="000C4238" w:rsidRPr="00814BE2" w:rsidRDefault="000C4238" w:rsidP="004B0AAE">
      <w:pPr>
        <w:pStyle w:val="Heading1"/>
        <w:spacing w:before="0" w:after="0" w:line="312" w:lineRule="auto"/>
        <w:ind w:firstLine="706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4" w:name="_Toc227441624"/>
      <w:r w:rsidRPr="00814BE2">
        <w:rPr>
          <w:rFonts w:ascii="Times New Roman" w:hAnsi="Times New Roman" w:cs="Times New Roman"/>
          <w:color w:val="auto"/>
          <w:sz w:val="32"/>
          <w:szCs w:val="32"/>
        </w:rPr>
        <w:t>Глава 3. Анализ существующих решенийи и постановка задачи</w:t>
      </w:r>
      <w:bookmarkEnd w:id="14"/>
    </w:p>
    <w:p w14:paraId="31BB2226" w14:textId="77777777" w:rsidR="00814BE2" w:rsidRPr="00814BE2" w:rsidRDefault="00814BE2" w:rsidP="00814BE2">
      <w:pPr>
        <w:rPr>
          <w:lang w:val="en-US"/>
        </w:rPr>
      </w:pPr>
    </w:p>
    <w:p w14:paraId="22869BE9" w14:textId="77777777" w:rsidR="00EC0A58" w:rsidRPr="004B0AAE" w:rsidRDefault="00EC0A5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7441625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3.1. Open-source библиотеки для дообучения LLM</w:t>
      </w:r>
      <w:bookmarkEnd w:id="15"/>
    </w:p>
    <w:p w14:paraId="2117EDDF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Современные исследования в области дообучения больших языковых моделей активно поддерживаются развитой экосистемой open-source инструментов. Наиболее распространённые библиотеки ориентированы на упрощение интеграции методов parameter-efficient fine-tuning (PEFT), включая LoRA и его модификации.</w:t>
      </w:r>
    </w:p>
    <w:p w14:paraId="2E0D4EA4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Ключевыми инструментами являются:</w:t>
      </w:r>
    </w:p>
    <w:p w14:paraId="71865335" w14:textId="76CFA434" w:rsidR="00EC0A58" w:rsidRPr="00257DD1" w:rsidRDefault="00EC0A58" w:rsidP="00C65245">
      <w:pPr>
        <w:pStyle w:val="ListParagraph"/>
        <w:numPr>
          <w:ilvl w:val="0"/>
          <w:numId w:val="49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Transformers (Hugging Face) </w:t>
      </w:r>
      <w:r w:rsidRPr="00257DD1">
        <w:rPr>
          <w:rFonts w:ascii="Times New Roman" w:hAnsi="Times New Roman" w:cs="Times New Roman"/>
          <w:sz w:val="28"/>
          <w:szCs w:val="28"/>
        </w:rPr>
        <w:t>-</w:t>
      </w:r>
      <w:r w:rsidRPr="00257DD1">
        <w:rPr>
          <w:rFonts w:ascii="Times New Roman" w:hAnsi="Times New Roman" w:cs="Times New Roman"/>
          <w:sz w:val="28"/>
          <w:szCs w:val="28"/>
        </w:rPr>
        <w:t xml:space="preserve"> базовая библиотека для работы с предобученными языковыми моделями, предоставляющая унифицированный интерфейс для обучения, инференса и токенизации;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https://huggingface.co/docs/transformers</w:t>
      </w:r>
    </w:p>
    <w:p w14:paraId="407AB9CA" w14:textId="2CC3B6A8" w:rsidR="00EC0A58" w:rsidRPr="00257DD1" w:rsidRDefault="00EC0A58" w:rsidP="00C65245">
      <w:pPr>
        <w:pStyle w:val="ListParagraph"/>
        <w:numPr>
          <w:ilvl w:val="0"/>
          <w:numId w:val="49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lastRenderedPageBreak/>
        <w:t xml:space="preserve">PEFT (Parameter-Efficient Fine-Tuning) </w:t>
      </w:r>
      <w:r w:rsidRPr="00257DD1">
        <w:rPr>
          <w:rFonts w:ascii="Times New Roman" w:hAnsi="Times New Roman" w:cs="Times New Roman"/>
          <w:sz w:val="28"/>
          <w:szCs w:val="28"/>
        </w:rPr>
        <w:t>-</w:t>
      </w:r>
      <w:r w:rsidRPr="00EC0A58">
        <w:rPr>
          <w:rFonts w:ascii="Times New Roman" w:hAnsi="Times New Roman" w:cs="Times New Roman"/>
          <w:sz w:val="28"/>
          <w:szCs w:val="28"/>
        </w:rPr>
        <w:t xml:space="preserve"> специализированная библиотека, реализующая методы LoRA, QLoRA, Prefix Tuning и другие подходы;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https://huggingface.co/docs/peft</w:t>
      </w:r>
    </w:p>
    <w:p w14:paraId="502DA235" w14:textId="5C4118EE" w:rsidR="00EC0A58" w:rsidRPr="00257DD1" w:rsidRDefault="00EC0A58" w:rsidP="00C65245">
      <w:pPr>
        <w:pStyle w:val="ListParagraph"/>
        <w:numPr>
          <w:ilvl w:val="0"/>
          <w:numId w:val="49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BitsAndBytes — библиотека для низкобитной квантизации (4-bit, 8-bit), используемая в QLoRA; 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</w:rPr>
        <w:t>https://github.com/bitsandbytes-foundation/bitsandbytes</w:t>
      </w:r>
    </w:p>
    <w:p w14:paraId="70B5DBC4" w14:textId="7C213F90" w:rsidR="00EC0A58" w:rsidRPr="00EC0A58" w:rsidRDefault="00EC0A58" w:rsidP="00C65245">
      <w:pPr>
        <w:pStyle w:val="ListParagraph"/>
        <w:numPr>
          <w:ilvl w:val="0"/>
          <w:numId w:val="49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Accelerate </w:t>
      </w:r>
      <w:r w:rsidRPr="00257DD1">
        <w:rPr>
          <w:rFonts w:ascii="Times New Roman" w:hAnsi="Times New Roman" w:cs="Times New Roman"/>
          <w:sz w:val="28"/>
          <w:szCs w:val="28"/>
        </w:rPr>
        <w:t>-</w:t>
      </w:r>
      <w:r w:rsidRPr="00EC0A58">
        <w:rPr>
          <w:rFonts w:ascii="Times New Roman" w:hAnsi="Times New Roman" w:cs="Times New Roman"/>
          <w:sz w:val="28"/>
          <w:szCs w:val="28"/>
        </w:rPr>
        <w:t xml:space="preserve"> инструмент для оптимизации обучения и эффективного использования доступных вычислительных ресурсов. 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</w:rPr>
        <w:t>https://huggingface.co/docs/accelerate/index</w:t>
      </w:r>
    </w:p>
    <w:p w14:paraId="0BBCE1D2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Данные библиотеки обеспечивают:</w:t>
      </w:r>
    </w:p>
    <w:p w14:paraId="682FF341" w14:textId="77777777" w:rsidR="00EC0A58" w:rsidRPr="00257DD1" w:rsidRDefault="00EC0A58" w:rsidP="00C65245">
      <w:pPr>
        <w:pStyle w:val="ListParagraph"/>
        <w:numPr>
          <w:ilvl w:val="0"/>
          <w:numId w:val="50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быструю интеграцию LoRA в архитектуру модели; </w:t>
      </w:r>
    </w:p>
    <w:p w14:paraId="1293E6C6" w14:textId="77777777" w:rsidR="00EC0A58" w:rsidRPr="00257DD1" w:rsidRDefault="00EC0A58" w:rsidP="00C65245">
      <w:pPr>
        <w:pStyle w:val="ListParagraph"/>
        <w:numPr>
          <w:ilvl w:val="0"/>
          <w:numId w:val="50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поддержку квантизации (NF4, FP4); </w:t>
      </w:r>
    </w:p>
    <w:p w14:paraId="4F08EB75" w14:textId="77777777" w:rsidR="00EC0A58" w:rsidRPr="00257DD1" w:rsidRDefault="00EC0A58" w:rsidP="00C65245">
      <w:pPr>
        <w:pStyle w:val="ListParagraph"/>
        <w:numPr>
          <w:ilvl w:val="0"/>
          <w:numId w:val="50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воспроизводимость экспериментов; </w:t>
      </w:r>
    </w:p>
    <w:p w14:paraId="243DC3D1" w14:textId="77777777" w:rsidR="00EC0A58" w:rsidRPr="00257DD1" w:rsidRDefault="00EC0A58" w:rsidP="00C65245">
      <w:pPr>
        <w:pStyle w:val="ListParagraph"/>
        <w:numPr>
          <w:ilvl w:val="0"/>
          <w:numId w:val="50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возможность работы в условиях ограниченных ресурсов (одна GPU). </w:t>
      </w:r>
    </w:p>
    <w:p w14:paraId="11CAF95D" w14:textId="746E77BC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Таким образом, современный стек инструментов делает практическое применение LoRA и QLoRA доступным даже при ограниченной вычислительной инфраструктуре.</w:t>
      </w:r>
    </w:p>
    <w:p w14:paraId="32CD1929" w14:textId="77777777" w:rsidR="00EC0A58" w:rsidRPr="004B0AAE" w:rsidRDefault="00EC0A5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7441626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Сравнение подходов к дообучению</w:t>
      </w:r>
      <w:bookmarkEnd w:id="16"/>
    </w:p>
    <w:p w14:paraId="014B1277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Существующие подходы к дообучению языковых моделей можно разделить на три основные категории:</w:t>
      </w:r>
    </w:p>
    <w:p w14:paraId="3810072B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0A5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 </w:t>
      </w:r>
      <w:r w:rsidRPr="00EC0A58">
        <w:rPr>
          <w:rFonts w:ascii="Times New Roman" w:hAnsi="Times New Roman" w:cs="Times New Roman"/>
          <w:b/>
          <w:bCs/>
          <w:sz w:val="28"/>
          <w:szCs w:val="28"/>
        </w:rPr>
        <w:t>Полное</w:t>
      </w:r>
      <w:r w:rsidRPr="00EC0A5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C0A58">
        <w:rPr>
          <w:rFonts w:ascii="Times New Roman" w:hAnsi="Times New Roman" w:cs="Times New Roman"/>
          <w:b/>
          <w:bCs/>
          <w:sz w:val="28"/>
          <w:szCs w:val="28"/>
        </w:rPr>
        <w:t>дообучение</w:t>
      </w:r>
      <w:r w:rsidRPr="00EC0A5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(Full Fine-Tuning)</w:t>
      </w:r>
    </w:p>
    <w:p w14:paraId="59EFCF58" w14:textId="4AC838FE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58">
        <w:rPr>
          <w:rFonts w:ascii="Times New Roman" w:hAnsi="Times New Roman" w:cs="Times New Roman"/>
          <w:sz w:val="28"/>
          <w:szCs w:val="28"/>
        </w:rPr>
        <w:t>Предполагает обновление всех параметров модели. Обеспечивает высокое качество, однако требует значительных ресурсов (VRAM, время обучения).</w:t>
      </w:r>
      <w:r w:rsidR="00044C7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Howard, J., Ruder, S. (2018) — Universal Language Model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Fine-tuning (</w:t>
      </w:r>
      <w:proofErr w:type="spellStart"/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ULMFiT</w:t>
      </w:r>
      <w:proofErr w:type="spellEnd"/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)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br/>
      </w:r>
      <w:hyperlink r:id="rId8" w:tgtFrame="_new" w:history="1">
        <w:r w:rsidR="00044C79"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highlight w:val="yellow"/>
            <w:lang w:val="en-US"/>
          </w:rPr>
          <w:t>https://arxiv.org/abs/1801.06146</w:t>
        </w:r>
      </w:hyperlink>
    </w:p>
    <w:p w14:paraId="5FF2364A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0A58">
        <w:rPr>
          <w:rFonts w:ascii="Times New Roman" w:hAnsi="Times New Roman" w:cs="Times New Roman"/>
          <w:b/>
          <w:bCs/>
          <w:sz w:val="28"/>
          <w:szCs w:val="28"/>
        </w:rPr>
        <w:t>2. Частичное дообучение</w:t>
      </w:r>
    </w:p>
    <w:p w14:paraId="6A198E1F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Обучается только часть параметров (например, классификационная голова). Обладает низкой вычислительной стоимостью, но ограниченной выразительной способностью.</w:t>
      </w:r>
    </w:p>
    <w:p w14:paraId="716E21E9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0A58">
        <w:rPr>
          <w:rFonts w:ascii="Times New Roman" w:hAnsi="Times New Roman" w:cs="Times New Roman"/>
          <w:b/>
          <w:bCs/>
          <w:sz w:val="28"/>
          <w:szCs w:val="28"/>
        </w:rPr>
        <w:t>3. Parameter-Efficient Fine-Tuning (PEFT)</w:t>
      </w:r>
    </w:p>
    <w:p w14:paraId="2917E201" w14:textId="54A4B72C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Наиболее перспективный класс методов, в котором центральное место занимает LoRA.</w:t>
      </w:r>
      <w:r w:rsidR="00044C7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044C79" w:rsidRPr="00257DD1">
        <w:rPr>
          <w:rFonts w:ascii="Times New Roman" w:hAnsi="Times New Roman" w:cs="Times New Roman"/>
          <w:sz w:val="28"/>
          <w:szCs w:val="28"/>
          <w:highlight w:val="yellow"/>
        </w:rPr>
        <w:t>https://arxiv.org/abs/2303.15647</w:t>
      </w:r>
    </w:p>
    <w:p w14:paraId="14460BAB" w14:textId="77777777" w:rsidR="00EC0A58" w:rsidRPr="00257DD1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Сравнение подходов:</w:t>
      </w:r>
    </w:p>
    <w:tbl>
      <w:tblPr>
        <w:tblStyle w:val="TableGrid"/>
        <w:tblW w:w="9708" w:type="dxa"/>
        <w:tblLook w:val="04A0" w:firstRow="1" w:lastRow="0" w:firstColumn="1" w:lastColumn="0" w:noHBand="0" w:noVBand="1"/>
      </w:tblPr>
      <w:tblGrid>
        <w:gridCol w:w="3872"/>
        <w:gridCol w:w="1962"/>
        <w:gridCol w:w="1907"/>
        <w:gridCol w:w="1967"/>
      </w:tblGrid>
      <w:tr w:rsidR="00257DD1" w:rsidRPr="00257DD1" w14:paraId="35CDE965" w14:textId="77777777" w:rsidTr="00EC0A58">
        <w:tc>
          <w:tcPr>
            <w:tcW w:w="2427" w:type="dxa"/>
            <w:vAlign w:val="center"/>
          </w:tcPr>
          <w:p w14:paraId="461FD3F6" w14:textId="027F6C4B" w:rsidR="00EC0A58" w:rsidRPr="00257DD1" w:rsidRDefault="00EC0A58" w:rsidP="00DD234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Подход</w:t>
            </w:r>
          </w:p>
        </w:tc>
        <w:tc>
          <w:tcPr>
            <w:tcW w:w="2427" w:type="dxa"/>
            <w:vAlign w:val="center"/>
          </w:tcPr>
          <w:p w14:paraId="4E1365A0" w14:textId="6D6A2E5E" w:rsidR="00EC0A58" w:rsidRPr="00257DD1" w:rsidRDefault="00EC0A58" w:rsidP="00DD234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Качество</w:t>
            </w:r>
          </w:p>
        </w:tc>
        <w:tc>
          <w:tcPr>
            <w:tcW w:w="2427" w:type="dxa"/>
            <w:vAlign w:val="center"/>
          </w:tcPr>
          <w:p w14:paraId="592E7C1F" w14:textId="1D81C40A" w:rsidR="00EC0A58" w:rsidRPr="00257DD1" w:rsidRDefault="00EC0A58" w:rsidP="00DD234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</w:t>
            </w:r>
          </w:p>
        </w:tc>
        <w:tc>
          <w:tcPr>
            <w:tcW w:w="2427" w:type="dxa"/>
            <w:vAlign w:val="center"/>
          </w:tcPr>
          <w:p w14:paraId="675C98A9" w14:textId="164A6FCE" w:rsidR="00EC0A58" w:rsidRPr="00257DD1" w:rsidRDefault="00EC0A58" w:rsidP="00DD234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Гибкость</w:t>
            </w:r>
          </w:p>
        </w:tc>
      </w:tr>
      <w:tr w:rsidR="00257DD1" w:rsidRPr="00257DD1" w14:paraId="5FBD8C41" w14:textId="77777777" w:rsidTr="00EC0A58">
        <w:tc>
          <w:tcPr>
            <w:tcW w:w="2427" w:type="dxa"/>
            <w:vAlign w:val="center"/>
          </w:tcPr>
          <w:p w14:paraId="125ED480" w14:textId="40AFDFD8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Full FT</w:t>
            </w:r>
          </w:p>
        </w:tc>
        <w:tc>
          <w:tcPr>
            <w:tcW w:w="2427" w:type="dxa"/>
            <w:vAlign w:val="center"/>
          </w:tcPr>
          <w:p w14:paraId="5B0AF7CF" w14:textId="362B292D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2427" w:type="dxa"/>
            <w:vAlign w:val="center"/>
          </w:tcPr>
          <w:p w14:paraId="4ED19AB6" w14:textId="30D776AB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очень высокие</w:t>
            </w:r>
          </w:p>
        </w:tc>
        <w:tc>
          <w:tcPr>
            <w:tcW w:w="2427" w:type="dxa"/>
            <w:vAlign w:val="center"/>
          </w:tcPr>
          <w:p w14:paraId="5A292224" w14:textId="54F0575C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257DD1" w:rsidRPr="00257DD1" w14:paraId="69144D58" w14:textId="77777777" w:rsidTr="00EC0A58">
        <w:tc>
          <w:tcPr>
            <w:tcW w:w="2427" w:type="dxa"/>
            <w:vAlign w:val="center"/>
          </w:tcPr>
          <w:p w14:paraId="2C89DF9F" w14:textId="23544B13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Head-only</w:t>
            </w:r>
          </w:p>
        </w:tc>
        <w:tc>
          <w:tcPr>
            <w:tcW w:w="2427" w:type="dxa"/>
            <w:vAlign w:val="center"/>
          </w:tcPr>
          <w:p w14:paraId="4054A942" w14:textId="73D0EBE5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низкое–среднее</w:t>
            </w:r>
          </w:p>
        </w:tc>
        <w:tc>
          <w:tcPr>
            <w:tcW w:w="2427" w:type="dxa"/>
            <w:vAlign w:val="center"/>
          </w:tcPr>
          <w:p w14:paraId="0AEE224B" w14:textId="30F6A1C9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2427" w:type="dxa"/>
            <w:vAlign w:val="center"/>
          </w:tcPr>
          <w:p w14:paraId="6CA65E80" w14:textId="00A95D96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  <w:tr w:rsidR="00257DD1" w:rsidRPr="00257DD1" w14:paraId="3D6EFF5C" w14:textId="77777777" w:rsidTr="00EC0A58">
        <w:tc>
          <w:tcPr>
            <w:tcW w:w="2427" w:type="dxa"/>
            <w:vAlign w:val="center"/>
          </w:tcPr>
          <w:p w14:paraId="7F340069" w14:textId="75832845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C0A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LoRA</w:t>
            </w:r>
            <w:proofErr w:type="spellEnd"/>
            <w:r w:rsidR="00044C79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044C79"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https://arxiv.org/abs/2106.09685</w:t>
            </w:r>
          </w:p>
        </w:tc>
        <w:tc>
          <w:tcPr>
            <w:tcW w:w="2427" w:type="dxa"/>
            <w:vAlign w:val="center"/>
          </w:tcPr>
          <w:p w14:paraId="0900AE7D" w14:textId="20EB7E09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2427" w:type="dxa"/>
            <w:vAlign w:val="center"/>
          </w:tcPr>
          <w:p w14:paraId="7A32AC13" w14:textId="054EF2D2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2427" w:type="dxa"/>
            <w:vAlign w:val="center"/>
          </w:tcPr>
          <w:p w14:paraId="05005DBA" w14:textId="40C603B5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257DD1" w:rsidRPr="00257DD1" w14:paraId="2C4C5660" w14:textId="77777777" w:rsidTr="00EC0A58">
        <w:tc>
          <w:tcPr>
            <w:tcW w:w="2427" w:type="dxa"/>
            <w:vAlign w:val="center"/>
          </w:tcPr>
          <w:p w14:paraId="11B89F3E" w14:textId="438E8A2C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C0A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 w:rsidR="00044C79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Pr="00EC0A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oRA</w:t>
            </w:r>
            <w:proofErr w:type="spellEnd"/>
            <w:r w:rsidR="00044C79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044C79"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https://arxiv.org/abs/2305.14314</w:t>
            </w:r>
          </w:p>
        </w:tc>
        <w:tc>
          <w:tcPr>
            <w:tcW w:w="2427" w:type="dxa"/>
            <w:vAlign w:val="center"/>
          </w:tcPr>
          <w:p w14:paraId="72C1D860" w14:textId="305FA81E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2427" w:type="dxa"/>
            <w:vAlign w:val="center"/>
          </w:tcPr>
          <w:p w14:paraId="1196C653" w14:textId="60C1478F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очень низкие</w:t>
            </w:r>
          </w:p>
        </w:tc>
        <w:tc>
          <w:tcPr>
            <w:tcW w:w="2427" w:type="dxa"/>
            <w:vAlign w:val="center"/>
          </w:tcPr>
          <w:p w14:paraId="604323E9" w14:textId="71E32FC8" w:rsidR="00EC0A58" w:rsidRPr="00257DD1" w:rsidRDefault="00EC0A58" w:rsidP="00DD234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0A5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2D24BD50" w14:textId="4E578510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LoRA и его расширения фактически стали стандартом для дообучения LLM в условиях ограниченных ресурсов.</w:t>
      </w:r>
    </w:p>
    <w:p w14:paraId="757F8332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Важно отметить, что:</w:t>
      </w:r>
    </w:p>
    <w:p w14:paraId="37D90CE6" w14:textId="77777777" w:rsidR="00EC0A58" w:rsidRPr="00257DD1" w:rsidRDefault="00EC0A58" w:rsidP="00C65245">
      <w:pPr>
        <w:pStyle w:val="ListParagraph"/>
        <w:numPr>
          <w:ilvl w:val="0"/>
          <w:numId w:val="51"/>
        </w:numPr>
        <w:tabs>
          <w:tab w:val="num" w:pos="720"/>
        </w:tabs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большинство современных исследований направлены не на замену LoRA, а на его улучшение; </w:t>
      </w:r>
    </w:p>
    <w:p w14:paraId="1CD0B796" w14:textId="77777777" w:rsidR="00EC0A58" w:rsidRPr="00257DD1" w:rsidRDefault="00EC0A58" w:rsidP="00C65245">
      <w:pPr>
        <w:pStyle w:val="ListParagraph"/>
        <w:numPr>
          <w:ilvl w:val="0"/>
          <w:numId w:val="51"/>
        </w:numPr>
        <w:tabs>
          <w:tab w:val="num" w:pos="720"/>
        </w:tabs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такие методы, как QLoRA, OrthoGeoLoRA, AdaLoRA, GeLoRA, развивают именно базовую идею низкоранговой адаптации; </w:t>
      </w:r>
    </w:p>
    <w:p w14:paraId="7273834D" w14:textId="0DF7E816" w:rsidR="00EC0A58" w:rsidRPr="00257DD1" w:rsidRDefault="00EC0A58" w:rsidP="00C65245">
      <w:pPr>
        <w:pStyle w:val="ListParagraph"/>
        <w:numPr>
          <w:ilvl w:val="0"/>
          <w:numId w:val="51"/>
        </w:numPr>
        <w:tabs>
          <w:tab w:val="num" w:pos="720"/>
        </w:tabs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LoRA выступает фундаментальной архитектурой, вокруг которой формируется исследовательское направление. </w:t>
      </w:r>
    </w:p>
    <w:p w14:paraId="54812226" w14:textId="77777777" w:rsidR="00EC0A58" w:rsidRPr="006C3085" w:rsidRDefault="00EC0A5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7441627"/>
      <w:r w:rsidRPr="006C3085">
        <w:rPr>
          <w:rFonts w:ascii="Times New Roman" w:hAnsi="Times New Roman" w:cs="Times New Roman"/>
          <w:b/>
          <w:bCs/>
          <w:color w:val="auto"/>
          <w:sz w:val="28"/>
          <w:szCs w:val="28"/>
        </w:rPr>
        <w:t>3.3. Формулировка исследовательских гипотез</w:t>
      </w:r>
      <w:bookmarkEnd w:id="17"/>
    </w:p>
    <w:p w14:paraId="7907EB56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На основе анализа существующих решений формулируются следующие исследовательские гипотезы.</w:t>
      </w:r>
    </w:p>
    <w:p w14:paraId="3FDC32C9" w14:textId="1DB8CFC4" w:rsidR="00EC0A58" w:rsidRPr="00EC0A58" w:rsidRDefault="00BC02C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Группа гипотез</w:t>
      </w:r>
      <w:r w:rsidR="00EC0A58" w:rsidRPr="00EC0A58">
        <w:rPr>
          <w:rFonts w:ascii="Times New Roman" w:hAnsi="Times New Roman" w:cs="Times New Roman"/>
          <w:b/>
          <w:bCs/>
          <w:sz w:val="28"/>
          <w:szCs w:val="28"/>
        </w:rPr>
        <w:t xml:space="preserve"> 1. Влияние LoRA при малом объёме данных</w:t>
      </w:r>
    </w:p>
    <w:p w14:paraId="7D951C43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Использование LoRA позволяет существенно повысить качество модели по сравнению с baseline (обучение только классификационной головы), особенно на малых выборках.</w:t>
      </w:r>
    </w:p>
    <w:p w14:paraId="5C6A2EF9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Ожидается, что:</w:t>
      </w:r>
    </w:p>
    <w:p w14:paraId="7098F161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выигрыш от LoRA максимален при ограниченных данных; </w:t>
      </w:r>
    </w:p>
    <w:p w14:paraId="3670F7CC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при увеличении объёма данных разница между методами уменьшается. </w:t>
      </w:r>
    </w:p>
    <w:p w14:paraId="57062B0E" w14:textId="1A1CFD9E" w:rsidR="00EC0A58" w:rsidRPr="00EC0A58" w:rsidRDefault="00BC02C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Группа гипотез</w:t>
      </w:r>
      <w:r w:rsidR="00EC0A58" w:rsidRPr="00EC0A58">
        <w:rPr>
          <w:rFonts w:ascii="Times New Roman" w:hAnsi="Times New Roman" w:cs="Times New Roman"/>
          <w:b/>
          <w:bCs/>
          <w:sz w:val="28"/>
          <w:szCs w:val="28"/>
        </w:rPr>
        <w:t xml:space="preserve"> 2. Влияние ранга и target modules</w:t>
      </w:r>
    </w:p>
    <w:p w14:paraId="22AEA4A9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Качество модели существенно зависит от конфигурации LoRA:</w:t>
      </w:r>
    </w:p>
    <w:p w14:paraId="20EFA271" w14:textId="456A61A3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увеличение ранга (</w:t>
      </w:r>
      <w:r w:rsidR="00C90DA5" w:rsidRPr="00257DD1">
        <w:rPr>
          <w:rFonts w:ascii="Times New Roman" w:hAnsi="Times New Roman" w:cs="Times New Roman"/>
          <w:sz w:val="28"/>
          <w:szCs w:val="28"/>
        </w:rPr>
        <w:t>с</w:t>
      </w:r>
      <w:r w:rsidRPr="00EC0A58">
        <w:rPr>
          <w:rFonts w:ascii="Times New Roman" w:hAnsi="Times New Roman" w:cs="Times New Roman"/>
          <w:sz w:val="28"/>
          <w:szCs w:val="28"/>
        </w:rPr>
        <w:t xml:space="preserve"> 4 </w:t>
      </w:r>
      <w:r w:rsidR="00C90DA5" w:rsidRPr="00257DD1">
        <w:rPr>
          <w:rFonts w:ascii="Times New Roman" w:hAnsi="Times New Roman" w:cs="Times New Roman"/>
          <w:sz w:val="28"/>
          <w:szCs w:val="28"/>
        </w:rPr>
        <w:t xml:space="preserve">до </w:t>
      </w:r>
      <w:r w:rsidRPr="00EC0A58">
        <w:rPr>
          <w:rFonts w:ascii="Times New Roman" w:hAnsi="Times New Roman" w:cs="Times New Roman"/>
          <w:sz w:val="28"/>
          <w:szCs w:val="28"/>
        </w:rPr>
        <w:t xml:space="preserve">32) улучшает качество, но увеличивает вычислительные затраты; </w:t>
      </w:r>
    </w:p>
    <w:p w14:paraId="243781A0" w14:textId="7A83EF31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различные наборы модулей (qv, qkv, qkvo) по-разному влияют на результат; </w:t>
      </w:r>
    </w:p>
    <w:p w14:paraId="00748FED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не все слои требуют одинаковой степени адаптации. </w:t>
      </w:r>
    </w:p>
    <w:p w14:paraId="12C21E70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Ожидается существование оптимального баланса между:</w:t>
      </w:r>
    </w:p>
    <w:p w14:paraId="4BD263CF" w14:textId="742461D8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числом параметров, качеством модели, вычислительными затратами. </w:t>
      </w:r>
    </w:p>
    <w:p w14:paraId="35FA4852" w14:textId="59E2FD2B" w:rsidR="00EC0A58" w:rsidRPr="00EC0A58" w:rsidRDefault="00BC02C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Группа гипотез</w:t>
      </w:r>
      <w:r w:rsidR="00EC0A58" w:rsidRPr="00EC0A58">
        <w:rPr>
          <w:rFonts w:ascii="Times New Roman" w:hAnsi="Times New Roman" w:cs="Times New Roman"/>
          <w:b/>
          <w:bCs/>
          <w:sz w:val="28"/>
          <w:szCs w:val="28"/>
        </w:rPr>
        <w:t xml:space="preserve"> 3. Влияние квантизации (QLoRA)</w:t>
      </w:r>
    </w:p>
    <w:p w14:paraId="5DB552D2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Использование QLoRA позволяет существенно снизить требования к памяти без значительной потери качества.</w:t>
      </w:r>
    </w:p>
    <w:p w14:paraId="103724C0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Предполагается, что:</w:t>
      </w:r>
    </w:p>
    <w:p w14:paraId="2E8980CA" w14:textId="77777777" w:rsidR="00EC0A58" w:rsidRPr="00257DD1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NF4 обеспечивает лучшее качество по сравнению с FP4; </w:t>
      </w:r>
    </w:p>
    <w:p w14:paraId="6C1E9135" w14:textId="77777777" w:rsidR="00EC0A58" w:rsidRPr="00257DD1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QLoRA демонстрирует близкое к LoRA качество при меньших ресурсах; </w:t>
      </w:r>
    </w:p>
    <w:p w14:paraId="6BB5978F" w14:textId="77777777" w:rsidR="00EC0A58" w:rsidRPr="00257DD1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влияние квантизации усиливается на больших моделях. </w:t>
      </w:r>
    </w:p>
    <w:p w14:paraId="5E6A29BD" w14:textId="7C293955" w:rsidR="00EC0A58" w:rsidRPr="00EC0A58" w:rsidRDefault="00BC02C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Группа гипотез</w:t>
      </w:r>
      <w:r w:rsidR="00EC0A58" w:rsidRPr="00EC0A58">
        <w:rPr>
          <w:rFonts w:ascii="Times New Roman" w:hAnsi="Times New Roman" w:cs="Times New Roman"/>
          <w:b/>
          <w:bCs/>
          <w:sz w:val="28"/>
          <w:szCs w:val="28"/>
        </w:rPr>
        <w:t xml:space="preserve"> 4. Влияние масштаба модели и языка</w:t>
      </w:r>
    </w:p>
    <w:p w14:paraId="29D032FE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Эффективность LoRA может зависеть от:</w:t>
      </w:r>
    </w:p>
    <w:p w14:paraId="3341135D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размера модели (0.6B vs 1.5B); </w:t>
      </w:r>
    </w:p>
    <w:p w14:paraId="6290AF80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языка данных (EN vs RU); </w:t>
      </w:r>
    </w:p>
    <w:p w14:paraId="63A99DBC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объёма обучающей выборки. </w:t>
      </w:r>
    </w:p>
    <w:p w14:paraId="2F64FBAF" w14:textId="77777777" w:rsidR="00EC0A58" w:rsidRPr="006C3085" w:rsidRDefault="00EC0A5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7441628"/>
      <w:r w:rsidRPr="006C3085">
        <w:rPr>
          <w:rFonts w:ascii="Times New Roman" w:hAnsi="Times New Roman" w:cs="Times New Roman"/>
          <w:b/>
          <w:bCs/>
          <w:color w:val="auto"/>
          <w:sz w:val="28"/>
          <w:szCs w:val="28"/>
        </w:rPr>
        <w:t>3.4. Метрики оценки</w:t>
      </w:r>
      <w:bookmarkEnd w:id="18"/>
    </w:p>
    <w:p w14:paraId="501842DD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Для комплексного анализа эффективности методов используются как качественные, так и ресурсные метрики.</w:t>
      </w:r>
    </w:p>
    <w:p w14:paraId="4DC9ED67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Метрики качества:</w:t>
      </w:r>
    </w:p>
    <w:p w14:paraId="56A56F71" w14:textId="2043FCF5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Accuracy </w:t>
      </w:r>
      <w:r w:rsidR="001D3DC2" w:rsidRPr="00257DD1">
        <w:rPr>
          <w:rFonts w:ascii="Times New Roman" w:hAnsi="Times New Roman" w:cs="Times New Roman"/>
          <w:sz w:val="28"/>
          <w:szCs w:val="28"/>
        </w:rPr>
        <w:t>-</w:t>
      </w:r>
      <w:r w:rsidRPr="00EC0A58">
        <w:rPr>
          <w:rFonts w:ascii="Times New Roman" w:hAnsi="Times New Roman" w:cs="Times New Roman"/>
          <w:sz w:val="28"/>
          <w:szCs w:val="28"/>
        </w:rPr>
        <w:t xml:space="preserve"> основная метрика классификации; </w:t>
      </w:r>
    </w:p>
    <w:p w14:paraId="23B138E4" w14:textId="61322531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F1-score (weighted) </w:t>
      </w:r>
      <w:r w:rsidR="001D3DC2" w:rsidRPr="00257DD1">
        <w:rPr>
          <w:rFonts w:ascii="Times New Roman" w:hAnsi="Times New Roman" w:cs="Times New Roman"/>
          <w:sz w:val="28"/>
          <w:szCs w:val="28"/>
        </w:rPr>
        <w:t>-</w:t>
      </w:r>
      <w:r w:rsidRPr="00EC0A58">
        <w:rPr>
          <w:rFonts w:ascii="Times New Roman" w:hAnsi="Times New Roman" w:cs="Times New Roman"/>
          <w:sz w:val="28"/>
          <w:szCs w:val="28"/>
        </w:rPr>
        <w:t xml:space="preserve"> учитывает баланс классов; </w:t>
      </w:r>
    </w:p>
    <w:p w14:paraId="60E03973" w14:textId="645C9DA0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Loss (cross-entropy) </w:t>
      </w:r>
      <w:r w:rsidR="001D3DC2" w:rsidRPr="00257DD1">
        <w:rPr>
          <w:rFonts w:ascii="Times New Roman" w:hAnsi="Times New Roman" w:cs="Times New Roman"/>
          <w:sz w:val="28"/>
          <w:szCs w:val="28"/>
        </w:rPr>
        <w:t>-</w:t>
      </w:r>
      <w:r w:rsidRPr="00EC0A58">
        <w:rPr>
          <w:rFonts w:ascii="Times New Roman" w:hAnsi="Times New Roman" w:cs="Times New Roman"/>
          <w:sz w:val="28"/>
          <w:szCs w:val="28"/>
        </w:rPr>
        <w:t xml:space="preserve"> характеризует процесс обучения. </w:t>
      </w:r>
    </w:p>
    <w:p w14:paraId="1508DA94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Ресурсные метрики:</w:t>
      </w:r>
    </w:p>
    <w:p w14:paraId="0FB62587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время обучения; </w:t>
      </w:r>
    </w:p>
    <w:p w14:paraId="445D5BE0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потребление GPU-памяти. </w:t>
      </w:r>
    </w:p>
    <w:p w14:paraId="4C9A7D49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Такой набор метрик позволяет оценить не только точность модели, но и её практическую применимость в условиях ограниченных ресурсов.</w:t>
      </w:r>
    </w:p>
    <w:p w14:paraId="72A91292" w14:textId="77777777" w:rsidR="00EC0A58" w:rsidRPr="004B0AAE" w:rsidRDefault="00EC0A5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7441629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3.5. Ограничения экспериментов</w:t>
      </w:r>
      <w:bookmarkEnd w:id="19"/>
    </w:p>
    <w:p w14:paraId="5B3A6EFD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Проводимое исследование имеет ряд ограничений:</w:t>
      </w:r>
    </w:p>
    <w:p w14:paraId="6BC0B4CD" w14:textId="58737242" w:rsidR="00EC0A58" w:rsidRPr="00257DD1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использование одной GPU и ограниченной видеопамяти</w:t>
      </w:r>
      <w:r w:rsidR="005B01AD" w:rsidRPr="00257DD1">
        <w:rPr>
          <w:rFonts w:ascii="Times New Roman" w:hAnsi="Times New Roman" w:cs="Times New Roman"/>
          <w:sz w:val="28"/>
          <w:szCs w:val="28"/>
        </w:rPr>
        <w:t xml:space="preserve">. </w:t>
      </w:r>
      <w:r w:rsidR="005B01AD" w:rsidRPr="00257DD1">
        <w:rPr>
          <w:rFonts w:ascii="Times New Roman" w:hAnsi="Times New Roman" w:cs="Times New Roman"/>
          <w:sz w:val="28"/>
          <w:szCs w:val="28"/>
        </w:rPr>
        <w:t>Все эксперименты проводились в контролируемых условиях на локальной вычислительной системе (GPU: AMD Radeon RX 9070 XT, RAM: 32 GB) с минимизацией фоновой нагрузки, что обеспечивало сопоставимость полученных результатов</w:t>
      </w:r>
      <w:r w:rsidRPr="00257DD1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AE514F5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фиксированное число эпох (1), что ограничивает сходимость моделей; </w:t>
      </w:r>
    </w:p>
    <w:p w14:paraId="2161D7D8" w14:textId="77777777" w:rsidR="00EC0A58" w:rsidRPr="00EC0A58" w:rsidRDefault="00EC0A58" w:rsidP="00C65245">
      <w:pPr>
        <w:pStyle w:val="ListParagraph"/>
        <w:numPr>
          <w:ilvl w:val="0"/>
          <w:numId w:val="52"/>
        </w:numPr>
        <w:spacing w:after="0" w:line="312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ограниченный набор моделей (Qwen2.5-1.5B и Qwen3-0.6B); </w:t>
      </w:r>
    </w:p>
    <w:p w14:paraId="41A22EF8" w14:textId="77777777" w:rsidR="00EC0A58" w:rsidRPr="00EC0A58" w:rsidRDefault="00EC0A58" w:rsidP="006C3085">
      <w:pPr>
        <w:pStyle w:val="ListParagraph"/>
        <w:numPr>
          <w:ilvl w:val="0"/>
          <w:numId w:val="52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исследование проводится на задаче классификации (без генеративных задач); </w:t>
      </w:r>
    </w:p>
    <w:p w14:paraId="05F0AE19" w14:textId="45B61909" w:rsidR="00EC0A58" w:rsidRPr="00EC0A58" w:rsidRDefault="00EC0A58" w:rsidP="006C3085">
      <w:pPr>
        <w:pStyle w:val="ListParagraph"/>
        <w:numPr>
          <w:ilvl w:val="0"/>
          <w:numId w:val="52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ограниченный набор датасетов (2 языка, 2 домена)</w:t>
      </w:r>
      <w:r w:rsidR="005B01AD" w:rsidRPr="00257DD1">
        <w:rPr>
          <w:rFonts w:ascii="Times New Roman" w:hAnsi="Times New Roman" w:cs="Times New Roman"/>
          <w:sz w:val="28"/>
          <w:szCs w:val="28"/>
        </w:rPr>
        <w:t xml:space="preserve"> ограниченного объема</w:t>
      </w:r>
      <w:r w:rsidRPr="00EC0A5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53ABED" w14:textId="77777777" w:rsidR="00EC0A58" w:rsidRPr="00EC0A58" w:rsidRDefault="00EC0A58" w:rsidP="006C3085">
      <w:pPr>
        <w:pStyle w:val="ListParagraph"/>
        <w:numPr>
          <w:ilvl w:val="0"/>
          <w:numId w:val="52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фиксированные гиперпараметры (dropout, scaling). </w:t>
      </w:r>
    </w:p>
    <w:p w14:paraId="0DF7A1CE" w14:textId="77777777" w:rsidR="00EC0A58" w:rsidRPr="00EC0A58" w:rsidRDefault="00EC0A58" w:rsidP="006C3085">
      <w:pPr>
        <w:spacing w:after="0" w:line="312" w:lineRule="auto"/>
        <w:ind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Также следует учитывать, что:</w:t>
      </w:r>
    </w:p>
    <w:p w14:paraId="5AC93763" w14:textId="75B460C8" w:rsidR="00EC0A58" w:rsidRDefault="00EC0A58" w:rsidP="006C3085">
      <w:pPr>
        <w:pStyle w:val="ListParagraph"/>
        <w:numPr>
          <w:ilvl w:val="0"/>
          <w:numId w:val="52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результаты могут зависеть от случайной инициализации (seed)</w:t>
      </w:r>
      <w:r w:rsidR="005B01AD" w:rsidRPr="00257DD1">
        <w:rPr>
          <w:rFonts w:ascii="Times New Roman" w:hAnsi="Times New Roman" w:cs="Times New Roman"/>
          <w:sz w:val="28"/>
          <w:szCs w:val="28"/>
        </w:rPr>
        <w:t xml:space="preserve">, поэтому во всех экспериментах </w:t>
      </w:r>
      <w:r w:rsidR="005B01AD" w:rsidRPr="00257DD1"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="005B01AD" w:rsidRPr="00257DD1">
        <w:rPr>
          <w:rFonts w:ascii="Times New Roman" w:hAnsi="Times New Roman" w:cs="Times New Roman"/>
          <w:sz w:val="28"/>
          <w:szCs w:val="28"/>
        </w:rPr>
        <w:t xml:space="preserve"> фиксирован и равен 42</w:t>
      </w:r>
      <w:r w:rsidRPr="00EC0A5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0E3D9C9" w14:textId="77777777" w:rsidR="00775273" w:rsidRPr="00775273" w:rsidRDefault="00775273" w:rsidP="00775273">
      <w:pPr>
        <w:pStyle w:val="ListParagraph"/>
        <w:numPr>
          <w:ilvl w:val="0"/>
          <w:numId w:val="52"/>
        </w:numPr>
        <w:spacing w:after="0" w:line="312" w:lineRule="auto"/>
        <w:ind w:left="0" w:firstLine="27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27441630"/>
      <w:r w:rsidRPr="00775273">
        <w:rPr>
          <w:rFonts w:ascii="Times New Roman" w:hAnsi="Times New Roman" w:cs="Times New Roman"/>
          <w:sz w:val="28"/>
          <w:szCs w:val="28"/>
        </w:rPr>
        <w:t xml:space="preserve">Ввиду ограниченности объёмов данных для русскоязычного датасета, для чистоты экспериментов по исследованию влияния квантизации, модулей, рангов и видов моделей использовался эталонный датасет на английском языке AG_news с выборками по 300, 1500, 3000, 8000, 15000 и 30000 образцов в каждом классе. Влияние языка и неэталонного датасета исследовалось на датасете, собранном из </w:t>
      </w:r>
      <w:r w:rsidRPr="00775273">
        <w:rPr>
          <w:rFonts w:ascii="Times New Roman" w:hAnsi="Times New Roman" w:cs="Times New Roman"/>
          <w:sz w:val="28"/>
          <w:szCs w:val="28"/>
        </w:rPr>
        <w:lastRenderedPageBreak/>
        <w:t>двух выборок — AG_news и PD_news — в одинаковом диапазоне, а именно для 300, 1500, 3000 и 8000 образцов в каждом классе</w:t>
      </w:r>
    </w:p>
    <w:p w14:paraId="7115D81F" w14:textId="724735B2" w:rsidR="00EC0A58" w:rsidRPr="00775273" w:rsidRDefault="00EC0A58" w:rsidP="00775273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75273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 w:rsidR="00692C13" w:rsidRPr="00775273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Pr="00775273">
        <w:rPr>
          <w:rFonts w:ascii="Times New Roman" w:hAnsi="Times New Roman" w:cs="Times New Roman"/>
          <w:b/>
          <w:bCs/>
          <w:color w:val="auto"/>
          <w:sz w:val="28"/>
          <w:szCs w:val="28"/>
        </w:rPr>
        <w:t>. Постановка задачи исследования</w:t>
      </w:r>
      <w:bookmarkEnd w:id="20"/>
    </w:p>
    <w:p w14:paraId="6E112075" w14:textId="77777777" w:rsidR="00EC0A58" w:rsidRP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На основе проведённого анализа формулируется задача исследования.</w:t>
      </w:r>
    </w:p>
    <w:p w14:paraId="22172ACE" w14:textId="16188582" w:rsidR="00EC0A58" w:rsidRPr="00EC0A58" w:rsidRDefault="00C4070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="00EC0A58" w:rsidRPr="00EC0A58">
        <w:rPr>
          <w:rFonts w:ascii="Times New Roman" w:hAnsi="Times New Roman" w:cs="Times New Roman"/>
          <w:b/>
          <w:bCs/>
          <w:sz w:val="28"/>
          <w:szCs w:val="28"/>
        </w:rPr>
        <w:t xml:space="preserve"> работы</w:t>
      </w:r>
      <w:r w:rsidR="00EC0A58" w:rsidRPr="00EC0A58">
        <w:rPr>
          <w:rFonts w:ascii="Times New Roman" w:hAnsi="Times New Roman" w:cs="Times New Roman"/>
          <w:sz w:val="28"/>
          <w:szCs w:val="28"/>
        </w:rPr>
        <w:t xml:space="preserve"> </w:t>
      </w:r>
      <w:r w:rsidR="001D3DC2" w:rsidRPr="00257DD1">
        <w:rPr>
          <w:rFonts w:ascii="Times New Roman" w:hAnsi="Times New Roman" w:cs="Times New Roman"/>
          <w:sz w:val="28"/>
          <w:szCs w:val="28"/>
        </w:rPr>
        <w:t>-</w:t>
      </w:r>
      <w:r w:rsidR="00EC0A58" w:rsidRPr="00EC0A58">
        <w:rPr>
          <w:rFonts w:ascii="Times New Roman" w:hAnsi="Times New Roman" w:cs="Times New Roman"/>
          <w:sz w:val="28"/>
          <w:szCs w:val="28"/>
        </w:rPr>
        <w:t xml:space="preserve"> исследовать эффективность методов LoRA и QLoRA для дообучения языковых моделей в условиях ограниченных вычислительных ресурсов.</w:t>
      </w:r>
    </w:p>
    <w:p w14:paraId="0BB315A0" w14:textId="77777777" w:rsidR="00A27BB0" w:rsidRPr="00257DD1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Для достижения цели необходимо</w:t>
      </w:r>
      <w:r w:rsidR="00A27BB0" w:rsidRPr="00257DD1">
        <w:rPr>
          <w:rFonts w:ascii="Times New Roman" w:hAnsi="Times New Roman" w:cs="Times New Roman"/>
          <w:sz w:val="28"/>
          <w:szCs w:val="28"/>
        </w:rPr>
        <w:t>:</w:t>
      </w:r>
    </w:p>
    <w:p w14:paraId="2AD298CC" w14:textId="05E8BBB7" w:rsidR="00EC0A58" w:rsidRPr="00C65245" w:rsidRDefault="00C65245" w:rsidP="00C6524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524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65245">
        <w:rPr>
          <w:rFonts w:ascii="Times New Roman" w:hAnsi="Times New Roman" w:cs="Times New Roman"/>
          <w:sz w:val="28"/>
          <w:szCs w:val="28"/>
        </w:rPr>
        <w:t xml:space="preserve">) </w:t>
      </w:r>
      <w:r w:rsidR="00A27BB0" w:rsidRPr="00C65245">
        <w:rPr>
          <w:rFonts w:ascii="Times New Roman" w:hAnsi="Times New Roman" w:cs="Times New Roman"/>
          <w:sz w:val="28"/>
          <w:szCs w:val="28"/>
        </w:rPr>
        <w:t>С</w:t>
      </w:r>
      <w:r w:rsidR="00EC0A58" w:rsidRPr="00C65245">
        <w:rPr>
          <w:rFonts w:ascii="Times New Roman" w:hAnsi="Times New Roman" w:cs="Times New Roman"/>
          <w:sz w:val="28"/>
          <w:szCs w:val="28"/>
        </w:rPr>
        <w:t xml:space="preserve">равнить baseline-подход и методы LoRA/QLoRA; </w:t>
      </w:r>
    </w:p>
    <w:p w14:paraId="6C3C9EDA" w14:textId="344B8054" w:rsidR="00EC0A58" w:rsidRPr="00C65245" w:rsidRDefault="00C65245" w:rsidP="00C6524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б) </w:t>
      </w:r>
      <w:r w:rsidR="00EC0A58" w:rsidRPr="00C65245">
        <w:rPr>
          <w:rFonts w:ascii="Times New Roman" w:hAnsi="Times New Roman" w:cs="Times New Roman"/>
          <w:sz w:val="28"/>
          <w:szCs w:val="28"/>
        </w:rPr>
        <w:t xml:space="preserve">Исследовать влияние: </w:t>
      </w:r>
    </w:p>
    <w:p w14:paraId="6CA6FBBE" w14:textId="77777777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ранга адаптеров (r = 4, 8, 16, 32), </w:t>
      </w:r>
    </w:p>
    <w:p w14:paraId="5D148D40" w14:textId="77777777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набора адаптируемых модулей (q, v, qkv, qkvo), </w:t>
      </w:r>
    </w:p>
    <w:p w14:paraId="7110BF0E" w14:textId="77777777" w:rsidR="00A27BB0" w:rsidRPr="00257DD1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типа квантизации (NF4, FP4), </w:t>
      </w:r>
    </w:p>
    <w:p w14:paraId="3D836BA5" w14:textId="29A9C5A9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объёма обучающих данных; </w:t>
      </w:r>
    </w:p>
    <w:p w14:paraId="75C575C6" w14:textId="76457CA6" w:rsidR="00EC0A58" w:rsidRPr="00C65245" w:rsidRDefault="00C65245" w:rsidP="00C6524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в) </w:t>
      </w:r>
      <w:r w:rsidR="00EC0A58" w:rsidRPr="00C65245">
        <w:rPr>
          <w:rFonts w:ascii="Times New Roman" w:hAnsi="Times New Roman" w:cs="Times New Roman"/>
          <w:sz w:val="28"/>
          <w:szCs w:val="28"/>
        </w:rPr>
        <w:t xml:space="preserve">Оценить компромисс между: </w:t>
      </w:r>
    </w:p>
    <w:p w14:paraId="33442F28" w14:textId="77777777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качеством модели, </w:t>
      </w:r>
    </w:p>
    <w:p w14:paraId="2719314C" w14:textId="77777777" w:rsidR="00A27BB0" w:rsidRPr="00257DD1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временем обучения, </w:t>
      </w:r>
    </w:p>
    <w:p w14:paraId="637F015B" w14:textId="23BD0FF0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потреблением памяти; </w:t>
      </w:r>
    </w:p>
    <w:p w14:paraId="1A63F686" w14:textId="5C89231A" w:rsidR="00EC0A58" w:rsidRPr="00C65245" w:rsidRDefault="00C65245" w:rsidP="00C6524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г) </w:t>
      </w:r>
      <w:r w:rsidR="00EC0A58" w:rsidRPr="00C65245">
        <w:rPr>
          <w:rFonts w:ascii="Times New Roman" w:hAnsi="Times New Roman" w:cs="Times New Roman"/>
          <w:sz w:val="28"/>
          <w:szCs w:val="28"/>
        </w:rPr>
        <w:t xml:space="preserve">Провести анализ на: </w:t>
      </w:r>
    </w:p>
    <w:p w14:paraId="07F52CD4" w14:textId="77777777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двух моделях (разного масштаба), </w:t>
      </w:r>
    </w:p>
    <w:p w14:paraId="63C572B1" w14:textId="77777777" w:rsidR="00EC0A58" w:rsidRPr="00EC0A58" w:rsidRDefault="00EC0A58" w:rsidP="004B0AAE">
      <w:pPr>
        <w:pStyle w:val="ListParagraph"/>
        <w:numPr>
          <w:ilvl w:val="0"/>
          <w:numId w:val="5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 xml:space="preserve">двух языках (английский и русский). </w:t>
      </w:r>
    </w:p>
    <w:p w14:paraId="28CDDA8D" w14:textId="77777777" w:rsidR="00EC0A58" w:rsidRDefault="00EC0A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C0A58">
        <w:rPr>
          <w:rFonts w:ascii="Times New Roman" w:hAnsi="Times New Roman" w:cs="Times New Roman"/>
          <w:sz w:val="28"/>
          <w:szCs w:val="28"/>
        </w:rPr>
        <w:t>Таким образом, задача формулируется как многокритериальная оптимизация, направленная на поиск наиболее эффективных конфигураций LoRA в условиях ограниченных ресурсов.</w:t>
      </w:r>
    </w:p>
    <w:p w14:paraId="73B975C5" w14:textId="77777777" w:rsidR="00C65245" w:rsidRPr="00EC0A58" w:rsidRDefault="00C6524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3BD3C3F0" w14:textId="1A1EFA9B" w:rsidR="00BA7A98" w:rsidRDefault="00B8444F" w:rsidP="00814BE2">
      <w:pPr>
        <w:pStyle w:val="Heading1"/>
        <w:spacing w:before="0" w:after="0" w:line="312" w:lineRule="auto"/>
        <w:ind w:firstLine="706"/>
        <w:jc w:val="center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21" w:name="_Toc227441631"/>
      <w:r w:rsidRPr="00814BE2">
        <w:rPr>
          <w:rFonts w:ascii="Times New Roman" w:hAnsi="Times New Roman" w:cs="Times New Roman"/>
          <w:color w:val="auto"/>
          <w:sz w:val="32"/>
          <w:szCs w:val="32"/>
        </w:rPr>
        <w:t xml:space="preserve">Глава 4. </w:t>
      </w:r>
      <w:r w:rsidR="00BA7A98" w:rsidRPr="00814BE2">
        <w:rPr>
          <w:rFonts w:ascii="Times New Roman" w:hAnsi="Times New Roman" w:cs="Times New Roman"/>
          <w:color w:val="auto"/>
          <w:sz w:val="32"/>
          <w:szCs w:val="32"/>
        </w:rPr>
        <w:t>Подготовка и анализ данных</w:t>
      </w:r>
      <w:bookmarkEnd w:id="21"/>
    </w:p>
    <w:p w14:paraId="799EA227" w14:textId="77777777" w:rsidR="00814BE2" w:rsidRPr="00814BE2" w:rsidRDefault="00814BE2" w:rsidP="00814BE2">
      <w:pPr>
        <w:rPr>
          <w:lang w:val="en-US"/>
        </w:rPr>
      </w:pPr>
    </w:p>
    <w:p w14:paraId="24BFD243" w14:textId="7125D328" w:rsidR="00DC5B4A" w:rsidRPr="004B0AAE" w:rsidRDefault="00DC5B4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hyperlink r:id="rId9" w:history="1"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https://arxiv.org/abs/2106.09685</w:t>
        </w:r>
      </w:hyperlink>
    </w:p>
    <w:p w14:paraId="3EC64206" w14:textId="7FC94AA5" w:rsidR="00DC5B4A" w:rsidRPr="004B0AAE" w:rsidRDefault="00DC5B4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hyperlink r:id="rId10" w:history="1"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https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://</w:t>
        </w:r>
        <w:proofErr w:type="spellStart"/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arxiv</w:t>
        </w:r>
        <w:proofErr w:type="spellEnd"/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.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org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/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abs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/2305.14314</w:t>
        </w:r>
      </w:hyperlink>
    </w:p>
    <w:p w14:paraId="2BC75A9F" w14:textId="7AFF4CE7" w:rsidR="00DC5B4A" w:rsidRPr="00257DD1" w:rsidRDefault="00DC5B4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hyperlink r:id="rId11" w:history="1"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https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://</w:t>
        </w:r>
        <w:proofErr w:type="spellStart"/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arxiv</w:t>
        </w:r>
        <w:proofErr w:type="spellEnd"/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.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org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/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  <w:lang w:val="en-US"/>
          </w:rPr>
          <w:t>abs</w:t>
        </w:r>
        <w:r w:rsidRPr="004B0AAE">
          <w:rPr>
            <w:rStyle w:val="Hyperlink"/>
            <w:rFonts w:ascii="Times New Roman" w:hAnsi="Times New Roman" w:cs="Times New Roman"/>
            <w:b/>
            <w:bCs/>
            <w:color w:val="auto"/>
            <w:sz w:val="28"/>
            <w:szCs w:val="28"/>
            <w:highlight w:val="yellow"/>
          </w:rPr>
          <w:t>/1509.01626</w:t>
        </w:r>
      </w:hyperlink>
    </w:p>
    <w:p w14:paraId="4610A614" w14:textId="77777777" w:rsidR="00BA7A98" w:rsidRPr="004B0AAE" w:rsidRDefault="00BA7A9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7441632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 Постановка NLP-задачи</w:t>
      </w:r>
      <w:bookmarkEnd w:id="22"/>
    </w:p>
    <w:p w14:paraId="778A2C6B" w14:textId="75800936" w:rsidR="00F53599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рамках данной работы рассматривается задача классификации текстов как частный случай задач обработки естественного языка (Natural Language Processing, NLP).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ресурсов.</w:t>
      </w:r>
    </w:p>
    <w:p w14:paraId="50F8BCA3" w14:textId="77777777" w:rsidR="004B0AAE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752716AF" wp14:editId="1425A4D8">
            <wp:simplePos x="0" y="0"/>
            <wp:positionH relativeFrom="column">
              <wp:posOffset>1714182</wp:posOffset>
            </wp:positionH>
            <wp:positionV relativeFrom="paragraph">
              <wp:posOffset>227330</wp:posOffset>
            </wp:positionV>
            <wp:extent cx="1362075" cy="330835"/>
            <wp:effectExtent l="0" t="0" r="9525" b="0"/>
            <wp:wrapTight wrapText="bothSides">
              <wp:wrapPolygon edited="0">
                <wp:start x="0" y="0"/>
                <wp:lineTo x="0" y="19900"/>
                <wp:lineTo x="21449" y="19900"/>
                <wp:lineTo x="21449" y="0"/>
                <wp:lineTo x="0" y="0"/>
              </wp:wrapPolygon>
            </wp:wrapTight>
            <wp:docPr id="129684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4891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Формализация</w:t>
      </w:r>
      <w:r w:rsidR="004B0A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</w:p>
    <w:p w14:paraId="3E9A5632" w14:textId="77777777" w:rsidR="00EF3E3C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Пусть задана обучающая выборка: </w:t>
      </w:r>
    </w:p>
    <w:p w14:paraId="58EE75E6" w14:textId="6B4666EC" w:rsidR="00F53599" w:rsidRPr="00257DD1" w:rsidRDefault="00964F6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470E13D0" wp14:editId="3D6378D2">
            <wp:simplePos x="0" y="0"/>
            <wp:positionH relativeFrom="column">
              <wp:posOffset>2414270</wp:posOffset>
            </wp:positionH>
            <wp:positionV relativeFrom="paragraph">
              <wp:posOffset>215900</wp:posOffset>
            </wp:positionV>
            <wp:extent cx="371475" cy="237490"/>
            <wp:effectExtent l="0" t="0" r="9525" b="0"/>
            <wp:wrapTight wrapText="bothSides">
              <wp:wrapPolygon edited="0">
                <wp:start x="0" y="0"/>
                <wp:lineTo x="0" y="19059"/>
                <wp:lineTo x="21046" y="19059"/>
                <wp:lineTo x="21046" y="0"/>
                <wp:lineTo x="0" y="0"/>
              </wp:wrapPolygon>
            </wp:wrapTight>
            <wp:docPr id="47592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137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3599" w:rsidRPr="00257DD1">
        <w:rPr>
          <w:rFonts w:ascii="Times New Roman" w:hAnsi="Times New Roman" w:cs="Times New Roman"/>
          <w:sz w:val="28"/>
          <w:szCs w:val="28"/>
        </w:rPr>
        <w:t>где (</w:t>
      </w:r>
      <w:r w:rsidR="00F53599" w:rsidRPr="00257DD1">
        <w:rPr>
          <w:rFonts w:ascii="Times New Roman" w:hAnsi="Times New Roman" w:cs="Times New Roman"/>
          <w:i/>
          <w:iCs/>
          <w:sz w:val="28"/>
          <w:szCs w:val="28"/>
        </w:rPr>
        <w:t>xi</w:t>
      </w:r>
      <w:r w:rsidR="00F53599" w:rsidRPr="00257DD1">
        <w:rPr>
          <w:rFonts w:ascii="Times New Roman" w:hAnsi="Times New Roman" w:cs="Times New Roman"/>
          <w:sz w:val="28"/>
          <w:szCs w:val="28"/>
        </w:rPr>
        <w:t>) — текстовый документ, а (</w:t>
      </w:r>
      <w:r w:rsidR="00F53599" w:rsidRPr="00257DD1">
        <w:rPr>
          <w:rFonts w:ascii="Times New Roman" w:hAnsi="Times New Roman" w:cs="Times New Roman"/>
          <w:i/>
          <w:iCs/>
          <w:sz w:val="28"/>
          <w:szCs w:val="28"/>
        </w:rPr>
        <w:t>yi</w:t>
      </w:r>
      <w:r w:rsidR="00F53599" w:rsidRPr="00257DD1">
        <w:rPr>
          <w:rFonts w:ascii="Times New Roman" w:hAnsi="Times New Roman" w:cs="Times New Roman"/>
          <w:sz w:val="28"/>
          <w:szCs w:val="28"/>
        </w:rPr>
        <w:t>) — соответствующая метка класса.</w:t>
      </w:r>
    </w:p>
    <w:p w14:paraId="3F9FF032" w14:textId="506FC787" w:rsidR="00F22100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Требуется построить модель , которая отображает входной текст в пространство меток:</w:t>
      </w:r>
    </w:p>
    <w:p w14:paraId="4F2DCDE6" w14:textId="519CED03" w:rsidR="00F53599" w:rsidRPr="00257DD1" w:rsidRDefault="00964F6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3D6ABA" wp14:editId="4C227391">
            <wp:extent cx="876300" cy="246198"/>
            <wp:effectExtent l="0" t="0" r="0" b="1905"/>
            <wp:docPr id="150413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381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6699" cy="25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4806" w14:textId="77777777" w:rsidR="00F22100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Обучение модели заключается в минимизации функции потерь:</w:t>
      </w:r>
    </w:p>
    <w:p w14:paraId="2B40C620" w14:textId="38E3C4C9" w:rsidR="00F53599" w:rsidRPr="00257DD1" w:rsidRDefault="00964F6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012046" wp14:editId="69639CCD">
            <wp:extent cx="1966913" cy="266485"/>
            <wp:effectExtent l="0" t="0" r="0" b="635"/>
            <wp:docPr id="68388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89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0273" cy="2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599" w:rsidRPr="00257DD1">
        <w:rPr>
          <w:rFonts w:ascii="Times New Roman" w:hAnsi="Times New Roman" w:cs="Times New Roman"/>
          <w:sz w:val="28"/>
          <w:szCs w:val="28"/>
        </w:rPr>
        <w:br/>
        <w:t>где в качестве функции потерь используется кросс-энтропия.</w:t>
      </w:r>
    </w:p>
    <w:p w14:paraId="15822AC6" w14:textId="4033E218" w:rsidR="00F53599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Особенности постановки задачи</w:t>
      </w:r>
    </w:p>
    <w:p w14:paraId="3DAFAAB2" w14:textId="77777777" w:rsidR="00F53599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Рассматриваемая задача характеризуется следующими особенностями:</w:t>
      </w:r>
    </w:p>
    <w:p w14:paraId="1734546B" w14:textId="77777777" w:rsidR="00F53599" w:rsidRPr="00257DD1" w:rsidRDefault="00F53599" w:rsidP="007703DA">
      <w:pPr>
        <w:pStyle w:val="ListParagraph"/>
        <w:numPr>
          <w:ilvl w:val="0"/>
          <w:numId w:val="56"/>
        </w:numPr>
        <w:spacing w:after="0" w:line="312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использование моделей различного масштаба (1.5B и 0.6B параметров);</w:t>
      </w:r>
    </w:p>
    <w:p w14:paraId="2EB8DA22" w14:textId="176DC5C6" w:rsidR="00B80164" w:rsidRPr="00257DD1" w:rsidRDefault="00F53599" w:rsidP="007703DA">
      <w:pPr>
        <w:pStyle w:val="ListParagraph"/>
        <w:numPr>
          <w:ilvl w:val="0"/>
          <w:numId w:val="56"/>
        </w:numPr>
        <w:spacing w:after="0" w:line="312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наличие мультиязычного сценария (английский и русский языки);</w:t>
      </w:r>
    </w:p>
    <w:p w14:paraId="42637BC6" w14:textId="79FB56C1" w:rsidR="00F53599" w:rsidRPr="00257DD1" w:rsidRDefault="00F53599" w:rsidP="007703DA">
      <w:pPr>
        <w:pStyle w:val="ListParagraph"/>
        <w:numPr>
          <w:ilvl w:val="0"/>
          <w:numId w:val="56"/>
        </w:numPr>
        <w:spacing w:after="0" w:line="312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ограниченные вычислительные ресурсы (ограничения по GPU памяти</w:t>
      </w:r>
      <w:r w:rsidR="00DB3801" w:rsidRPr="00257DD1">
        <w:rPr>
          <w:rFonts w:ascii="Times New Roman" w:hAnsi="Times New Roman" w:cs="Times New Roman"/>
          <w:sz w:val="28"/>
          <w:szCs w:val="28"/>
        </w:rPr>
        <w:t>,</w:t>
      </w:r>
      <w:r w:rsidRPr="00257DD1">
        <w:rPr>
          <w:rFonts w:ascii="Times New Roman" w:hAnsi="Times New Roman" w:cs="Times New Roman"/>
          <w:sz w:val="28"/>
          <w:szCs w:val="28"/>
        </w:rPr>
        <w:t xml:space="preserve"> времени обучения</w:t>
      </w:r>
      <w:r w:rsidR="00DB3801" w:rsidRPr="00257DD1">
        <w:rPr>
          <w:rFonts w:ascii="Times New Roman" w:hAnsi="Times New Roman" w:cs="Times New Roman"/>
          <w:sz w:val="28"/>
          <w:szCs w:val="28"/>
        </w:rPr>
        <w:t xml:space="preserve"> и</w:t>
      </w:r>
      <w:r w:rsidR="00F22100" w:rsidRPr="00257DD1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DB3801" w:rsidRPr="00257DD1">
        <w:rPr>
          <w:rFonts w:ascii="Times New Roman" w:hAnsi="Times New Roman" w:cs="Times New Roman"/>
          <w:sz w:val="28"/>
          <w:szCs w:val="28"/>
        </w:rPr>
        <w:t>а</w:t>
      </w:r>
      <w:r w:rsidR="00F22100" w:rsidRPr="00257DD1">
        <w:rPr>
          <w:rFonts w:ascii="Times New Roman" w:hAnsi="Times New Roman" w:cs="Times New Roman"/>
          <w:sz w:val="28"/>
          <w:szCs w:val="28"/>
        </w:rPr>
        <w:t xml:space="preserve"> выборки</w:t>
      </w:r>
      <w:r w:rsidRPr="00257DD1">
        <w:rPr>
          <w:rFonts w:ascii="Times New Roman" w:hAnsi="Times New Roman" w:cs="Times New Roman"/>
          <w:sz w:val="28"/>
          <w:szCs w:val="28"/>
        </w:rPr>
        <w:t>);</w:t>
      </w:r>
    </w:p>
    <w:p w14:paraId="21B52AB0" w14:textId="68446E97" w:rsidR="00F53599" w:rsidRPr="00257DD1" w:rsidRDefault="00F53599" w:rsidP="007703DA">
      <w:pPr>
        <w:pStyle w:val="ListParagraph"/>
        <w:numPr>
          <w:ilvl w:val="0"/>
          <w:numId w:val="56"/>
        </w:numPr>
        <w:spacing w:after="0" w:line="312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необходимость эффективной адаптации модели без полного дообучения всех параметров.</w:t>
      </w:r>
    </w:p>
    <w:p w14:paraId="13940E14" w14:textId="03E9472B" w:rsidR="00F53599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Основная цель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F22100" w:rsidRPr="00257DD1">
        <w:rPr>
          <w:rFonts w:ascii="Times New Roman" w:hAnsi="Times New Roman" w:cs="Times New Roman"/>
          <w:sz w:val="28"/>
          <w:szCs w:val="28"/>
        </w:rPr>
        <w:t>-</w:t>
      </w:r>
      <w:r w:rsidRPr="00257DD1">
        <w:rPr>
          <w:rFonts w:ascii="Times New Roman" w:hAnsi="Times New Roman" w:cs="Times New Roman"/>
          <w:sz w:val="28"/>
          <w:szCs w:val="28"/>
        </w:rPr>
        <w:t xml:space="preserve"> определить конфигурации, обеспечивающие наилучший компромисс между качеством модели и вычислительными затратами.</w:t>
      </w:r>
    </w:p>
    <w:p w14:paraId="56127E64" w14:textId="74D80D8A" w:rsidR="00F53599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Особое внимание уделяется анализу зависимости качества модели от вычислительных затрат, что позволяет выявить наиболее эффективные конфигурации в условиях ограниченных ресурсов.</w:t>
      </w:r>
    </w:p>
    <w:p w14:paraId="07C02995" w14:textId="1F8C6DEE" w:rsidR="00BA7A98" w:rsidRPr="00257DD1" w:rsidRDefault="00F5359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Таким образом, задача формулируется как многокритериальная оптимизация, в которой необходимо максимизировать качество модели при одновременной минимизации вычислительных затрат.</w:t>
      </w:r>
    </w:p>
    <w:p w14:paraId="7207E436" w14:textId="77777777" w:rsidR="00BA7A98" w:rsidRPr="004B0AAE" w:rsidRDefault="00BA7A9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7441633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4.2. Описание и источники данных</w:t>
      </w:r>
      <w:bookmarkEnd w:id="23"/>
    </w:p>
    <w:p w14:paraId="33CAD677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Работа проводилась на двух вариантах данных:</w:t>
      </w:r>
    </w:p>
    <w:p w14:paraId="07926DF9" w14:textId="77777777" w:rsidR="00BA7A98" w:rsidRPr="00257DD1" w:rsidRDefault="00BA7A98" w:rsidP="004B0AAE">
      <w:pPr>
        <w:pStyle w:val="ListParagraph"/>
        <w:numPr>
          <w:ilvl w:val="0"/>
          <w:numId w:val="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Эталонный набор данных -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</w:p>
    <w:p w14:paraId="17919BA9" w14:textId="77777777" w:rsidR="00BA7A98" w:rsidRPr="00257DD1" w:rsidRDefault="00BA7A98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Набор данных AG по классификации новостных тем на английском языке (Версия 3, 09.09.2015)</w:t>
      </w:r>
    </w:p>
    <w:p w14:paraId="480D70B2" w14:textId="77777777" w:rsidR="00BA7A98" w:rsidRPr="00257DD1" w:rsidRDefault="00BA7A98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ИСТОЧНИК</w:t>
      </w:r>
    </w:p>
    <w:p w14:paraId="46A92F63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AG — это коллекция из новостных статей. Новостные статьи были собраны ComeToMyHead из более чем 2000 источников за более чем год работы. ComeToMyHead — это академическая поисковая система новостей, работающая с июля 2004 года. Набор данных предоставляется академическим сообществом для исследовательских целей в области интеллектуального анализа данных </w:t>
      </w:r>
      <w:r w:rsidRPr="00257DD1">
        <w:rPr>
          <w:rFonts w:ascii="Times New Roman" w:hAnsi="Times New Roman" w:cs="Times New Roman"/>
          <w:sz w:val="28"/>
          <w:szCs w:val="28"/>
        </w:rPr>
        <w:lastRenderedPageBreak/>
        <w:t xml:space="preserve">(кластеризация, классификация и т. д.), поиска информации (ранжирование, поиск и т. д.), XML, сжатия данных, потоковой передачи данных и любой другой некоммерческой деятельности. </w:t>
      </w:r>
    </w:p>
    <w:p w14:paraId="638BB0D2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>Набор данных для классификации новостных тем, созданный AG, разработан Сян Чжаном ( </w:t>
      </w:r>
      <w:r w:rsidRPr="00257DD1">
        <w:rPr>
          <w:rFonts w:ascii="Times New Roman" w:hAnsi="Times New Roman" w:cs="Times New Roman"/>
          <w:sz w:val="28"/>
          <w:szCs w:val="28"/>
        </w:rPr>
        <w:fldChar w:fldCharType="begin"/>
      </w:r>
      <w:r w:rsidRPr="00257DD1">
        <w:rPr>
          <w:rFonts w:ascii="Times New Roman" w:hAnsi="Times New Roman" w:cs="Times New Roman"/>
          <w:sz w:val="28"/>
          <w:szCs w:val="28"/>
        </w:rPr>
        <w:instrText>HYPERLINK "mailto:xiang.zhang@nyu.edu"</w:instrText>
      </w:r>
      <w:r w:rsidRPr="00257DD1">
        <w:rPr>
          <w:rFonts w:ascii="Times New Roman" w:hAnsi="Times New Roman" w:cs="Times New Roman"/>
          <w:sz w:val="28"/>
          <w:szCs w:val="28"/>
        </w:rPr>
      </w:r>
      <w:r w:rsidRPr="00257DD1">
        <w:rPr>
          <w:rFonts w:ascii="Times New Roman" w:hAnsi="Times New Roman" w:cs="Times New Roman"/>
          <w:sz w:val="28"/>
          <w:szCs w:val="28"/>
        </w:rPr>
        <w:fldChar w:fldCharType="separate"/>
      </w:r>
      <w:r w:rsidRPr="00257DD1">
        <w:rPr>
          <w:rFonts w:ascii="Times New Roman" w:hAnsi="Times New Roman" w:cs="Times New Roman"/>
          <w:sz w:val="28"/>
          <w:szCs w:val="28"/>
        </w:rPr>
        <w:t>xiang.zhang@nyu.edu</w:t>
      </w:r>
      <w:r w:rsidRPr="00257DD1">
        <w:rPr>
          <w:rFonts w:ascii="Times New Roman" w:hAnsi="Times New Roman" w:cs="Times New Roman"/>
          <w:sz w:val="28"/>
          <w:szCs w:val="28"/>
        </w:rPr>
        <w:fldChar w:fldCharType="end"/>
      </w:r>
      <w:r w:rsidRPr="00257DD1">
        <w:rPr>
          <w:rFonts w:ascii="Times New Roman" w:hAnsi="Times New Roman" w:cs="Times New Roman"/>
          <w:sz w:val="28"/>
          <w:szCs w:val="28"/>
        </w:rPr>
        <w:t xml:space="preserve"> ) на основе вышеупомянутого набора данных. Он используется в качестве эталонного набора данных для классификации текста в следующей статье: Xiang Zhang, Junbo Zhao, Yann LeCun.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Character-level Convolutional Networks for Text Classification. Advances in Neural Information Processing Systems 28 (NIPS 2015).</w:t>
      </w:r>
    </w:p>
    <w:p w14:paraId="010B498D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ОПИСАНИЕ</w:t>
      </w:r>
    </w:p>
    <w:p w14:paraId="291150DC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Набор данных для классификации новостных тем формируется путем выбора 4 крупнейших классов из исходного корпуса. Каждый класс содержит 30 000 обучающих и 1900 тестовых образцов. Классы строго сбаланнсированы. Общее количество обучающих образцов составляет 120 000, а тестовых — 7600.</w:t>
      </w:r>
    </w:p>
    <w:p w14:paraId="1857C8F7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Файл classes.txt содержит список классов, соответствующих каждой метке.</w:t>
      </w:r>
    </w:p>
    <w:p w14:paraId="7AC55DD1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Файлы train.csv и test.csv содержат все обучающие выборки в виде значений, разделенных запятыми. В них три столбца, соответствующие индексу класса (от 1 до 4), заголовку и описанию. Заголовок и описание экранируются двойными кавычками ("), а любые внутренние двойные кавычки экранируются двумя двойными кавычками ("). Новые строки экранируются обратной косой чертой с последующим символом "n", то есть "\n". </w:t>
      </w:r>
      <w:r w:rsidRPr="00257DD1">
        <w:rPr>
          <w:rFonts w:ascii="Times New Roman" w:hAnsi="Times New Roman" w:cs="Times New Roman"/>
          <w:sz w:val="28"/>
          <w:szCs w:val="28"/>
        </w:rPr>
        <w:fldChar w:fldCharType="begin"/>
      </w:r>
      <w:r w:rsidRPr="00257DD1">
        <w:rPr>
          <w:rFonts w:ascii="Times New Roman" w:hAnsi="Times New Roman" w:cs="Times New Roman"/>
          <w:sz w:val="28"/>
          <w:szCs w:val="28"/>
        </w:rPr>
        <w:instrText>HYPERLINK "https://huggingface.co/datasets/sh0416/ag_news"</w:instrText>
      </w:r>
      <w:r w:rsidRPr="00257DD1">
        <w:rPr>
          <w:rFonts w:ascii="Times New Roman" w:hAnsi="Times New Roman" w:cs="Times New Roman"/>
          <w:sz w:val="28"/>
          <w:szCs w:val="28"/>
        </w:rPr>
      </w:r>
      <w:r w:rsidRPr="00257DD1">
        <w:rPr>
          <w:rFonts w:ascii="Times New Roman" w:hAnsi="Times New Roman" w:cs="Times New Roman"/>
          <w:sz w:val="28"/>
          <w:szCs w:val="28"/>
        </w:rPr>
        <w:fldChar w:fldCharType="separate"/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https://huggingface.co/datasets/sh0416/ag_news</w:t>
      </w:r>
      <w:r w:rsidRPr="00257DD1">
        <w:rPr>
          <w:rFonts w:ascii="Times New Roman" w:hAnsi="Times New Roman" w:cs="Times New Roman"/>
          <w:sz w:val="28"/>
          <w:szCs w:val="28"/>
        </w:rPr>
        <w:fldChar w:fldCharType="end"/>
      </w:r>
    </w:p>
    <w:p w14:paraId="00AD1853" w14:textId="0752CDFB" w:rsidR="00BA7A98" w:rsidRPr="00257DD1" w:rsidRDefault="004313D8" w:rsidP="006C308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13C3E7" wp14:editId="1F1BAD74">
            <wp:extent cx="6172200" cy="3328670"/>
            <wp:effectExtent l="0" t="0" r="0" b="5080"/>
            <wp:docPr id="20495488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AC78D" w14:textId="5DE9AD4B" w:rsidR="00BA7A98" w:rsidRPr="00257DD1" w:rsidRDefault="00BA7A98" w:rsidP="004B0AAE">
      <w:pPr>
        <w:pStyle w:val="ListParagraph"/>
        <w:numPr>
          <w:ilvl w:val="0"/>
          <w:numId w:val="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Самостоятельно собранные данные</w:t>
      </w:r>
      <w:r w:rsidR="00461014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(далее – </w:t>
      </w:r>
      <w:r w:rsidR="00461014"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="004313D8" w:rsidRPr="00257DD1">
        <w:rPr>
          <w:rFonts w:ascii="Times New Roman" w:hAnsi="Times New Roman" w:cs="Times New Roman"/>
          <w:sz w:val="28"/>
          <w:szCs w:val="28"/>
        </w:rPr>
        <w:t>_</w:t>
      </w:r>
      <w:r w:rsidR="004313D8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 от </w:t>
      </w:r>
      <w:r w:rsidR="00461014" w:rsidRPr="00257DD1">
        <w:rPr>
          <w:rFonts w:ascii="Times New Roman" w:hAnsi="Times New Roman" w:cs="Times New Roman"/>
          <w:sz w:val="28"/>
          <w:szCs w:val="28"/>
          <w:lang w:val="en-US"/>
        </w:rPr>
        <w:t>parsed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461014" w:rsidRPr="00257DD1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4313D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4313D8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461014" w:rsidRPr="00257DD1">
        <w:rPr>
          <w:rFonts w:ascii="Times New Roman" w:hAnsi="Times New Roman" w:cs="Times New Roman"/>
          <w:sz w:val="28"/>
          <w:szCs w:val="28"/>
        </w:rPr>
        <w:t>)</w:t>
      </w:r>
      <w:r w:rsidRPr="00257DD1">
        <w:rPr>
          <w:rFonts w:ascii="Times New Roman" w:hAnsi="Times New Roman" w:cs="Times New Roman"/>
          <w:sz w:val="28"/>
          <w:szCs w:val="28"/>
        </w:rPr>
        <w:t xml:space="preserve"> – заголовки новостных статей русскоязычных сайтов.</w:t>
      </w:r>
    </w:p>
    <w:p w14:paraId="661623D2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ИСТОЧНИК</w:t>
      </w:r>
    </w:p>
    <w:p w14:paraId="0911E1B2" w14:textId="16257F94" w:rsidR="00461014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Данные были собраны самостоятельно с рускоязычных новостных сайтов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 Санкт-Петербурга:</w:t>
      </w:r>
    </w:p>
    <w:p w14:paraId="03723B22" w14:textId="5AFDD725" w:rsidR="00461014" w:rsidRPr="00257DD1" w:rsidRDefault="00461014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-</w:t>
      </w:r>
      <w:r w:rsidR="00BA7A98" w:rsidRPr="00257D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A7A98"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fontanka</w:t>
      </w:r>
      <w:proofErr w:type="spellEnd"/>
      <w:r w:rsidR="00BA7A98" w:rsidRPr="00257DD1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="00BA7A98"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ru</w:t>
      </w:r>
      <w:proofErr w:type="spellEnd"/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(«Фонтанка»)</w:t>
      </w:r>
    </w:p>
    <w:p w14:paraId="30DF2897" w14:textId="42DFD5A9" w:rsidR="00461014" w:rsidRPr="00257DD1" w:rsidRDefault="00461014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proofErr w:type="spellStart"/>
      <w:r w:rsidR="00BA7A98"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dp</w:t>
      </w:r>
      <w:proofErr w:type="spellEnd"/>
      <w:r w:rsidR="00BA7A98" w:rsidRPr="00257DD1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="00BA7A98"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ru</w:t>
      </w:r>
      <w:proofErr w:type="spellEnd"/>
      <w:r w:rsidR="00BA7A9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(«Деловой Петербург»)</w:t>
      </w:r>
    </w:p>
    <w:p w14:paraId="7A690C16" w14:textId="2E89F200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с помощью библиотек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  Selenium</w:t>
      </w:r>
      <w:r w:rsidRPr="00257DD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="00545FB6" w:rsidRPr="00257DD1">
        <w:rPr>
          <w:rFonts w:ascii="Times New Roman" w:hAnsi="Times New Roman" w:cs="Times New Roman"/>
          <w:sz w:val="28"/>
          <w:szCs w:val="28"/>
        </w:rPr>
        <w:t>.</w:t>
      </w:r>
      <w:r w:rsidR="00A64BB7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C8511F" w:rsidRPr="00257DD1">
        <w:rPr>
          <w:rFonts w:ascii="Times New Roman" w:hAnsi="Times New Roman" w:cs="Times New Roman"/>
          <w:sz w:val="28"/>
          <w:szCs w:val="28"/>
          <w:highlight w:val="yellow"/>
        </w:rPr>
        <w:t>scraper_data.ipynb</w:t>
      </w:r>
      <w:r w:rsidR="00A64BB7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7687DB66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ОПИСАНИЕ</w:t>
      </w:r>
    </w:p>
    <w:p w14:paraId="54F8C633" w14:textId="77777777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Представляют собой набор заголовков новостных статей по четырем темам: Спорт, Недвижимость, Финансы, Авто.</w:t>
      </w:r>
    </w:p>
    <w:p w14:paraId="66D86CF7" w14:textId="51C548FA" w:rsidR="00BA7A98" w:rsidRPr="00257DD1" w:rsidRDefault="00BA7A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итоге формируется набор данных, разбитый на 4 класса (</w:t>
      </w:r>
      <w:r w:rsidR="00DC5B4A" w:rsidRPr="00257DD1">
        <w:rPr>
          <w:rFonts w:ascii="Times New Roman" w:hAnsi="Times New Roman" w:cs="Times New Roman"/>
          <w:sz w:val="28"/>
          <w:szCs w:val="28"/>
        </w:rPr>
        <w:t xml:space="preserve">sport, realty, </w:t>
      </w:r>
      <w:r w:rsidRPr="00257DD1">
        <w:rPr>
          <w:rFonts w:ascii="Times New Roman" w:hAnsi="Times New Roman" w:cs="Times New Roman"/>
          <w:sz w:val="28"/>
          <w:szCs w:val="28"/>
        </w:rPr>
        <w:t>finances</w:t>
      </w:r>
      <w:r w:rsidR="00DC5B4A" w:rsidRPr="00257DD1">
        <w:rPr>
          <w:rFonts w:ascii="Times New Roman" w:hAnsi="Times New Roman" w:cs="Times New Roman"/>
          <w:sz w:val="28"/>
          <w:szCs w:val="28"/>
        </w:rPr>
        <w:t>, auto</w:t>
      </w:r>
      <w:r w:rsidRPr="00257DD1">
        <w:rPr>
          <w:rFonts w:ascii="Times New Roman" w:hAnsi="Times New Roman" w:cs="Times New Roman"/>
          <w:sz w:val="28"/>
          <w:szCs w:val="28"/>
        </w:rPr>
        <w:t xml:space="preserve">). В каждом классе </w:t>
      </w:r>
      <w:r w:rsidR="001C7B50" w:rsidRPr="00257DD1">
        <w:rPr>
          <w:rFonts w:ascii="Times New Roman" w:hAnsi="Times New Roman" w:cs="Times New Roman"/>
          <w:sz w:val="28"/>
          <w:szCs w:val="28"/>
        </w:rPr>
        <w:t xml:space="preserve">по </w:t>
      </w:r>
      <w:r w:rsidR="00545FB6" w:rsidRPr="00257DD1">
        <w:rPr>
          <w:rFonts w:ascii="Times New Roman" w:hAnsi="Times New Roman" w:cs="Times New Roman"/>
          <w:sz w:val="28"/>
          <w:szCs w:val="28"/>
        </w:rPr>
        <w:t>10265</w:t>
      </w:r>
      <w:r w:rsidRPr="00257DD1">
        <w:rPr>
          <w:rFonts w:ascii="Times New Roman" w:hAnsi="Times New Roman" w:cs="Times New Roman"/>
          <w:sz w:val="28"/>
          <w:szCs w:val="28"/>
        </w:rPr>
        <w:t xml:space="preserve"> образцов. </w:t>
      </w:r>
      <w:r w:rsidR="001C7B50" w:rsidRPr="00257DD1">
        <w:rPr>
          <w:rFonts w:ascii="Times New Roman" w:hAnsi="Times New Roman" w:cs="Times New Roman"/>
          <w:sz w:val="28"/>
          <w:szCs w:val="28"/>
        </w:rPr>
        <w:t xml:space="preserve">Классы сбалансированные. </w:t>
      </w:r>
      <w:r w:rsidRPr="00257DD1">
        <w:rPr>
          <w:rFonts w:ascii="Times New Roman" w:hAnsi="Times New Roman" w:cs="Times New Roman"/>
          <w:sz w:val="28"/>
          <w:szCs w:val="28"/>
        </w:rPr>
        <w:t xml:space="preserve">Общее количество образцов составляет </w:t>
      </w:r>
      <w:r w:rsidR="00545FB6" w:rsidRPr="00257DD1">
        <w:rPr>
          <w:rFonts w:ascii="Times New Roman" w:hAnsi="Times New Roman" w:cs="Times New Roman"/>
          <w:sz w:val="28"/>
          <w:szCs w:val="28"/>
        </w:rPr>
        <w:t>- 41060</w:t>
      </w:r>
      <w:r w:rsidRPr="00257DD1">
        <w:rPr>
          <w:rFonts w:ascii="Times New Roman" w:hAnsi="Times New Roman" w:cs="Times New Roman"/>
          <w:sz w:val="28"/>
          <w:szCs w:val="28"/>
        </w:rPr>
        <w:t xml:space="preserve">, что соответсвует </w:t>
      </w:r>
      <w:r w:rsidR="004313D8" w:rsidRPr="00257DD1">
        <w:rPr>
          <w:rFonts w:ascii="Times New Roman" w:hAnsi="Times New Roman" w:cs="Times New Roman"/>
          <w:b/>
          <w:bCs/>
          <w:sz w:val="28"/>
          <w:szCs w:val="28"/>
        </w:rPr>
        <w:t>34,2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%</w:t>
      </w:r>
      <w:r w:rsidRPr="00257DD1">
        <w:rPr>
          <w:rFonts w:ascii="Times New Roman" w:hAnsi="Times New Roman" w:cs="Times New Roman"/>
          <w:sz w:val="28"/>
          <w:szCs w:val="28"/>
        </w:rPr>
        <w:t xml:space="preserve"> от количества образцов эталонного набора данных.</w:t>
      </w:r>
    </w:p>
    <w:p w14:paraId="5BE79641" w14:textId="740830C3" w:rsidR="00545FB6" w:rsidRPr="00257DD1" w:rsidRDefault="00545FB6" w:rsidP="006C3085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A9901" wp14:editId="470D1178">
            <wp:extent cx="6172200" cy="3376295"/>
            <wp:effectExtent l="0" t="0" r="0" b="0"/>
            <wp:docPr id="5227693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922CA" w14:textId="77777777" w:rsidR="00BA7A98" w:rsidRPr="004B0AAE" w:rsidRDefault="00BA7A9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7441634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 Сбор, очистка и предобработка данных</w:t>
      </w:r>
      <w:bookmarkEnd w:id="24"/>
    </w:p>
    <w:p w14:paraId="596D70F5" w14:textId="6D94FD96" w:rsidR="003F2833" w:rsidRPr="00257DD1" w:rsidRDefault="003F283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Данные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 xml:space="preserve"> – эталонные, не требующие дополнительной очистки или обработки.</w:t>
      </w:r>
    </w:p>
    <w:p w14:paraId="091D77D3" w14:textId="3B6DB6FF" w:rsidR="00545FB6" w:rsidRPr="00257DD1" w:rsidRDefault="003F283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Данные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был</w:t>
      </w:r>
      <w:r w:rsidRPr="00257DD1">
        <w:rPr>
          <w:rFonts w:ascii="Times New Roman" w:hAnsi="Times New Roman" w:cs="Times New Roman"/>
          <w:sz w:val="28"/>
          <w:szCs w:val="28"/>
        </w:rPr>
        <w:t>и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предобработа</w:t>
      </w:r>
      <w:r w:rsidR="00FD7327" w:rsidRPr="00257DD1">
        <w:rPr>
          <w:rFonts w:ascii="Times New Roman" w:hAnsi="Times New Roman" w:cs="Times New Roman"/>
          <w:sz w:val="28"/>
          <w:szCs w:val="28"/>
        </w:rPr>
        <w:t>ны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и очищен</w:t>
      </w:r>
      <w:r w:rsidRPr="00257DD1">
        <w:rPr>
          <w:rFonts w:ascii="Times New Roman" w:hAnsi="Times New Roman" w:cs="Times New Roman"/>
          <w:sz w:val="28"/>
          <w:szCs w:val="28"/>
        </w:rPr>
        <w:t>ы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: удалены повторяющиеся заголовки, лишниие символы и «мусор», удалены технические наименования, наименования подрубрик и авторы статей, например «Александр Исаев. Страхование.:» , </w:t>
      </w:r>
      <w:r w:rsidR="001C7B50" w:rsidRPr="00257DD1">
        <w:rPr>
          <w:rFonts w:ascii="Times New Roman" w:hAnsi="Times New Roman" w:cs="Times New Roman"/>
          <w:sz w:val="28"/>
          <w:szCs w:val="28"/>
        </w:rPr>
        <w:t>«</w:t>
      </w:r>
      <w:r w:rsidR="00545FB6" w:rsidRPr="00257DD1">
        <w:rPr>
          <w:rFonts w:ascii="Times New Roman" w:hAnsi="Times New Roman" w:cs="Times New Roman"/>
          <w:sz w:val="28"/>
          <w:szCs w:val="28"/>
        </w:rPr>
        <w:t>Надежда Кузнецова. Налоги.:</w:t>
      </w:r>
      <w:r w:rsidR="001C7B50" w:rsidRPr="00257DD1">
        <w:rPr>
          <w:rFonts w:ascii="Times New Roman" w:hAnsi="Times New Roman" w:cs="Times New Roman"/>
          <w:sz w:val="28"/>
          <w:szCs w:val="28"/>
        </w:rPr>
        <w:t>»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или «(фото, видео)</w:t>
      </w:r>
      <w:r w:rsidR="001C7B50" w:rsidRPr="00257DD1">
        <w:rPr>
          <w:rFonts w:ascii="Times New Roman" w:hAnsi="Times New Roman" w:cs="Times New Roman"/>
          <w:sz w:val="28"/>
          <w:szCs w:val="28"/>
        </w:rPr>
        <w:t>»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и т.п. (</w:t>
      </w:r>
      <w:r w:rsidR="001C7B50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ссылка на </w:t>
      </w:r>
      <w:r w:rsidR="00FD7327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 -</w:t>
      </w:r>
      <w:r w:rsidR="00FD7327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545FB6" w:rsidRPr="00257DD1">
        <w:rPr>
          <w:rFonts w:ascii="Times New Roman" w:hAnsi="Times New Roman" w:cs="Times New Roman"/>
          <w:sz w:val="28"/>
          <w:szCs w:val="28"/>
          <w:highlight w:val="yellow"/>
        </w:rPr>
        <w:t>data_preprocessing.ipynb</w:t>
      </w:r>
      <w:r w:rsidR="00545FB6" w:rsidRPr="00257DD1">
        <w:rPr>
          <w:rFonts w:ascii="Times New Roman" w:hAnsi="Times New Roman" w:cs="Times New Roman"/>
          <w:sz w:val="28"/>
          <w:szCs w:val="28"/>
        </w:rPr>
        <w:t>).</w:t>
      </w:r>
    </w:p>
    <w:p w14:paraId="001857CF" w14:textId="77777777" w:rsidR="00BA7A98" w:rsidRPr="004B0AAE" w:rsidRDefault="00BA7A98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27441635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4.4. Формирование обучающих выборок</w:t>
      </w:r>
      <w:bookmarkEnd w:id="25"/>
    </w:p>
    <w:p w14:paraId="29850F36" w14:textId="483C242F" w:rsidR="00201BF5" w:rsidRPr="00257DD1" w:rsidRDefault="00201B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Данные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 xml:space="preserve"> уже имеют разбивку на тренировочную</w:t>
      </w:r>
      <w:r w:rsidR="00C56716" w:rsidRPr="00257DD1">
        <w:rPr>
          <w:rFonts w:ascii="Times New Roman" w:hAnsi="Times New Roman" w:cs="Times New Roman"/>
          <w:sz w:val="28"/>
          <w:szCs w:val="28"/>
        </w:rPr>
        <w:t xml:space="preserve"> и тестовую</w:t>
      </w:r>
      <w:r w:rsidRPr="00257DD1">
        <w:rPr>
          <w:rFonts w:ascii="Times New Roman" w:hAnsi="Times New Roman" w:cs="Times New Roman"/>
          <w:sz w:val="28"/>
          <w:szCs w:val="28"/>
        </w:rPr>
        <w:t xml:space="preserve"> выборки в размере 30 000 </w:t>
      </w:r>
      <w:r w:rsidR="00C56716" w:rsidRPr="00257DD1">
        <w:rPr>
          <w:rFonts w:ascii="Times New Roman" w:hAnsi="Times New Roman" w:cs="Times New Roman"/>
          <w:sz w:val="28"/>
          <w:szCs w:val="28"/>
        </w:rPr>
        <w:t xml:space="preserve">и 1 900 </w:t>
      </w:r>
      <w:r w:rsidRPr="00257DD1">
        <w:rPr>
          <w:rFonts w:ascii="Times New Roman" w:hAnsi="Times New Roman" w:cs="Times New Roman"/>
          <w:sz w:val="28"/>
          <w:szCs w:val="28"/>
        </w:rPr>
        <w:t>заговловков в каждом классе соответсвенно</w:t>
      </w:r>
      <w:r w:rsidR="00C56716" w:rsidRPr="00257DD1">
        <w:rPr>
          <w:rFonts w:ascii="Times New Roman" w:hAnsi="Times New Roman" w:cs="Times New Roman"/>
          <w:sz w:val="28"/>
          <w:szCs w:val="28"/>
        </w:rPr>
        <w:t>. Общее количество обучающих образцов – 120 000, а тестовых - 7600</w:t>
      </w:r>
      <w:r w:rsidRPr="00257DD1">
        <w:rPr>
          <w:rFonts w:ascii="Times New Roman" w:hAnsi="Times New Roman" w:cs="Times New Roman"/>
          <w:sz w:val="28"/>
          <w:szCs w:val="28"/>
        </w:rPr>
        <w:t>.</w:t>
      </w:r>
    </w:p>
    <w:p w14:paraId="6272E296" w14:textId="7C06BCC7" w:rsidR="00545FB6" w:rsidRPr="00257DD1" w:rsidRDefault="00201B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Для данных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 xml:space="preserve"> с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помощью функции </w:t>
      </w:r>
      <w:r w:rsidR="00545FB6" w:rsidRPr="00257DD1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="00545FB6" w:rsidRPr="00257DD1">
        <w:rPr>
          <w:rFonts w:ascii="Times New Roman" w:hAnsi="Times New Roman" w:cs="Times New Roman"/>
          <w:sz w:val="28"/>
          <w:szCs w:val="28"/>
        </w:rPr>
        <w:t>_</w:t>
      </w:r>
      <w:r w:rsidR="00545FB6" w:rsidRPr="00257DD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545FB6" w:rsidRPr="00257DD1">
        <w:rPr>
          <w:rFonts w:ascii="Times New Roman" w:hAnsi="Times New Roman" w:cs="Times New Roman"/>
          <w:sz w:val="28"/>
          <w:szCs w:val="28"/>
        </w:rPr>
        <w:t>_</w:t>
      </w:r>
      <w:r w:rsidR="00545FB6" w:rsidRPr="00257DD1">
        <w:rPr>
          <w:rFonts w:ascii="Times New Roman" w:hAnsi="Times New Roman" w:cs="Times New Roman"/>
          <w:sz w:val="28"/>
          <w:szCs w:val="28"/>
          <w:lang w:val="en-US"/>
        </w:rPr>
        <w:t>split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библиотеки</w:t>
      </w:r>
      <w:r w:rsidR="00545FB6"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545FB6" w:rsidRPr="00257DD1">
        <w:rPr>
          <w:rFonts w:ascii="Times New Roman" w:hAnsi="Times New Roman" w:cs="Times New Roman"/>
          <w:sz w:val="28"/>
          <w:szCs w:val="28"/>
          <w:lang w:val="en-US"/>
        </w:rPr>
        <w:t>sklearn</w:t>
      </w:r>
      <w:proofErr w:type="spellEnd"/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в каждом классе было сформировано 8212 обучающих и 2053 тестовых образцов (деление 80/20%).</w:t>
      </w:r>
      <w:r w:rsidR="005C57ED" w:rsidRPr="00257DD1">
        <w:rPr>
          <w:rFonts w:ascii="Times New Roman" w:hAnsi="Times New Roman" w:cs="Times New Roman"/>
          <w:sz w:val="28"/>
          <w:szCs w:val="28"/>
        </w:rPr>
        <w:t xml:space="preserve"> Обучающая выборка составляет 27% от обучающей выборки </w:t>
      </w:r>
      <w:r w:rsidR="005C57ED" w:rsidRPr="007703DA">
        <w:rPr>
          <w:rFonts w:ascii="Times New Roman" w:hAnsi="Times New Roman" w:cs="Times New Roman"/>
          <w:sz w:val="28"/>
          <w:szCs w:val="28"/>
        </w:rPr>
        <w:t>AG</w:t>
      </w:r>
      <w:r w:rsidR="005C57ED" w:rsidRPr="00257DD1">
        <w:rPr>
          <w:rFonts w:ascii="Times New Roman" w:hAnsi="Times New Roman" w:cs="Times New Roman"/>
          <w:sz w:val="28"/>
          <w:szCs w:val="28"/>
        </w:rPr>
        <w:t>_</w:t>
      </w:r>
      <w:r w:rsidR="005C57ED" w:rsidRPr="007703DA">
        <w:rPr>
          <w:rFonts w:ascii="Times New Roman" w:hAnsi="Times New Roman" w:cs="Times New Roman"/>
          <w:sz w:val="28"/>
          <w:szCs w:val="28"/>
        </w:rPr>
        <w:t>News</w:t>
      </w:r>
      <w:r w:rsidR="005C57ED" w:rsidRPr="00257DD1">
        <w:rPr>
          <w:rFonts w:ascii="Times New Roman" w:hAnsi="Times New Roman" w:cs="Times New Roman"/>
          <w:sz w:val="28"/>
          <w:szCs w:val="28"/>
        </w:rPr>
        <w:t xml:space="preserve">. </w:t>
      </w:r>
      <w:r w:rsidR="00545FB6" w:rsidRPr="00257DD1">
        <w:rPr>
          <w:rFonts w:ascii="Times New Roman" w:hAnsi="Times New Roman" w:cs="Times New Roman"/>
          <w:sz w:val="28"/>
          <w:szCs w:val="28"/>
        </w:rPr>
        <w:t>Общее количество обучающих образцов составляет 32848, а тестовых — 8212.</w:t>
      </w:r>
    </w:p>
    <w:p w14:paraId="242A8BDF" w14:textId="21A5DA7F" w:rsidR="00190EE2" w:rsidRPr="007703DA" w:rsidRDefault="00190EE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703DA">
        <w:rPr>
          <w:rFonts w:ascii="Times New Roman" w:hAnsi="Times New Roman" w:cs="Times New Roman"/>
          <w:sz w:val="28"/>
          <w:szCs w:val="28"/>
        </w:rPr>
        <w:t>Размеры обучающ</w:t>
      </w:r>
      <w:r w:rsidRPr="007703DA">
        <w:rPr>
          <w:rFonts w:ascii="Times New Roman" w:hAnsi="Times New Roman" w:cs="Times New Roman"/>
          <w:sz w:val="28"/>
          <w:szCs w:val="28"/>
        </w:rPr>
        <w:t>их</w:t>
      </w:r>
      <w:r w:rsidRPr="007703DA">
        <w:rPr>
          <w:rFonts w:ascii="Times New Roman" w:hAnsi="Times New Roman" w:cs="Times New Roman"/>
          <w:sz w:val="28"/>
          <w:szCs w:val="28"/>
        </w:rPr>
        <w:t xml:space="preserve"> выбор</w:t>
      </w:r>
      <w:r w:rsidRPr="007703DA">
        <w:rPr>
          <w:rFonts w:ascii="Times New Roman" w:hAnsi="Times New Roman" w:cs="Times New Roman"/>
          <w:sz w:val="28"/>
          <w:szCs w:val="28"/>
        </w:rPr>
        <w:t>ок для экспериментов</w:t>
      </w:r>
      <w:r w:rsidRPr="007703DA">
        <w:rPr>
          <w:rFonts w:ascii="Times New Roman" w:hAnsi="Times New Roman" w:cs="Times New Roman"/>
          <w:sz w:val="28"/>
          <w:szCs w:val="28"/>
        </w:rPr>
        <w:t>:</w:t>
      </w:r>
    </w:p>
    <w:p w14:paraId="0F44A270" w14:textId="77777777" w:rsidR="00190EE2" w:rsidRPr="00257DD1" w:rsidRDefault="00190EE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Эксперименты на подвыборках датасета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 xml:space="preserve"> -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EN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</w:p>
    <w:p w14:paraId="57184D8C" w14:textId="77777777" w:rsidR="00190EE2" w:rsidRPr="00257DD1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1%  </w:t>
      </w:r>
      <w:r w:rsidRPr="00257DD1">
        <w:rPr>
          <w:rFonts w:ascii="Times New Roman" w:hAnsi="Times New Roman" w:cs="Times New Roman"/>
          <w:sz w:val="28"/>
          <w:szCs w:val="28"/>
        </w:rPr>
        <w:tab/>
        <w:t>(1 200 заголовков, по 300 в каждой категории)</w:t>
      </w:r>
    </w:p>
    <w:p w14:paraId="62C99ADC" w14:textId="7543B15B" w:rsidR="00C4070F" w:rsidRPr="00C4070F" w:rsidRDefault="00190EE2" w:rsidP="00C4070F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5%  </w:t>
      </w:r>
      <w:r w:rsidRPr="00257DD1">
        <w:rPr>
          <w:rFonts w:ascii="Times New Roman" w:hAnsi="Times New Roman" w:cs="Times New Roman"/>
          <w:sz w:val="28"/>
          <w:szCs w:val="28"/>
        </w:rPr>
        <w:tab/>
        <w:t>(6 000 заголовков, по 1 500 в каждой категории)</w:t>
      </w:r>
    </w:p>
    <w:p w14:paraId="4141A46D" w14:textId="77777777" w:rsidR="00190EE2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10%  </w:t>
      </w:r>
      <w:r w:rsidRPr="00257DD1">
        <w:rPr>
          <w:rFonts w:ascii="Times New Roman" w:hAnsi="Times New Roman" w:cs="Times New Roman"/>
          <w:sz w:val="28"/>
          <w:szCs w:val="28"/>
        </w:rPr>
        <w:tab/>
        <w:t>(12 000 заголовков, по 3 000 в каждой категории)</w:t>
      </w:r>
    </w:p>
    <w:p w14:paraId="03FC9E54" w14:textId="0C542A7E" w:rsidR="00C4070F" w:rsidRPr="00257DD1" w:rsidRDefault="00C4070F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27%</w:t>
      </w:r>
      <w:r>
        <w:rPr>
          <w:rFonts w:ascii="Times New Roman" w:hAnsi="Times New Roman" w:cs="Times New Roman"/>
          <w:sz w:val="28"/>
          <w:szCs w:val="28"/>
        </w:rPr>
        <w:tab/>
        <w:t>(32 000 заголовков</w:t>
      </w:r>
      <w:r w:rsidRPr="00257DD1">
        <w:rPr>
          <w:rFonts w:ascii="Times New Roman" w:hAnsi="Times New Roman" w:cs="Times New Roman"/>
          <w:sz w:val="28"/>
          <w:szCs w:val="28"/>
        </w:rPr>
        <w:t xml:space="preserve">, по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57DD1">
        <w:rPr>
          <w:rFonts w:ascii="Times New Roman" w:hAnsi="Times New Roman" w:cs="Times New Roman"/>
          <w:sz w:val="28"/>
          <w:szCs w:val="28"/>
        </w:rPr>
        <w:t xml:space="preserve"> 000 в каждой категории)</w:t>
      </w:r>
    </w:p>
    <w:p w14:paraId="0E4DB31B" w14:textId="77777777" w:rsidR="00190EE2" w:rsidRPr="00257DD1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50%  </w:t>
      </w:r>
      <w:r w:rsidRPr="00257DD1">
        <w:rPr>
          <w:rFonts w:ascii="Times New Roman" w:hAnsi="Times New Roman" w:cs="Times New Roman"/>
          <w:sz w:val="28"/>
          <w:szCs w:val="28"/>
        </w:rPr>
        <w:tab/>
        <w:t>(60 000 заголовков, по 15 000 в каждой категории)</w:t>
      </w:r>
    </w:p>
    <w:p w14:paraId="55DCCD8D" w14:textId="45C69774" w:rsidR="00190EE2" w:rsidRPr="00257DD1" w:rsidRDefault="00190EE2" w:rsidP="004B0AAE">
      <w:pPr>
        <w:numPr>
          <w:ilvl w:val="0"/>
          <w:numId w:val="6"/>
        </w:numPr>
        <w:tabs>
          <w:tab w:val="clear" w:pos="720"/>
        </w:tabs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100% (120 000 заголовков, по 30 000 в каждой категории)</w:t>
      </w:r>
    </w:p>
    <w:p w14:paraId="12C683A6" w14:textId="77777777" w:rsidR="00190EE2" w:rsidRPr="00257DD1" w:rsidRDefault="00190EE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Эксперименты на подвыборках самостоятельно собранного датасета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257DD1">
        <w:rPr>
          <w:rFonts w:ascii="Times New Roman" w:hAnsi="Times New Roman" w:cs="Times New Roman"/>
          <w:sz w:val="28"/>
          <w:szCs w:val="28"/>
        </w:rPr>
        <w:t xml:space="preserve"> -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RU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</w:p>
    <w:p w14:paraId="64B54095" w14:textId="76593CBE" w:rsidR="00190EE2" w:rsidRPr="00257DD1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3,6%  (1 200 заголовков, по 300 в каждой категории)</w:t>
      </w:r>
      <w:r w:rsidRPr="00257DD1">
        <w:rPr>
          <w:rFonts w:ascii="Times New Roman" w:hAnsi="Times New Roman" w:cs="Times New Roman"/>
          <w:sz w:val="28"/>
          <w:szCs w:val="28"/>
        </w:rPr>
        <w:tab/>
        <w:t xml:space="preserve">– 1%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187B86B2" w14:textId="587C3976" w:rsidR="00190EE2" w:rsidRPr="00257DD1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18%  </w:t>
      </w:r>
      <w:r w:rsidRPr="00257DD1">
        <w:rPr>
          <w:rFonts w:ascii="Times New Roman" w:hAnsi="Times New Roman" w:cs="Times New Roman"/>
          <w:sz w:val="28"/>
          <w:szCs w:val="28"/>
        </w:rPr>
        <w:tab/>
        <w:t xml:space="preserve">(6 000 заголовков, по 1 500 в каждой категории) – 5%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55EB2A16" w14:textId="695F32AB" w:rsidR="00190EE2" w:rsidRDefault="00190EE2" w:rsidP="004B0AAE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3</w:t>
      </w:r>
      <w:r w:rsidR="007615ED">
        <w:rPr>
          <w:rFonts w:ascii="Times New Roman" w:hAnsi="Times New Roman" w:cs="Times New Roman"/>
          <w:sz w:val="28"/>
          <w:szCs w:val="28"/>
        </w:rPr>
        <w:t>7</w:t>
      </w:r>
      <w:r w:rsidRPr="00257DD1">
        <w:rPr>
          <w:rFonts w:ascii="Times New Roman" w:hAnsi="Times New Roman" w:cs="Times New Roman"/>
          <w:sz w:val="28"/>
          <w:szCs w:val="28"/>
        </w:rPr>
        <w:t xml:space="preserve">% (12 000 заголовков, по 3 000 в каждой категории)– 10%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1E9A2FF5" w14:textId="6642ECBF" w:rsidR="007615ED" w:rsidRPr="007615ED" w:rsidRDefault="007615ED" w:rsidP="007615ED">
      <w:pPr>
        <w:numPr>
          <w:ilvl w:val="0"/>
          <w:numId w:val="6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97% </w:t>
      </w:r>
      <w:r w:rsidRPr="00257DD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32</w:t>
      </w:r>
      <w:r w:rsidRPr="00257DD1">
        <w:rPr>
          <w:rFonts w:ascii="Times New Roman" w:hAnsi="Times New Roman" w:cs="Times New Roman"/>
          <w:sz w:val="28"/>
          <w:szCs w:val="28"/>
        </w:rPr>
        <w:t xml:space="preserve"> 000 заголовков, по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57DD1">
        <w:rPr>
          <w:rFonts w:ascii="Times New Roman" w:hAnsi="Times New Roman" w:cs="Times New Roman"/>
          <w:sz w:val="28"/>
          <w:szCs w:val="28"/>
        </w:rPr>
        <w:t xml:space="preserve"> 000 в каждой категории)–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257DD1">
        <w:rPr>
          <w:rFonts w:ascii="Times New Roman" w:hAnsi="Times New Roman" w:cs="Times New Roman"/>
          <w:sz w:val="28"/>
          <w:szCs w:val="28"/>
        </w:rPr>
        <w:t xml:space="preserve">%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39BA7C83" w14:textId="556A25C1" w:rsidR="00190EE2" w:rsidRPr="00257DD1" w:rsidRDefault="00190EE2" w:rsidP="004B0AAE">
      <w:pPr>
        <w:numPr>
          <w:ilvl w:val="0"/>
          <w:numId w:val="6"/>
        </w:numPr>
        <w:tabs>
          <w:tab w:val="clear" w:pos="720"/>
        </w:tabs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100% (32 848 заголовков, по 8 212 в каждой категории) – 34%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Pr="00257DD1">
        <w:rPr>
          <w:rFonts w:ascii="Times New Roman" w:hAnsi="Times New Roman" w:cs="Times New Roman"/>
          <w:sz w:val="28"/>
          <w:szCs w:val="28"/>
        </w:rPr>
        <w:t>_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32D4FEBF" w14:textId="77777777" w:rsidR="00814BE2" w:rsidRPr="007615ED" w:rsidRDefault="00814BE2" w:rsidP="004B0AAE">
      <w:pPr>
        <w:pStyle w:val="Heading1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B4BC75F" w14:textId="55BF9C1E" w:rsidR="0019380D" w:rsidRDefault="00B8444F" w:rsidP="00814BE2">
      <w:pPr>
        <w:pStyle w:val="Heading1"/>
        <w:spacing w:before="0" w:after="0" w:line="312" w:lineRule="auto"/>
        <w:ind w:firstLine="706"/>
        <w:jc w:val="center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26" w:name="_Toc227441636"/>
      <w:r w:rsidRPr="00814BE2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19380D" w:rsidRPr="00814BE2">
        <w:rPr>
          <w:rFonts w:ascii="Times New Roman" w:hAnsi="Times New Roman" w:cs="Times New Roman"/>
          <w:color w:val="auto"/>
          <w:sz w:val="32"/>
          <w:szCs w:val="32"/>
        </w:rPr>
        <w:t>5. Построение baseline-модели</w:t>
      </w:r>
      <w:bookmarkEnd w:id="26"/>
    </w:p>
    <w:p w14:paraId="7F45016C" w14:textId="77777777" w:rsidR="00814BE2" w:rsidRPr="00814BE2" w:rsidRDefault="00814BE2" w:rsidP="00814BE2">
      <w:pPr>
        <w:rPr>
          <w:lang w:val="en-US"/>
        </w:rPr>
      </w:pPr>
    </w:p>
    <w:p w14:paraId="7C57A3F8" w14:textId="52C01D20" w:rsidR="008B5F20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анализа эффективности методов адаптации (LoRA и QLoRA) необходимо</w:t>
      </w:r>
      <w:r w:rsidR="00545FB6" w:rsidRPr="00257DD1">
        <w:rPr>
          <w:rFonts w:ascii="Times New Roman" w:hAnsi="Times New Roman" w:cs="Times New Roman"/>
          <w:sz w:val="28"/>
          <w:szCs w:val="28"/>
        </w:rPr>
        <w:t xml:space="preserve"> было</w:t>
      </w:r>
      <w:r w:rsidRPr="00257DD1">
        <w:rPr>
          <w:rFonts w:ascii="Times New Roman" w:hAnsi="Times New Roman" w:cs="Times New Roman"/>
          <w:sz w:val="28"/>
          <w:szCs w:val="28"/>
        </w:rPr>
        <w:t xml:space="preserve"> задать базовую точку отсчёта - baseline-модель. В рамках данной работы baseline представляет собой предобученную языковую модель с минимальными изменениями, дообучаемую только за счёт классификационной головы.</w:t>
      </w:r>
      <w:r w:rsidR="00CF439D"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6EE33C" w14:textId="1B469793" w:rsidR="0019380D" w:rsidRPr="004B0AAE" w:rsidRDefault="00A90BE1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27441637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5.1 </w:t>
      </w:r>
      <w:r w:rsidR="0019380D"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базовой языковой модели</w:t>
      </w:r>
      <w:bookmarkEnd w:id="27"/>
    </w:p>
    <w:p w14:paraId="3A17BA2B" w14:textId="2A3728FB" w:rsidR="00FA33E4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качестве базовых моделей используются современные предобученные трансформерные архитектуры</w:t>
      </w:r>
      <w:r w:rsidR="00FA33E4" w:rsidRPr="00257DD1">
        <w:rPr>
          <w:rFonts w:ascii="Times New Roman" w:hAnsi="Times New Roman" w:cs="Times New Roman"/>
          <w:sz w:val="28"/>
          <w:szCs w:val="28"/>
        </w:rPr>
        <w:t>. Выбор пал на модели Qwen2.5</w:t>
      </w:r>
      <w:r w:rsidR="00FA33E4" w:rsidRPr="00257DD1">
        <w:rPr>
          <w:rFonts w:ascii="Times New Roman" w:hAnsi="Times New Roman" w:cs="Times New Roman"/>
          <w:sz w:val="28"/>
          <w:szCs w:val="28"/>
        </w:rPr>
        <w:noBreakHyphen/>
        <w:t xml:space="preserve">1.5B и </w:t>
      </w:r>
      <w:r w:rsidR="00FA33E4" w:rsidRPr="00257DD1">
        <w:rPr>
          <w:rFonts w:ascii="Times New Roman" w:hAnsi="Times New Roman" w:cs="Times New Roman"/>
          <w:sz w:val="28"/>
          <w:szCs w:val="28"/>
        </w:rPr>
        <w:lastRenderedPageBreak/>
        <w:t>Qwen3</w:t>
      </w:r>
      <w:r w:rsidR="00FA33E4" w:rsidRPr="00257DD1">
        <w:rPr>
          <w:rFonts w:ascii="Times New Roman" w:hAnsi="Times New Roman" w:cs="Times New Roman"/>
          <w:sz w:val="28"/>
          <w:szCs w:val="28"/>
        </w:rPr>
        <w:noBreakHyphen/>
        <w:t>0.6B, поскольку они представляют разные масштабы (1.5 млрд и 0.6 млрд параметров соответственно) и доступны в открытом доступе, что обеспечивает воспроизводимость результатов исследования.</w:t>
      </w:r>
    </w:p>
    <w:p w14:paraId="2B88D866" w14:textId="7B781DFD" w:rsidR="00CF439D" w:rsidRPr="00257DD1" w:rsidRDefault="00CF439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Семейство моделей Alibaba Qwen 3 включает в себя плотные архитектуры и архитектуры типа «смесь экспертов» (Mixture-of-Experts, MoE). Ключевые инновации включают гибридную систему рассуждений, предлагающую режимы «мышления» и «немышления» для адаптивной обработки, а также поддержку расширенных контекстных окон, повышающих эффективность и масштабируемость. </w:t>
      </w:r>
      <w:r w:rsidRPr="00257DD1">
        <w:rPr>
          <w:rFonts w:ascii="Times New Roman" w:hAnsi="Times New Roman" w:cs="Times New Roman"/>
          <w:sz w:val="28"/>
          <w:szCs w:val="28"/>
        </w:rPr>
        <w:fldChar w:fldCharType="begin"/>
      </w:r>
      <w:r w:rsidRPr="00257DD1">
        <w:rPr>
          <w:rFonts w:ascii="Times New Roman" w:hAnsi="Times New Roman" w:cs="Times New Roman"/>
          <w:sz w:val="28"/>
          <w:szCs w:val="28"/>
        </w:rPr>
        <w:instrText>HYPERLINK "https://apxml.com/models/qwen3-0-6b?utm_source=chatgpt.com"</w:instrText>
      </w:r>
      <w:r w:rsidRPr="00257DD1">
        <w:rPr>
          <w:rFonts w:ascii="Times New Roman" w:hAnsi="Times New Roman" w:cs="Times New Roman"/>
          <w:sz w:val="28"/>
          <w:szCs w:val="28"/>
        </w:rPr>
      </w:r>
      <w:r w:rsidRPr="00257DD1">
        <w:rPr>
          <w:rFonts w:ascii="Times New Roman" w:hAnsi="Times New Roman" w:cs="Times New Roman"/>
          <w:sz w:val="28"/>
          <w:szCs w:val="28"/>
        </w:rPr>
        <w:fldChar w:fldCharType="separate"/>
      </w:r>
      <w:r w:rsidRPr="00257DD1">
        <w:rPr>
          <w:rStyle w:val="Hyperlink"/>
          <w:rFonts w:ascii="Times New Roman" w:hAnsi="Times New Roman" w:cs="Times New Roman"/>
          <w:color w:val="auto"/>
          <w:sz w:val="28"/>
          <w:szCs w:val="28"/>
        </w:rPr>
        <w:t>https://apxml.com/models/qwen3-0-6b?utm_source=chatgpt.com</w:t>
      </w:r>
      <w:r w:rsidRPr="00257DD1">
        <w:rPr>
          <w:rFonts w:ascii="Times New Roman" w:hAnsi="Times New Roman" w:cs="Times New Roman"/>
          <w:sz w:val="28"/>
          <w:szCs w:val="28"/>
        </w:rPr>
        <w:fldChar w:fldCharType="end"/>
      </w:r>
    </w:p>
    <w:p w14:paraId="30C43BEE" w14:textId="2AAD08EC" w:rsidR="00CF439D" w:rsidRPr="00257DD1" w:rsidRDefault="00CF439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Qwen2.5 от Alibaba </w:t>
      </w:r>
      <w:r w:rsidR="00CB1801" w:rsidRPr="00257DD1">
        <w:rPr>
          <w:rFonts w:ascii="Times New Roman" w:hAnsi="Times New Roman" w:cs="Times New Roman"/>
          <w:sz w:val="28"/>
          <w:szCs w:val="28"/>
        </w:rPr>
        <w:t>-</w:t>
      </w:r>
      <w:r w:rsidRPr="00257DD1">
        <w:rPr>
          <w:rFonts w:ascii="Times New Roman" w:hAnsi="Times New Roman" w:cs="Times New Roman"/>
          <w:sz w:val="28"/>
          <w:szCs w:val="28"/>
        </w:rPr>
        <w:t xml:space="preserve"> это семейство плотных языковых моделей, использующих только декодер, доступных в различных размерах, причем некоторые варианты используют алгоритм Mixture-of-Experts. Эти модели предварительно обучены на больших наборах данных, поддерживая расширенную длину контекста и многоязычную коммуникацию. Семейство включает в себя специализированные модели для кодирования, математики и мультимодальных задач, таких как обработка изображений и звука. </w:t>
      </w:r>
      <w:r w:rsidRPr="006C3085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Pr="006C3085">
        <w:rPr>
          <w:rFonts w:ascii="Times New Roman" w:hAnsi="Times New Roman" w:cs="Times New Roman"/>
          <w:sz w:val="28"/>
          <w:szCs w:val="28"/>
          <w:highlight w:val="yellow"/>
        </w:rPr>
        <w:instrText>HYPERLINK "https://apxml.com/models/qwen2-5-1-5b"</w:instrText>
      </w:r>
      <w:r w:rsidRPr="006C3085">
        <w:rPr>
          <w:rFonts w:ascii="Times New Roman" w:hAnsi="Times New Roman" w:cs="Times New Roman"/>
          <w:sz w:val="28"/>
          <w:szCs w:val="28"/>
          <w:highlight w:val="yellow"/>
        </w:rPr>
      </w:r>
      <w:r w:rsidRPr="006C3085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Pr="006C3085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https://apxml.com/models/qwen2-5-1-5b</w:t>
      </w:r>
      <w:r w:rsidRPr="006C3085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</w:p>
    <w:p w14:paraId="35B234C8" w14:textId="77777777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Выбор данных моделей обусловлен следующими факторами:</w:t>
      </w:r>
    </w:p>
    <w:p w14:paraId="109F9F1F" w14:textId="77777777" w:rsidR="0019380D" w:rsidRPr="00257DD1" w:rsidRDefault="0019380D" w:rsidP="004B0AAE">
      <w:pPr>
        <w:pStyle w:val="ListParagraph"/>
        <w:numPr>
          <w:ilvl w:val="0"/>
          <w:numId w:val="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наличие предобучения на больших корпусах текстов;</w:t>
      </w:r>
    </w:p>
    <w:p w14:paraId="56A82028" w14:textId="77777777" w:rsidR="0019380D" w:rsidRPr="00257DD1" w:rsidRDefault="0019380D" w:rsidP="004B0AAE">
      <w:pPr>
        <w:pStyle w:val="ListParagraph"/>
        <w:numPr>
          <w:ilvl w:val="0"/>
          <w:numId w:val="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поддержка эффективных методов дообучения (LoRA, QLoRA);</w:t>
      </w:r>
    </w:p>
    <w:p w14:paraId="0AE68BB5" w14:textId="77777777" w:rsidR="0019380D" w:rsidRPr="00257DD1" w:rsidRDefault="0019380D" w:rsidP="004B0AAE">
      <w:pPr>
        <w:pStyle w:val="ListParagraph"/>
        <w:numPr>
          <w:ilvl w:val="0"/>
          <w:numId w:val="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различие в размере моделей, позволяющее анализировать влияние масштаба.</w:t>
      </w:r>
    </w:p>
    <w:p w14:paraId="587EEA41" w14:textId="7D6958F3" w:rsidR="0019380D" w:rsidRPr="00257DD1" w:rsidRDefault="0019380D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Архитектура</w:t>
      </w:r>
    </w:p>
    <w:p w14:paraId="17EDA1C6" w14:textId="77777777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>Используемые модели основаны на архитектуре трансформера</w:t>
      </w:r>
      <w:r w:rsidRPr="00257DD1">
        <w:rPr>
          <w:rFonts w:ascii="Times New Roman" w:hAnsi="Times New Roman" w:cs="Times New Roman"/>
          <w:sz w:val="28"/>
          <w:szCs w:val="28"/>
        </w:rPr>
        <w:br/>
        <w:t>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см. </w:t>
      </w:r>
      <w:r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Attention Is All You Need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63DA76" w14:textId="77777777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решения задачи классификации в архитектуру добавляется классификационная голова, принимающая выходное представление модели и отображающая его в пространство классов.</w:t>
      </w:r>
    </w:p>
    <w:p w14:paraId="330D2F0A" w14:textId="45721E46" w:rsidR="00E43FDB" w:rsidRPr="00257DD1" w:rsidRDefault="00E43FDB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Различия моделей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5"/>
        <w:gridCol w:w="2880"/>
        <w:gridCol w:w="3960"/>
      </w:tblGrid>
      <w:tr w:rsidR="00257DD1" w:rsidRPr="00257DD1" w14:paraId="7D65D37F" w14:textId="77777777" w:rsidTr="004B0AAE">
        <w:trPr>
          <w:trHeight w:val="188"/>
        </w:trPr>
        <w:tc>
          <w:tcPr>
            <w:tcW w:w="2695" w:type="dxa"/>
            <w:vAlign w:val="center"/>
            <w:hideMark/>
          </w:tcPr>
          <w:p w14:paraId="55A783C5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Характеристика</w:t>
            </w:r>
          </w:p>
        </w:tc>
        <w:tc>
          <w:tcPr>
            <w:tcW w:w="2880" w:type="dxa"/>
            <w:vAlign w:val="center"/>
            <w:hideMark/>
          </w:tcPr>
          <w:p w14:paraId="1676F9DB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Qwen2.5-1.5B</w:t>
            </w:r>
          </w:p>
        </w:tc>
        <w:tc>
          <w:tcPr>
            <w:tcW w:w="3960" w:type="dxa"/>
            <w:vAlign w:val="center"/>
            <w:hideMark/>
          </w:tcPr>
          <w:p w14:paraId="6D5BFF80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Qwen3-0.6B</w:t>
            </w:r>
          </w:p>
        </w:tc>
      </w:tr>
      <w:tr w:rsidR="00257DD1" w:rsidRPr="00257DD1" w14:paraId="78FAD999" w14:textId="77777777" w:rsidTr="004B0AAE">
        <w:trPr>
          <w:trHeight w:val="40"/>
        </w:trPr>
        <w:tc>
          <w:tcPr>
            <w:tcW w:w="2695" w:type="dxa"/>
            <w:vAlign w:val="center"/>
            <w:hideMark/>
          </w:tcPr>
          <w:p w14:paraId="466FB509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Поколение</w:t>
            </w:r>
          </w:p>
        </w:tc>
        <w:tc>
          <w:tcPr>
            <w:tcW w:w="2880" w:type="dxa"/>
            <w:vAlign w:val="center"/>
            <w:hideMark/>
          </w:tcPr>
          <w:p w14:paraId="4680E486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Qwen2.5</w:t>
            </w:r>
          </w:p>
        </w:tc>
        <w:tc>
          <w:tcPr>
            <w:tcW w:w="3960" w:type="dxa"/>
            <w:vAlign w:val="center"/>
            <w:hideMark/>
          </w:tcPr>
          <w:p w14:paraId="59CBC2BE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Qwen3</w:t>
            </w:r>
          </w:p>
        </w:tc>
      </w:tr>
      <w:tr w:rsidR="00257DD1" w:rsidRPr="00257DD1" w14:paraId="76717EDA" w14:textId="77777777" w:rsidTr="004B0AAE">
        <w:trPr>
          <w:trHeight w:val="40"/>
        </w:trPr>
        <w:tc>
          <w:tcPr>
            <w:tcW w:w="2695" w:type="dxa"/>
            <w:vAlign w:val="center"/>
            <w:hideMark/>
          </w:tcPr>
          <w:p w14:paraId="4A7AB5F9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Параметры</w:t>
            </w:r>
          </w:p>
        </w:tc>
        <w:tc>
          <w:tcPr>
            <w:tcW w:w="2880" w:type="dxa"/>
            <w:vAlign w:val="center"/>
            <w:hideMark/>
          </w:tcPr>
          <w:p w14:paraId="60A3E0CE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1.5B</w:t>
            </w:r>
          </w:p>
        </w:tc>
        <w:tc>
          <w:tcPr>
            <w:tcW w:w="3960" w:type="dxa"/>
            <w:vAlign w:val="center"/>
            <w:hideMark/>
          </w:tcPr>
          <w:p w14:paraId="09F42664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0.6B</w:t>
            </w:r>
          </w:p>
        </w:tc>
      </w:tr>
      <w:tr w:rsidR="00257DD1" w:rsidRPr="00257DD1" w14:paraId="4A288CEA" w14:textId="77777777" w:rsidTr="004B0AAE">
        <w:trPr>
          <w:trHeight w:val="40"/>
        </w:trPr>
        <w:tc>
          <w:tcPr>
            <w:tcW w:w="2695" w:type="dxa"/>
            <w:vAlign w:val="center"/>
            <w:hideMark/>
          </w:tcPr>
          <w:p w14:paraId="7B1C57B2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Контекст</w:t>
            </w:r>
          </w:p>
        </w:tc>
        <w:tc>
          <w:tcPr>
            <w:tcW w:w="2880" w:type="dxa"/>
            <w:vAlign w:val="center"/>
            <w:hideMark/>
          </w:tcPr>
          <w:p w14:paraId="095D3417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128K</w:t>
            </w:r>
          </w:p>
        </w:tc>
        <w:tc>
          <w:tcPr>
            <w:tcW w:w="3960" w:type="dxa"/>
            <w:vAlign w:val="center"/>
            <w:hideMark/>
          </w:tcPr>
          <w:p w14:paraId="57A40389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~32K</w:t>
            </w:r>
          </w:p>
        </w:tc>
      </w:tr>
      <w:tr w:rsidR="00257DD1" w:rsidRPr="00257DD1" w14:paraId="79A9870D" w14:textId="77777777" w:rsidTr="004B0AAE">
        <w:trPr>
          <w:trHeight w:val="179"/>
        </w:trPr>
        <w:tc>
          <w:tcPr>
            <w:tcW w:w="2695" w:type="dxa"/>
            <w:vAlign w:val="center"/>
            <w:hideMark/>
          </w:tcPr>
          <w:p w14:paraId="10B2C74D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Архитектура</w:t>
            </w:r>
          </w:p>
        </w:tc>
        <w:tc>
          <w:tcPr>
            <w:tcW w:w="2880" w:type="dxa"/>
            <w:vAlign w:val="center"/>
            <w:hideMark/>
          </w:tcPr>
          <w:p w14:paraId="359483BB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Transformer + GQA</w:t>
            </w:r>
          </w:p>
        </w:tc>
        <w:tc>
          <w:tcPr>
            <w:tcW w:w="3960" w:type="dxa"/>
            <w:vAlign w:val="center"/>
            <w:hideMark/>
          </w:tcPr>
          <w:p w14:paraId="1D8E5D99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Улучшенный Transformer</w:t>
            </w:r>
          </w:p>
        </w:tc>
      </w:tr>
      <w:tr w:rsidR="00257DD1" w:rsidRPr="00257DD1" w14:paraId="421ECB82" w14:textId="77777777" w:rsidTr="004B0AAE">
        <w:trPr>
          <w:trHeight w:val="40"/>
        </w:trPr>
        <w:tc>
          <w:tcPr>
            <w:tcW w:w="2695" w:type="dxa"/>
            <w:vAlign w:val="center"/>
            <w:hideMark/>
          </w:tcPr>
          <w:p w14:paraId="77AF0112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Обучение</w:t>
            </w:r>
          </w:p>
        </w:tc>
        <w:tc>
          <w:tcPr>
            <w:tcW w:w="2880" w:type="dxa"/>
            <w:vAlign w:val="center"/>
            <w:hideMark/>
          </w:tcPr>
          <w:p w14:paraId="0FC8F96A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~18 трлн токенов</w:t>
            </w:r>
          </w:p>
        </w:tc>
        <w:tc>
          <w:tcPr>
            <w:tcW w:w="3960" w:type="dxa"/>
            <w:vAlign w:val="center"/>
            <w:hideMark/>
          </w:tcPr>
          <w:p w14:paraId="2C152450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~36 трлн токенов </w:t>
            </w:r>
          </w:p>
        </w:tc>
      </w:tr>
      <w:tr w:rsidR="00257DD1" w:rsidRPr="00257DD1" w14:paraId="2B3486AE" w14:textId="77777777" w:rsidTr="004B0AAE">
        <w:trPr>
          <w:trHeight w:val="40"/>
        </w:trPr>
        <w:tc>
          <w:tcPr>
            <w:tcW w:w="2695" w:type="dxa"/>
            <w:vAlign w:val="center"/>
            <w:hideMark/>
          </w:tcPr>
          <w:p w14:paraId="327207C7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 диске</w:t>
            </w:r>
          </w:p>
        </w:tc>
        <w:tc>
          <w:tcPr>
            <w:tcW w:w="2880" w:type="dxa"/>
            <w:vAlign w:val="center"/>
            <w:hideMark/>
          </w:tcPr>
          <w:p w14:paraId="5BA1370E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ГБ</w:t>
            </w:r>
          </w:p>
        </w:tc>
        <w:tc>
          <w:tcPr>
            <w:tcW w:w="3960" w:type="dxa"/>
            <w:vAlign w:val="center"/>
            <w:hideMark/>
          </w:tcPr>
          <w:p w14:paraId="52CA0527" w14:textId="77777777" w:rsidR="00E43FDB" w:rsidRPr="00257DD1" w:rsidRDefault="00E43FDB" w:rsidP="004B0AAE">
            <w:pPr>
              <w:spacing w:after="0" w:line="312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57D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1–1.3 ГБ</w:t>
            </w:r>
          </w:p>
        </w:tc>
      </w:tr>
    </w:tbl>
    <w:p w14:paraId="07B0E7D3" w14:textId="6679F14B" w:rsidR="00E43FDB" w:rsidRPr="00257DD1" w:rsidRDefault="00E43FD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(</w:t>
      </w:r>
      <w:r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begin"/>
      </w:r>
      <w:r w:rsidRPr="004B0AAE">
        <w:rPr>
          <w:rFonts w:ascii="Times New Roman" w:hAnsi="Times New Roman" w:cs="Times New Roman"/>
          <w:sz w:val="28"/>
          <w:szCs w:val="28"/>
          <w:highlight w:val="yellow"/>
        </w:rPr>
        <w:instrText>HYPERLINK "https://apxml.com/models/qwen3-0-6b?utm_source=chatgpt.com"</w:instrText>
      </w:r>
      <w:r w:rsidRPr="004B0AAE">
        <w:rPr>
          <w:rFonts w:ascii="Times New Roman" w:hAnsi="Times New Roman" w:cs="Times New Roman"/>
          <w:sz w:val="28"/>
          <w:szCs w:val="28"/>
          <w:highlight w:val="yellow"/>
        </w:rPr>
      </w:r>
      <w:r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separate"/>
      </w:r>
      <w:r w:rsidRPr="004B0AAE">
        <w:rPr>
          <w:rStyle w:val="Hyperlink"/>
          <w:rFonts w:ascii="Times New Roman" w:hAnsi="Times New Roman" w:cs="Times New Roman"/>
          <w:color w:val="auto"/>
          <w:sz w:val="28"/>
          <w:szCs w:val="28"/>
          <w:highlight w:val="yellow"/>
        </w:rPr>
        <w:t>https://apxml.com/models/qwen3-0-6b?utm_source=chatgpt.com</w:t>
      </w:r>
      <w:r w:rsidRPr="004B0AAE">
        <w:rPr>
          <w:rFonts w:ascii="Times New Roman" w:hAnsi="Times New Roman" w:cs="Times New Roman"/>
          <w:sz w:val="28"/>
          <w:szCs w:val="28"/>
          <w:highlight w:val="yellow"/>
        </w:rPr>
        <w:fldChar w:fldCharType="end"/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6A49A45B" w14:textId="508D0C88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baseline-подходе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все параметры базовой модели замораживаются</w:t>
      </w:r>
      <w:r w:rsidR="00461014"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</w:rPr>
        <w:t>обучаются только параметры классификационного слоя.</w:t>
      </w:r>
    </w:p>
    <w:p w14:paraId="26333803" w14:textId="77777777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Таким образом, количество обучаемых параметров минимально, что позволяет оценить качество модели без применения адаптеров.</w:t>
      </w:r>
    </w:p>
    <w:p w14:paraId="4C719EB4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Основные параметры обучения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</w:p>
    <w:p w14:paraId="3DE236C2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количество эпох: 1; </w:t>
      </w:r>
    </w:p>
    <w:p w14:paraId="2A5B8260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размер батча (train и eval): 4; </w:t>
      </w:r>
    </w:p>
    <w:p w14:paraId="13A564CF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функция потерь: кросс-энтропия; </w:t>
      </w:r>
    </w:p>
    <w:p w14:paraId="4B191B10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оптимизатор: используется реализация по умолчанию в библиотеке Transformers (AdamW); </w:t>
      </w:r>
    </w:p>
    <w:p w14:paraId="1D3001B1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стратегия оценки: на каждой эпохе (eval_strategy="epoch"); </w:t>
      </w:r>
    </w:p>
    <w:p w14:paraId="55BDA4B6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сохранение чекпоинтов: отключено (save_strategy="no"); </w:t>
      </w:r>
    </w:p>
    <w:p w14:paraId="6764C9E8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логирование: каждые 50 шагов; </w:t>
      </w:r>
    </w:p>
    <w:p w14:paraId="20A2C9C9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отчёт в внешние системы: отключён (report_to="none"); </w:t>
      </w:r>
    </w:p>
    <w:p w14:paraId="2023EB34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смешанная точность: не используется (fp16=False).</w:t>
      </w:r>
    </w:p>
    <w:p w14:paraId="58A22B51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Предобработка данных</w:t>
      </w:r>
    </w:p>
    <w:p w14:paraId="6064A807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Перед обучением данные проходят этап токенизации:</w:t>
      </w:r>
    </w:p>
    <w:p w14:paraId="108EFA13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используется токенизатор, соответствующий выбранной модели; </w:t>
      </w:r>
    </w:p>
    <w:p w14:paraId="581C6319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применяется усечение последовательностей до длины 256 токенов; </w:t>
      </w:r>
    </w:p>
    <w:p w14:paraId="541298C3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используется padding до максимальной длины (padding="max_length"); </w:t>
      </w:r>
    </w:p>
    <w:p w14:paraId="687B5325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текстовая колонка преобразуется в формат, пригодный для PyTorch; </w:t>
      </w:r>
    </w:p>
    <w:p w14:paraId="5E319844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целевая переменная приводится к формату labels. </w:t>
      </w:r>
    </w:p>
    <w:p w14:paraId="2FAB6323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формирования батчей используется динамический паддинг через</w:t>
      </w:r>
      <w:r w:rsidRPr="00257DD1">
        <w:rPr>
          <w:rFonts w:ascii="Times New Roman" w:hAnsi="Times New Roman" w:cs="Times New Roman"/>
          <w:sz w:val="28"/>
          <w:szCs w:val="28"/>
        </w:rPr>
        <w:br/>
        <w:t>DataCollatorWithPadding.</w:t>
      </w:r>
    </w:p>
    <w:p w14:paraId="24112C52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Особенности baseline-обучения</w:t>
      </w:r>
    </w:p>
    <w:p w14:paraId="41DE070D" w14:textId="77777777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baseline-подходе обучение проводится с заморозкой основной части модели:</w:t>
      </w:r>
    </w:p>
    <w:p w14:paraId="7DC15F93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все параметры базовой языковой модели фиксируются; </w:t>
      </w:r>
    </w:p>
    <w:p w14:paraId="7E7C9325" w14:textId="77777777" w:rsidR="008B1EC6" w:rsidRPr="00257DD1" w:rsidRDefault="008B1EC6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обучаются только параметры классификационной головы (classifier / score). </w:t>
      </w:r>
    </w:p>
    <w:p w14:paraId="18BEC2C2" w14:textId="0F6B38A3" w:rsidR="008B1EC6" w:rsidRPr="00257DD1" w:rsidRDefault="008B1EC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Количество обучаемых параметров при этом существенно меньше общего числа параметров модели, что снижает вычислительную нагрузку и требования к памяти.</w:t>
      </w:r>
    </w:p>
    <w:p w14:paraId="78E4B134" w14:textId="77777777" w:rsidR="0019380D" w:rsidRPr="004B0AAE" w:rsidRDefault="0019380D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27441638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5.2. Метрики качества</w:t>
      </w:r>
      <w:bookmarkEnd w:id="28"/>
    </w:p>
    <w:p w14:paraId="2FB3AD84" w14:textId="5B5EDD49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Для оценки baseline-модели используются </w:t>
      </w:r>
      <w:r w:rsidR="00B722C2" w:rsidRPr="00257DD1">
        <w:rPr>
          <w:rFonts w:ascii="Times New Roman" w:hAnsi="Times New Roman" w:cs="Times New Roman"/>
          <w:sz w:val="28"/>
          <w:szCs w:val="28"/>
        </w:rPr>
        <w:t>опредленные</w:t>
      </w:r>
      <w:r w:rsidR="00D30227" w:rsidRPr="00257DD1">
        <w:rPr>
          <w:rFonts w:ascii="Times New Roman" w:hAnsi="Times New Roman" w:cs="Times New Roman"/>
          <w:sz w:val="28"/>
          <w:szCs w:val="28"/>
        </w:rPr>
        <w:t xml:space="preserve"> в главе 3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 метрики для всех экспериментов</w:t>
      </w:r>
      <w:r w:rsidRPr="00257DD1">
        <w:rPr>
          <w:rFonts w:ascii="Times New Roman" w:hAnsi="Times New Roman" w:cs="Times New Roman"/>
          <w:sz w:val="28"/>
          <w:szCs w:val="28"/>
        </w:rPr>
        <w:t>: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accuracy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</w:rPr>
        <w:t>F1-score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</w:rPr>
        <w:t>loss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</w:rPr>
        <w:t>время обучения;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 xml:space="preserve">потребление </w:t>
      </w:r>
      <w:r w:rsidRPr="00257DD1">
        <w:rPr>
          <w:rFonts w:ascii="Times New Roman" w:hAnsi="Times New Roman" w:cs="Times New Roman"/>
          <w:sz w:val="28"/>
          <w:szCs w:val="28"/>
        </w:rPr>
        <w:lastRenderedPageBreak/>
        <w:t>GPU памяти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 на обучение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B722C2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Полученные </w:t>
      </w:r>
      <w:r w:rsidR="004F3951" w:rsidRPr="00257DD1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="00B722C2" w:rsidRPr="00257DD1">
        <w:rPr>
          <w:rFonts w:ascii="Times New Roman" w:hAnsi="Times New Roman" w:cs="Times New Roman"/>
          <w:sz w:val="28"/>
          <w:szCs w:val="28"/>
        </w:rPr>
        <w:t xml:space="preserve">метрик представлены в приложении </w:t>
      </w:r>
      <w:r w:rsidR="00B722C2" w:rsidRPr="00257DD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722C2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3EF3D307" w14:textId="77777777" w:rsidR="0019380D" w:rsidRPr="004B0AAE" w:rsidRDefault="0019380D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27441639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5.3. Результаты baseline</w:t>
      </w:r>
      <w:bookmarkEnd w:id="29"/>
    </w:p>
    <w:p w14:paraId="2AF38C2F" w14:textId="0D5D86EC" w:rsidR="0019380D" w:rsidRPr="00257DD1" w:rsidRDefault="005D499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Baseline-модель задаёт нижнюю границу качества, относительно которой оценивается эффективность параметрически эффективных методов дообучения.</w:t>
      </w:r>
      <w:r w:rsidR="00D1356A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19380D" w:rsidRPr="00257DD1">
        <w:rPr>
          <w:rFonts w:ascii="Times New Roman" w:hAnsi="Times New Roman" w:cs="Times New Roman"/>
          <w:sz w:val="28"/>
          <w:szCs w:val="28"/>
        </w:rPr>
        <w:t>Результаты baseline-модели служат точкой отсчёта для последующего сравнения с методами LoRA и QLoRA.</w:t>
      </w:r>
    </w:p>
    <w:p w14:paraId="5C55BC57" w14:textId="77777777" w:rsidR="0019380D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Проведённые эксперименты показывают, что:</w:t>
      </w:r>
    </w:p>
    <w:p w14:paraId="60274A91" w14:textId="77777777" w:rsidR="0019380D" w:rsidRPr="00257DD1" w:rsidRDefault="0019380D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качество классификации ограничено возможностями фиксированной языковой модели;</w:t>
      </w:r>
    </w:p>
    <w:p w14:paraId="5E648B45" w14:textId="77777777" w:rsidR="0019380D" w:rsidRPr="00257DD1" w:rsidRDefault="0019380D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обучение только классификационной головы обеспечивает низкие вычислительные затраты;</w:t>
      </w:r>
    </w:p>
    <w:p w14:paraId="523FB3CD" w14:textId="2C5D9CF4" w:rsidR="0019380D" w:rsidRPr="00257DD1" w:rsidRDefault="0019380D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увеличение объёма обучающей выборки приводит к росту accuracy, однако эффект насыщения достигается относительно быстро.</w:t>
      </w:r>
      <w:r w:rsidR="00D1356A" w:rsidRPr="00257DD1">
        <w:rPr>
          <w:rFonts w:ascii="Times New Roman" w:hAnsi="Times New Roman" w:cs="Times New Roman"/>
          <w:sz w:val="28"/>
          <w:szCs w:val="28"/>
        </w:rPr>
        <w:t xml:space="preserve"> Хорошие результаты по </w:t>
      </w:r>
      <w:r w:rsidR="00D1356A" w:rsidRPr="00257DD1">
        <w:rPr>
          <w:rFonts w:ascii="Times New Roman" w:hAnsi="Times New Roman" w:cs="Times New Roman"/>
          <w:sz w:val="28"/>
          <w:szCs w:val="28"/>
          <w:lang w:val="en-US"/>
        </w:rPr>
        <w:t>accuracy</w:t>
      </w:r>
      <w:r w:rsidR="00D1356A" w:rsidRPr="00257DD1">
        <w:rPr>
          <w:rFonts w:ascii="Times New Roman" w:hAnsi="Times New Roman" w:cs="Times New Roman"/>
          <w:sz w:val="28"/>
          <w:szCs w:val="28"/>
        </w:rPr>
        <w:t xml:space="preserve"> уже на объеме 3000 образцов в каждом классе обучающей выборки. Для задач классификации новостей небольшие обучающие выборки могут быть достаточны при использовании предобученных моделей на меньших моделях (</w:t>
      </w:r>
      <w:r w:rsidR="00D1356A"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="00D1356A" w:rsidRPr="00257DD1">
        <w:rPr>
          <w:rFonts w:ascii="Times New Roman" w:hAnsi="Times New Roman" w:cs="Times New Roman"/>
          <w:sz w:val="28"/>
          <w:szCs w:val="28"/>
        </w:rPr>
        <w:t>3-0.6).</w:t>
      </w:r>
    </w:p>
    <w:p w14:paraId="6CBECB1F" w14:textId="444F1041" w:rsidR="00B42F27" w:rsidRPr="00257DD1" w:rsidRDefault="00B42F2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3085">
        <w:rPr>
          <w:rFonts w:ascii="Times New Roman" w:hAnsi="Times New Roman" w:cs="Times New Roman"/>
          <w:sz w:val="28"/>
          <w:szCs w:val="28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>3-0.6 показывает более высокое качество</w:t>
      </w:r>
      <w:r w:rsidR="00026E27" w:rsidRPr="00257DD1">
        <w:rPr>
          <w:rFonts w:ascii="Times New Roman" w:hAnsi="Times New Roman" w:cs="Times New Roman"/>
          <w:sz w:val="28"/>
          <w:szCs w:val="28"/>
        </w:rPr>
        <w:t xml:space="preserve"> и меньший расход </w:t>
      </w:r>
      <w:r w:rsidR="00026E27" w:rsidRPr="006C3085">
        <w:rPr>
          <w:rFonts w:ascii="Times New Roman" w:hAnsi="Times New Roman" w:cs="Times New Roman"/>
          <w:sz w:val="28"/>
          <w:szCs w:val="28"/>
        </w:rPr>
        <w:t>GPU</w:t>
      </w:r>
      <w:r w:rsidRPr="00257DD1">
        <w:rPr>
          <w:rFonts w:ascii="Times New Roman" w:hAnsi="Times New Roman" w:cs="Times New Roman"/>
          <w:sz w:val="28"/>
          <w:szCs w:val="28"/>
        </w:rPr>
        <w:t xml:space="preserve"> на </w:t>
      </w:r>
      <w:r w:rsidRPr="006C3085">
        <w:rPr>
          <w:rFonts w:ascii="Times New Roman" w:hAnsi="Times New Roman" w:cs="Times New Roman"/>
          <w:sz w:val="28"/>
          <w:szCs w:val="28"/>
        </w:rPr>
        <w:t>baseline</w:t>
      </w:r>
      <w:r w:rsidR="005D4993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0964C7CA" w14:textId="19B9BB01" w:rsidR="00D1356A" w:rsidRPr="00257DD1" w:rsidRDefault="00E93DFB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 больших моделях (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 xml:space="preserve">2.5-1.5) </w:t>
      </w:r>
      <w:r w:rsidR="005D4993" w:rsidRPr="00257DD1">
        <w:rPr>
          <w:rFonts w:ascii="Times New Roman" w:hAnsi="Times New Roman" w:cs="Times New Roman"/>
          <w:sz w:val="28"/>
          <w:szCs w:val="28"/>
        </w:rPr>
        <w:t>Baseline-подход демонстрирует низкую эффективность масштабирования: увеличение объёма данных и вычислительных ресурсов не приводит к устойчивому росту качества, что подтверждает необходимость применения методов параметрически эффективного дообучения, таких как LoRA.</w:t>
      </w:r>
    </w:p>
    <w:p w14:paraId="23AD6BF0" w14:textId="61C2CDFA" w:rsidR="00B44A0A" w:rsidRDefault="00B42F27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90478F" wp14:editId="035091B1">
            <wp:extent cx="4286250" cy="3288819"/>
            <wp:effectExtent l="0" t="0" r="0" b="6985"/>
            <wp:docPr id="82712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273" cy="3299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6A731" w14:textId="77777777" w:rsidR="00814BE2" w:rsidRPr="00257DD1" w:rsidRDefault="00814BE2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CBA24B7" w14:textId="45BECB48" w:rsidR="007A4B37" w:rsidRDefault="0059545F" w:rsidP="00814BE2">
      <w:pPr>
        <w:pStyle w:val="Heading1"/>
        <w:spacing w:before="0" w:after="0" w:line="312" w:lineRule="auto"/>
        <w:ind w:firstLine="706"/>
        <w:jc w:val="center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30" w:name="_Toc227441640"/>
      <w:r w:rsidRPr="00814BE2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7A4B37" w:rsidRPr="00814BE2">
        <w:rPr>
          <w:rFonts w:ascii="Times New Roman" w:hAnsi="Times New Roman" w:cs="Times New Roman"/>
          <w:color w:val="auto"/>
          <w:sz w:val="32"/>
          <w:szCs w:val="32"/>
        </w:rPr>
        <w:t>6. Дообучение языковой модели с использованием LoRA и квантизации</w:t>
      </w:r>
      <w:bookmarkEnd w:id="30"/>
    </w:p>
    <w:p w14:paraId="2017238F" w14:textId="77777777" w:rsidR="00814BE2" w:rsidRPr="00814BE2" w:rsidRDefault="00814BE2" w:rsidP="00814BE2">
      <w:pPr>
        <w:rPr>
          <w:lang w:val="en-US"/>
        </w:rPr>
      </w:pPr>
    </w:p>
    <w:p w14:paraId="2C1F360E" w14:textId="1BDB03FF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данно</w:t>
      </w:r>
      <w:r w:rsidR="0059545F" w:rsidRPr="00257DD1">
        <w:rPr>
          <w:rFonts w:ascii="Times New Roman" w:hAnsi="Times New Roman" w:cs="Times New Roman"/>
          <w:sz w:val="28"/>
          <w:szCs w:val="28"/>
        </w:rPr>
        <w:t>й главе</w:t>
      </w:r>
      <w:r w:rsidRPr="00257DD1">
        <w:rPr>
          <w:rFonts w:ascii="Times New Roman" w:hAnsi="Times New Roman" w:cs="Times New Roman"/>
          <w:sz w:val="28"/>
          <w:szCs w:val="28"/>
        </w:rPr>
        <w:t xml:space="preserve"> рассматривается применение методов параметр-эффективного дообучения (PEFT) для </w:t>
      </w:r>
      <w:r w:rsidR="00AB1718" w:rsidRPr="00257DD1">
        <w:rPr>
          <w:rFonts w:ascii="Times New Roman" w:hAnsi="Times New Roman" w:cs="Times New Roman"/>
          <w:sz w:val="28"/>
          <w:szCs w:val="28"/>
        </w:rPr>
        <w:t xml:space="preserve">двух </w:t>
      </w:r>
      <w:r w:rsidRPr="00257DD1">
        <w:rPr>
          <w:rFonts w:ascii="Times New Roman" w:hAnsi="Times New Roman" w:cs="Times New Roman"/>
          <w:sz w:val="28"/>
          <w:szCs w:val="28"/>
        </w:rPr>
        <w:t>языков</w:t>
      </w:r>
      <w:r w:rsidR="00AB1718" w:rsidRPr="00257DD1">
        <w:rPr>
          <w:rFonts w:ascii="Times New Roman" w:hAnsi="Times New Roman" w:cs="Times New Roman"/>
          <w:sz w:val="28"/>
          <w:szCs w:val="28"/>
        </w:rPr>
        <w:t>ых</w:t>
      </w:r>
      <w:r w:rsidRPr="00257DD1">
        <w:rPr>
          <w:rFonts w:ascii="Times New Roman" w:hAnsi="Times New Roman" w:cs="Times New Roman"/>
          <w:sz w:val="28"/>
          <w:szCs w:val="28"/>
        </w:rPr>
        <w:t xml:space="preserve"> модел</w:t>
      </w:r>
      <w:r w:rsidR="00AB1718" w:rsidRPr="00257DD1">
        <w:rPr>
          <w:rFonts w:ascii="Times New Roman" w:hAnsi="Times New Roman" w:cs="Times New Roman"/>
          <w:sz w:val="28"/>
          <w:szCs w:val="28"/>
        </w:rPr>
        <w:t>ей:</w:t>
      </w:r>
      <w:r w:rsidRPr="00257DD1">
        <w:rPr>
          <w:rFonts w:ascii="Times New Roman" w:hAnsi="Times New Roman" w:cs="Times New Roman"/>
          <w:sz w:val="28"/>
          <w:szCs w:val="28"/>
        </w:rPr>
        <w:t xml:space="preserve"> Qwen2.5-1.5B</w:t>
      </w:r>
      <w:r w:rsidR="00AB1718" w:rsidRPr="00257DD1">
        <w:rPr>
          <w:rFonts w:ascii="Times New Roman" w:hAnsi="Times New Roman" w:cs="Times New Roman"/>
          <w:sz w:val="28"/>
          <w:szCs w:val="28"/>
        </w:rPr>
        <w:t xml:space="preserve"> и Qwen</w:t>
      </w:r>
      <w:r w:rsidR="00DE4865" w:rsidRPr="00257DD1">
        <w:rPr>
          <w:rFonts w:ascii="Times New Roman" w:hAnsi="Times New Roman" w:cs="Times New Roman"/>
          <w:sz w:val="28"/>
          <w:szCs w:val="28"/>
        </w:rPr>
        <w:t>3</w:t>
      </w:r>
      <w:r w:rsidR="00AB1718" w:rsidRPr="00257DD1">
        <w:rPr>
          <w:rFonts w:ascii="Times New Roman" w:hAnsi="Times New Roman" w:cs="Times New Roman"/>
          <w:sz w:val="28"/>
          <w:szCs w:val="28"/>
        </w:rPr>
        <w:t>-</w:t>
      </w:r>
      <w:r w:rsidR="00DE4865" w:rsidRPr="00257DD1">
        <w:rPr>
          <w:rFonts w:ascii="Times New Roman" w:hAnsi="Times New Roman" w:cs="Times New Roman"/>
          <w:sz w:val="28"/>
          <w:szCs w:val="28"/>
        </w:rPr>
        <w:t>0.6</w:t>
      </w:r>
      <w:r w:rsidR="00AB1718" w:rsidRPr="00257DD1">
        <w:rPr>
          <w:rFonts w:ascii="Times New Roman" w:hAnsi="Times New Roman" w:cs="Times New Roman"/>
          <w:sz w:val="28"/>
          <w:szCs w:val="28"/>
        </w:rPr>
        <w:t>B</w:t>
      </w:r>
      <w:r w:rsidRPr="00257DD1">
        <w:rPr>
          <w:rFonts w:ascii="Times New Roman" w:hAnsi="Times New Roman" w:cs="Times New Roman"/>
          <w:sz w:val="28"/>
          <w:szCs w:val="28"/>
        </w:rPr>
        <w:t xml:space="preserve"> с использованием LoRA и её квантованных модификаций (QLoRA)</w:t>
      </w:r>
      <w:r w:rsidR="003F2833" w:rsidRPr="00257DD1">
        <w:rPr>
          <w:rFonts w:ascii="Times New Roman" w:hAnsi="Times New Roman" w:cs="Times New Roman"/>
          <w:sz w:val="28"/>
          <w:szCs w:val="28"/>
        </w:rPr>
        <w:t xml:space="preserve"> на примере двух различных датасетов на английском и русском языках</w:t>
      </w:r>
      <w:r w:rsidRPr="00257DD1">
        <w:rPr>
          <w:rFonts w:ascii="Times New Roman" w:hAnsi="Times New Roman" w:cs="Times New Roman"/>
          <w:sz w:val="28"/>
          <w:szCs w:val="28"/>
        </w:rPr>
        <w:t>. Основной целью является исследование компромисса между качеством модели, временем обучения</w:t>
      </w:r>
      <w:r w:rsidR="003F2833" w:rsidRPr="00257DD1">
        <w:rPr>
          <w:rFonts w:ascii="Times New Roman" w:hAnsi="Times New Roman" w:cs="Times New Roman"/>
          <w:sz w:val="28"/>
          <w:szCs w:val="28"/>
        </w:rPr>
        <w:t>,</w:t>
      </w:r>
      <w:r w:rsidRPr="00257DD1">
        <w:rPr>
          <w:rFonts w:ascii="Times New Roman" w:hAnsi="Times New Roman" w:cs="Times New Roman"/>
          <w:sz w:val="28"/>
          <w:szCs w:val="28"/>
        </w:rPr>
        <w:t xml:space="preserve"> потреблением GPU-памяти</w:t>
      </w:r>
      <w:r w:rsidR="003F2833" w:rsidRPr="00257DD1">
        <w:rPr>
          <w:rFonts w:ascii="Times New Roman" w:hAnsi="Times New Roman" w:cs="Times New Roman"/>
          <w:sz w:val="28"/>
          <w:szCs w:val="28"/>
        </w:rPr>
        <w:t xml:space="preserve"> и размером выборки</w:t>
      </w:r>
      <w:r w:rsidRPr="00257DD1">
        <w:rPr>
          <w:rFonts w:ascii="Times New Roman" w:hAnsi="Times New Roman" w:cs="Times New Roman"/>
          <w:sz w:val="28"/>
          <w:szCs w:val="28"/>
        </w:rPr>
        <w:t xml:space="preserve"> при различных конфигурациях.</w:t>
      </w:r>
    </w:p>
    <w:p w14:paraId="202ECE2E" w14:textId="77777777" w:rsidR="007A4B37" w:rsidRPr="004B0AAE" w:rsidRDefault="007A4B37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27441641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6.1. Интеграция LoRA в архитектуру модели</w:t>
      </w:r>
      <w:bookmarkEnd w:id="31"/>
    </w:p>
    <w:p w14:paraId="3EA86D10" w14:textId="77777777" w:rsidR="007A4B37" w:rsidRPr="00257DD1" w:rsidRDefault="007A4B37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Метод LoRA (Low-Rank Adaptation) основан на замене обучения полных весов модели на обучение низкоранговых матриц, добавляемых к исходным слоям.</w:t>
      </w:r>
    </w:p>
    <w:p w14:paraId="5E6CDB0C" w14:textId="77777777" w:rsidR="007A4B37" w:rsidRPr="00257DD1" w:rsidRDefault="007A4B37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рамках данной работы:</w:t>
      </w:r>
    </w:p>
    <w:p w14:paraId="7943AF85" w14:textId="77777777" w:rsidR="00202F52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LoRA внедрялась в линейные слои механизма внимания: </w:t>
      </w:r>
    </w:p>
    <w:p w14:paraId="6C85889D" w14:textId="7EA85F3C" w:rsidR="007A4B37" w:rsidRPr="006C3085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3085">
        <w:rPr>
          <w:rFonts w:ascii="Times New Roman" w:hAnsi="Times New Roman" w:cs="Times New Roman"/>
          <w:sz w:val="28"/>
          <w:szCs w:val="28"/>
        </w:rPr>
        <w:t>q_</w:t>
      </w:r>
      <w:proofErr w:type="gramStart"/>
      <w:r w:rsidRPr="006C3085">
        <w:rPr>
          <w:rFonts w:ascii="Times New Roman" w:hAnsi="Times New Roman" w:cs="Times New Roman"/>
          <w:sz w:val="28"/>
          <w:szCs w:val="28"/>
        </w:rPr>
        <w:t>proj</w:t>
      </w:r>
      <w:proofErr w:type="spellEnd"/>
      <w:r w:rsidRPr="006C3085">
        <w:rPr>
          <w:rFonts w:ascii="Times New Roman" w:hAnsi="Times New Roman" w:cs="Times New Roman"/>
          <w:sz w:val="28"/>
          <w:szCs w:val="28"/>
        </w:rPr>
        <w:t xml:space="preserve"> </w:t>
      </w:r>
      <w:r w:rsidR="00202F52" w:rsidRPr="006C3085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202F52" w:rsidRPr="006C30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3085">
        <w:rPr>
          <w:rFonts w:ascii="Times New Roman" w:hAnsi="Times New Roman" w:cs="Times New Roman"/>
          <w:sz w:val="28"/>
          <w:szCs w:val="28"/>
        </w:rPr>
        <w:t>k_</w:t>
      </w:r>
      <w:proofErr w:type="gramStart"/>
      <w:r w:rsidRPr="006C3085">
        <w:rPr>
          <w:rFonts w:ascii="Times New Roman" w:hAnsi="Times New Roman" w:cs="Times New Roman"/>
          <w:sz w:val="28"/>
          <w:szCs w:val="28"/>
        </w:rPr>
        <w:t>proj</w:t>
      </w:r>
      <w:proofErr w:type="spellEnd"/>
      <w:r w:rsidRPr="006C3085">
        <w:rPr>
          <w:rFonts w:ascii="Times New Roman" w:hAnsi="Times New Roman" w:cs="Times New Roman"/>
          <w:sz w:val="28"/>
          <w:szCs w:val="28"/>
        </w:rPr>
        <w:t xml:space="preserve"> </w:t>
      </w:r>
      <w:r w:rsidR="00202F52" w:rsidRPr="006C3085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202F52" w:rsidRPr="006C30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3085">
        <w:rPr>
          <w:rFonts w:ascii="Times New Roman" w:hAnsi="Times New Roman" w:cs="Times New Roman"/>
          <w:sz w:val="28"/>
          <w:szCs w:val="28"/>
        </w:rPr>
        <w:t>v_</w:t>
      </w:r>
      <w:proofErr w:type="gramStart"/>
      <w:r w:rsidRPr="006C3085">
        <w:rPr>
          <w:rFonts w:ascii="Times New Roman" w:hAnsi="Times New Roman" w:cs="Times New Roman"/>
          <w:sz w:val="28"/>
          <w:szCs w:val="28"/>
        </w:rPr>
        <w:t>proj</w:t>
      </w:r>
      <w:proofErr w:type="spellEnd"/>
      <w:r w:rsidRPr="006C3085">
        <w:rPr>
          <w:rFonts w:ascii="Times New Roman" w:hAnsi="Times New Roman" w:cs="Times New Roman"/>
          <w:sz w:val="28"/>
          <w:szCs w:val="28"/>
        </w:rPr>
        <w:t xml:space="preserve"> </w:t>
      </w:r>
      <w:r w:rsidR="002A52E2" w:rsidRPr="006C3085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2A52E2" w:rsidRPr="006C30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3085">
        <w:rPr>
          <w:rFonts w:ascii="Times New Roman" w:hAnsi="Times New Roman" w:cs="Times New Roman"/>
          <w:sz w:val="28"/>
          <w:szCs w:val="28"/>
        </w:rPr>
        <w:t>o_proj</w:t>
      </w:r>
      <w:proofErr w:type="spellEnd"/>
      <w:r w:rsidRPr="006C308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D6E57F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Базовые веса модели замораживались </w:t>
      </w:r>
    </w:p>
    <w:p w14:paraId="242F19B9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Обучались только LoRA-адаптеры и классификационная голова </w:t>
      </w:r>
    </w:p>
    <w:p w14:paraId="56CE1CBB" w14:textId="6AD31C48" w:rsidR="007A4B37" w:rsidRPr="00257DD1" w:rsidRDefault="007A4B37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Формально обновление весов представляется как:</w:t>
      </w:r>
      <w:r w:rsidR="000920B7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257DD1">
        <w:rPr>
          <w:rFonts w:ascii="Times New Roman" w:hAnsi="Times New Roman" w:cs="Times New Roman"/>
          <w:sz w:val="28"/>
          <w:szCs w:val="28"/>
        </w:rPr>
        <w:t>′=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257DD1">
        <w:rPr>
          <w:rFonts w:ascii="Times New Roman" w:hAnsi="Times New Roman" w:cs="Times New Roman"/>
          <w:sz w:val="28"/>
          <w:szCs w:val="28"/>
        </w:rPr>
        <w:t>+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BA</w:t>
      </w:r>
      <w:r w:rsidR="00F10F9D"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</w:rPr>
        <w:t>где:</w:t>
      </w:r>
    </w:p>
    <w:p w14:paraId="3C311A02" w14:textId="12CE4BBA" w:rsidR="007A4B37" w:rsidRPr="00257DD1" w:rsidRDefault="00584B95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45486C26" wp14:editId="0E958890">
            <wp:simplePos x="0" y="0"/>
            <wp:positionH relativeFrom="column">
              <wp:posOffset>909320</wp:posOffset>
            </wp:positionH>
            <wp:positionV relativeFrom="paragraph">
              <wp:posOffset>240030</wp:posOffset>
            </wp:positionV>
            <wp:extent cx="1414462" cy="254520"/>
            <wp:effectExtent l="0" t="0" r="0" b="0"/>
            <wp:wrapSquare wrapText="bothSides"/>
            <wp:docPr id="84112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2845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462" cy="25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4B37" w:rsidRPr="00257DD1">
        <w:rPr>
          <w:rFonts w:ascii="Times New Roman" w:hAnsi="Times New Roman" w:cs="Times New Roman"/>
          <w:sz w:val="28"/>
          <w:szCs w:val="28"/>
        </w:rPr>
        <w:t xml:space="preserve">W - исходная матрица весов </w:t>
      </w:r>
    </w:p>
    <w:p w14:paraId="42BFA408" w14:textId="4CEBEBED" w:rsidR="007A4B37" w:rsidRPr="00257DD1" w:rsidRDefault="00584B95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7A4B37" w:rsidRPr="00257DD1">
        <w:rPr>
          <w:rFonts w:ascii="Times New Roman" w:hAnsi="Times New Roman" w:cs="Times New Roman"/>
          <w:sz w:val="28"/>
          <w:szCs w:val="28"/>
        </w:rPr>
        <w:t xml:space="preserve"> - обучаемые матрицы </w:t>
      </w:r>
    </w:p>
    <w:p w14:paraId="4D04908F" w14:textId="7F9E08A2" w:rsidR="007A4B37" w:rsidRPr="00257DD1" w:rsidRDefault="007A4B37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r - ранг разложения </w:t>
      </w:r>
    </w:p>
    <w:p w14:paraId="432AACFE" w14:textId="2D781EE6" w:rsidR="007A4B37" w:rsidRPr="00257DD1" w:rsidRDefault="007A4B37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Такой подход снижает число обучаемых параметров и требования к памяти.</w:t>
      </w:r>
    </w:p>
    <w:p w14:paraId="1DE2EB89" w14:textId="77777777" w:rsidR="007A4B37" w:rsidRPr="004B0AAE" w:rsidRDefault="007A4B37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27441642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6.2. Исследуемые параметры LoRA</w:t>
      </w:r>
      <w:bookmarkEnd w:id="32"/>
    </w:p>
    <w:p w14:paraId="2572ABEE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ходе экспериментов варьировались ключевые гиперпараметры LoRA:</w:t>
      </w:r>
    </w:p>
    <w:p w14:paraId="3B3A960A" w14:textId="01E6CE81" w:rsidR="007A4B37" w:rsidRPr="00257DD1" w:rsidRDefault="00E9514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="007A4B37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Ранг (rank, r)</w:t>
      </w:r>
    </w:p>
    <w:p w14:paraId="4A772C29" w14:textId="30FACCE2" w:rsidR="00140909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Рассматривались значения: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r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=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4,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8,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16,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32</w:t>
      </w:r>
    </w:p>
    <w:p w14:paraId="45D2B340" w14:textId="48CE34C4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Цель </w:t>
      </w:r>
      <w:r w:rsidR="0016424F" w:rsidRPr="00257DD1">
        <w:rPr>
          <w:rFonts w:ascii="Times New Roman" w:hAnsi="Times New Roman" w:cs="Times New Roman"/>
          <w:sz w:val="28"/>
          <w:szCs w:val="28"/>
        </w:rPr>
        <w:t>-</w:t>
      </w:r>
      <w:r w:rsidRPr="00257DD1">
        <w:rPr>
          <w:rFonts w:ascii="Times New Roman" w:hAnsi="Times New Roman" w:cs="Times New Roman"/>
          <w:sz w:val="28"/>
          <w:szCs w:val="28"/>
        </w:rPr>
        <w:t xml:space="preserve"> оценить влияние ранга на:</w:t>
      </w:r>
      <w:r w:rsidR="004F7F85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4F7F85" w:rsidRPr="00257DD1">
        <w:rPr>
          <w:rFonts w:ascii="Times New Roman" w:hAnsi="Times New Roman" w:cs="Times New Roman"/>
          <w:sz w:val="28"/>
          <w:szCs w:val="28"/>
        </w:rPr>
        <w:tab/>
      </w:r>
      <w:r w:rsidR="0016424F" w:rsidRPr="00257DD1">
        <w:rPr>
          <w:rFonts w:ascii="Times New Roman" w:hAnsi="Times New Roman" w:cs="Times New Roman"/>
          <w:sz w:val="28"/>
          <w:szCs w:val="28"/>
        </w:rPr>
        <w:t xml:space="preserve">- </w:t>
      </w:r>
      <w:r w:rsidRPr="00257DD1">
        <w:rPr>
          <w:rFonts w:ascii="Times New Roman" w:hAnsi="Times New Roman" w:cs="Times New Roman"/>
          <w:sz w:val="28"/>
          <w:szCs w:val="28"/>
        </w:rPr>
        <w:t xml:space="preserve">качество модели (accuracy, F1) </w:t>
      </w:r>
    </w:p>
    <w:p w14:paraId="3F336CDA" w14:textId="400B61F8" w:rsidR="007A4B37" w:rsidRPr="00257DD1" w:rsidRDefault="004F7F85" w:rsidP="004B0AAE">
      <w:pPr>
        <w:tabs>
          <w:tab w:val="left" w:pos="1440"/>
        </w:tabs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="0016424F" w:rsidRPr="00257DD1">
        <w:rPr>
          <w:rFonts w:ascii="Times New Roman" w:hAnsi="Times New Roman" w:cs="Times New Roman"/>
          <w:sz w:val="28"/>
          <w:szCs w:val="28"/>
        </w:rPr>
        <w:t xml:space="preserve">- </w:t>
      </w:r>
      <w:r w:rsidR="007A4B37" w:rsidRPr="00257DD1">
        <w:rPr>
          <w:rFonts w:ascii="Times New Roman" w:hAnsi="Times New Roman" w:cs="Times New Roman"/>
          <w:sz w:val="28"/>
          <w:szCs w:val="28"/>
        </w:rPr>
        <w:t xml:space="preserve">время обучения </w:t>
      </w:r>
    </w:p>
    <w:p w14:paraId="32E3AF6D" w14:textId="229DF114" w:rsidR="007A4B37" w:rsidRPr="00257DD1" w:rsidRDefault="004F7F85" w:rsidP="004B0AAE">
      <w:pPr>
        <w:tabs>
          <w:tab w:val="left" w:pos="1440"/>
        </w:tabs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Pr="00257DD1">
        <w:rPr>
          <w:rFonts w:ascii="Times New Roman" w:hAnsi="Times New Roman" w:cs="Times New Roman"/>
          <w:sz w:val="28"/>
          <w:szCs w:val="28"/>
        </w:rPr>
        <w:tab/>
      </w:r>
      <w:r w:rsidR="0016424F" w:rsidRPr="00257DD1">
        <w:rPr>
          <w:rFonts w:ascii="Times New Roman" w:hAnsi="Times New Roman" w:cs="Times New Roman"/>
          <w:sz w:val="28"/>
          <w:szCs w:val="28"/>
        </w:rPr>
        <w:t xml:space="preserve">- </w:t>
      </w:r>
      <w:r w:rsidR="007A4B37" w:rsidRPr="00257DD1">
        <w:rPr>
          <w:rFonts w:ascii="Times New Roman" w:hAnsi="Times New Roman" w:cs="Times New Roman"/>
          <w:sz w:val="28"/>
          <w:szCs w:val="28"/>
        </w:rPr>
        <w:t xml:space="preserve">использование памяти </w:t>
      </w:r>
    </w:p>
    <w:p w14:paraId="683E8DA2" w14:textId="12148D2E" w:rsidR="007A4B37" w:rsidRPr="00257DD1" w:rsidRDefault="00E9514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2)</w:t>
      </w:r>
      <w:r w:rsidR="007A4B37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Набор адаптируемых модулей</w:t>
      </w:r>
    </w:p>
    <w:p w14:paraId="36E9D255" w14:textId="7706AF4E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Были исследованы следующие конфигурации:</w:t>
      </w:r>
      <w:r w:rsidR="008C5EB7" w:rsidRPr="00257DD1">
        <w:rPr>
          <w:rFonts w:ascii="Times New Roman" w:hAnsi="Times New Roman" w:cs="Times New Roman"/>
          <w:sz w:val="28"/>
          <w:szCs w:val="28"/>
        </w:rPr>
        <w:tab/>
      </w:r>
      <w:r w:rsidR="00B10F1A" w:rsidRPr="00257DD1">
        <w:rPr>
          <w:rFonts w:ascii="Times New Roman" w:hAnsi="Times New Roman" w:cs="Times New Roman"/>
          <w:sz w:val="28"/>
          <w:szCs w:val="28"/>
        </w:rPr>
        <w:t>(</w:t>
      </w:r>
      <w:r w:rsidRPr="00257DD1">
        <w:rPr>
          <w:rFonts w:ascii="Times New Roman" w:hAnsi="Times New Roman" w:cs="Times New Roman"/>
          <w:sz w:val="28"/>
          <w:szCs w:val="28"/>
        </w:rPr>
        <w:t>q + v</w:t>
      </w:r>
      <w:r w:rsidR="00B10F1A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4336DB53" w14:textId="2E5E699E" w:rsidR="007A4B37" w:rsidRPr="00257DD1" w:rsidRDefault="00B10F1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(</w:t>
      </w:r>
      <w:r w:rsidR="007A4B37" w:rsidRPr="00257DD1">
        <w:rPr>
          <w:rFonts w:ascii="Times New Roman" w:hAnsi="Times New Roman" w:cs="Times New Roman"/>
          <w:sz w:val="28"/>
          <w:szCs w:val="28"/>
        </w:rPr>
        <w:t>q + k + v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2A88CDD4" w14:textId="1304C75D" w:rsidR="007A4B37" w:rsidRPr="00257DD1" w:rsidRDefault="00B10F1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(</w:t>
      </w:r>
      <w:r w:rsidR="007A4B37" w:rsidRPr="00257DD1">
        <w:rPr>
          <w:rFonts w:ascii="Times New Roman" w:hAnsi="Times New Roman" w:cs="Times New Roman"/>
          <w:sz w:val="28"/>
          <w:szCs w:val="28"/>
        </w:rPr>
        <w:t>q + k + v + o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5D4D0D37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Это позволяет оценить вклад различных частей механизма внимания в итоговое качество модели.</w:t>
      </w:r>
    </w:p>
    <w:p w14:paraId="6A4F3A59" w14:textId="6AC472B2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95141" w:rsidRPr="00257DD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Коэффициенты масштабирования</w:t>
      </w:r>
    </w:p>
    <w:p w14:paraId="793B5583" w14:textId="77777777" w:rsidR="00E95141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Параметр</w:t>
      </w:r>
      <w:r w:rsidR="00E95141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α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=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2r и dropout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=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 xml:space="preserve">0.05 </w:t>
      </w:r>
    </w:p>
    <w:p w14:paraId="0C9B7798" w14:textId="79B03DAF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использовались фиксированно во всех экспериментах.</w:t>
      </w:r>
    </w:p>
    <w:p w14:paraId="318DD9C7" w14:textId="77777777" w:rsidR="007A4B37" w:rsidRPr="004B0AAE" w:rsidRDefault="007A4B37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27441643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6.3. Методы квантизации</w:t>
      </w:r>
      <w:bookmarkEnd w:id="33"/>
    </w:p>
    <w:p w14:paraId="29E868EF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снижения требований к GPU-памяти применялась квантизация весов модели (QLoRA).</w:t>
      </w:r>
    </w:p>
    <w:p w14:paraId="540E50CB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Рассматривались два метода:</w:t>
      </w:r>
    </w:p>
    <w:p w14:paraId="443E6FE3" w14:textId="7A0D044C" w:rsidR="007A4B37" w:rsidRPr="00257DD1" w:rsidRDefault="00C15FA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 w:rsidR="007A4B37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NF4 (NormalFloat4)</w:t>
      </w:r>
    </w:p>
    <w:p w14:paraId="2A571FC6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Специальный формат 4-битной квантизации </w:t>
      </w:r>
    </w:p>
    <w:p w14:paraId="6B6AAD45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Учитывает распределение весов </w:t>
      </w:r>
    </w:p>
    <w:p w14:paraId="76860EB3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Используется как стандарт в QLoRA </w:t>
      </w:r>
    </w:p>
    <w:p w14:paraId="5817F4FA" w14:textId="69CCFAA4" w:rsidR="007A4B37" w:rsidRPr="00257DD1" w:rsidRDefault="00C15FA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II -</w:t>
      </w:r>
      <w:r w:rsidR="007A4B37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FP4 (Float4)</w:t>
      </w:r>
    </w:p>
    <w:p w14:paraId="2A1E03DF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Более простой формат 4-битного представления </w:t>
      </w:r>
    </w:p>
    <w:p w14:paraId="5C874ED0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Быстрее в вычислениях </w:t>
      </w:r>
    </w:p>
    <w:p w14:paraId="4DE7625F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Может уступать NF4 в точности </w:t>
      </w:r>
    </w:p>
    <w:p w14:paraId="1363D394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Особенности QLoRA:</w:t>
      </w:r>
    </w:p>
    <w:p w14:paraId="77B89F77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Базовая модель хранится в 4-битном виде </w:t>
      </w:r>
    </w:p>
    <w:p w14:paraId="00CA9C1C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LoRA-адаптеры обучаются в более высокой точности (FP16/BF16) </w:t>
      </w:r>
    </w:p>
    <w:p w14:paraId="77D385A8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Используется double quantization </w:t>
      </w:r>
    </w:p>
    <w:p w14:paraId="1A51533F" w14:textId="77777777" w:rsidR="007A4B37" w:rsidRPr="004B0AAE" w:rsidRDefault="007A4B37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27441644"/>
      <w:r w:rsidRPr="004B0A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 Экспериментальная схема обучения</w:t>
      </w:r>
      <w:bookmarkEnd w:id="34"/>
    </w:p>
    <w:p w14:paraId="29966138" w14:textId="21AF0E47" w:rsidR="00A864AC" w:rsidRPr="00257DD1" w:rsidRDefault="00A864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Эксперименты проводились в следующих условиях:</w:t>
      </w:r>
    </w:p>
    <w:p w14:paraId="44A1F1A8" w14:textId="5EDB9956" w:rsidR="00A864AC" w:rsidRPr="00257DD1" w:rsidRDefault="00A864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Все эксперименты проводились в контролируемых условиях на локальной вычислительной системе (GPU: AMD Radeon RX 9070 XT, RAM: 32 GB) с минимизацией фоновой нагрузки, что обеспечивало сопоставимость полученных результатов.</w:t>
      </w:r>
    </w:p>
    <w:p w14:paraId="6CFECDA9" w14:textId="77777777" w:rsidR="00973D1B" w:rsidRPr="00257DD1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Факторы для экспериментов:</w:t>
      </w:r>
    </w:p>
    <w:p w14:paraId="0624AF74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Модели: Qwen2.5-1.5B / Qwen3-0.6B </w:t>
      </w:r>
    </w:p>
    <w:p w14:paraId="486BADB6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Язык: RU / EN </w:t>
      </w:r>
    </w:p>
    <w:p w14:paraId="65F3FE46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Метод: LoRA / QLoRA </w:t>
      </w:r>
    </w:p>
    <w:p w14:paraId="5C6EB77E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Квантизация: NF4 / FP4 </w:t>
      </w:r>
    </w:p>
    <w:p w14:paraId="1E82447A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Ранг: 4 / 8 / 16 / 32 </w:t>
      </w:r>
    </w:p>
    <w:p w14:paraId="0689BEC9" w14:textId="77777777" w:rsidR="00973D1B" w:rsidRPr="004B0AAE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 xml:space="preserve">Модули: q+v / q+k+v / q+k+v+o </w:t>
      </w:r>
    </w:p>
    <w:p w14:paraId="6D68DCEA" w14:textId="77777777" w:rsidR="00973D1B" w:rsidRPr="00257DD1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B0AAE">
        <w:rPr>
          <w:rFonts w:ascii="Times New Roman" w:hAnsi="Times New Roman" w:cs="Times New Roman"/>
          <w:sz w:val="28"/>
          <w:szCs w:val="28"/>
        </w:rPr>
        <w:t>Размер выборки: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EFEA2D" w14:textId="77777777" w:rsidR="00973D1B" w:rsidRPr="00257DD1" w:rsidRDefault="00973D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количество новостных заголовков в одном классе обучающей выборки:</w:t>
      </w:r>
    </w:p>
    <w:p w14:paraId="46645D2C" w14:textId="46B08054" w:rsidR="004B0AAE" w:rsidRDefault="004B0A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EN: </w:t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30000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15000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3000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1500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>300</w:t>
      </w:r>
    </w:p>
    <w:p w14:paraId="09A309FE" w14:textId="3982CC78" w:rsidR="00973D1B" w:rsidRPr="00257DD1" w:rsidRDefault="004B0A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RU: </w:t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8212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A664F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3000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 xml:space="preserve">1500 / </w:t>
      </w:r>
      <w:r w:rsidR="00762BF7" w:rsidRPr="00257DD1">
        <w:rPr>
          <w:rFonts w:ascii="Times New Roman" w:hAnsi="Times New Roman" w:cs="Times New Roman"/>
          <w:sz w:val="28"/>
          <w:szCs w:val="28"/>
        </w:rPr>
        <w:tab/>
      </w:r>
      <w:r w:rsidR="00973D1B" w:rsidRPr="00257DD1">
        <w:rPr>
          <w:rFonts w:ascii="Times New Roman" w:hAnsi="Times New Roman" w:cs="Times New Roman"/>
          <w:sz w:val="28"/>
          <w:szCs w:val="28"/>
        </w:rPr>
        <w:t>300</w:t>
      </w:r>
    </w:p>
    <w:p w14:paraId="04F585EC" w14:textId="36351942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Задача:</w:t>
      </w:r>
      <w:r w:rsidR="00E95141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 xml:space="preserve">Классификация текстов </w:t>
      </w:r>
    </w:p>
    <w:p w14:paraId="5A1F65F5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Параметры обучения:</w:t>
      </w:r>
    </w:p>
    <w:p w14:paraId="01973CD4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batch size: 4 </w:t>
      </w:r>
    </w:p>
    <w:p w14:paraId="220535CF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число эпох: 1 </w:t>
      </w:r>
    </w:p>
    <w:p w14:paraId="3CEE00CB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максимальная длина: 256 токенов </w:t>
      </w:r>
    </w:p>
    <w:p w14:paraId="11A152BD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>оптимизация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стандартный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Trainer </w:t>
      </w:r>
      <w:r w:rsidRPr="00257DD1">
        <w:rPr>
          <w:rFonts w:ascii="Times New Roman" w:hAnsi="Times New Roman" w:cs="Times New Roman"/>
          <w:sz w:val="28"/>
          <w:szCs w:val="28"/>
        </w:rPr>
        <w:t>из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Hugging Face Transformers </w:t>
      </w:r>
    </w:p>
    <w:p w14:paraId="3004F565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Оценка проводилась по метрикам:</w:t>
      </w:r>
    </w:p>
    <w:p w14:paraId="4946F823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Accuracy </w:t>
      </w:r>
    </w:p>
    <w:p w14:paraId="42AA2564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F1-score (weighted) </w:t>
      </w:r>
    </w:p>
    <w:p w14:paraId="14693C88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Loss </w:t>
      </w:r>
    </w:p>
    <w:p w14:paraId="2443E0A9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Время обучения и инференса </w:t>
      </w:r>
    </w:p>
    <w:p w14:paraId="5B0E7029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Использование GPU-памяти </w:t>
      </w:r>
    </w:p>
    <w:p w14:paraId="7B923F67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Размер обучающей выборки:</w:t>
      </w:r>
    </w:p>
    <w:p w14:paraId="64B565E7" w14:textId="2B1B266F" w:rsidR="001861EC" w:rsidRPr="00257DD1" w:rsidRDefault="007A4B37" w:rsidP="00BC02C1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Эксперименты проводились на подвыборках датасета</w:t>
      </w:r>
      <w:r w:rsidR="00BA7A9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BA7A98"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="00BA7A98" w:rsidRPr="00257DD1">
        <w:rPr>
          <w:rFonts w:ascii="Times New Roman" w:hAnsi="Times New Roman" w:cs="Times New Roman"/>
          <w:sz w:val="28"/>
          <w:szCs w:val="28"/>
        </w:rPr>
        <w:t>_</w:t>
      </w:r>
      <w:r w:rsidR="00BA7A98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762BF7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762BF7" w:rsidRPr="00257DD1">
        <w:rPr>
          <w:rFonts w:ascii="Times New Roman" w:hAnsi="Times New Roman" w:cs="Times New Roman"/>
          <w:sz w:val="28"/>
          <w:szCs w:val="28"/>
          <w:lang w:val="en-US"/>
        </w:rPr>
        <w:t>EN</w:t>
      </w:r>
      <w:r w:rsidR="00BC02C1">
        <w:rPr>
          <w:rFonts w:ascii="Times New Roman" w:hAnsi="Times New Roman" w:cs="Times New Roman"/>
          <w:sz w:val="28"/>
          <w:szCs w:val="28"/>
        </w:rPr>
        <w:t xml:space="preserve">) и </w:t>
      </w:r>
      <w:r w:rsidR="001861EC"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="001861EC" w:rsidRPr="00257DD1">
        <w:rPr>
          <w:rFonts w:ascii="Times New Roman" w:hAnsi="Times New Roman" w:cs="Times New Roman"/>
          <w:sz w:val="28"/>
          <w:szCs w:val="28"/>
        </w:rPr>
        <w:t>_</w:t>
      </w:r>
      <w:r w:rsidR="001861EC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762BF7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762BF7" w:rsidRPr="00257DD1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762BF7" w:rsidRPr="00257DD1">
        <w:rPr>
          <w:rFonts w:ascii="Times New Roman" w:hAnsi="Times New Roman" w:cs="Times New Roman"/>
          <w:sz w:val="28"/>
          <w:szCs w:val="28"/>
        </w:rPr>
        <w:t>)</w:t>
      </w:r>
      <w:r w:rsidR="00BC02C1">
        <w:rPr>
          <w:rFonts w:ascii="Times New Roman" w:hAnsi="Times New Roman" w:cs="Times New Roman"/>
          <w:sz w:val="28"/>
          <w:szCs w:val="28"/>
        </w:rPr>
        <w:t xml:space="preserve"> на всех представленных выборках, а именно 300/1500/3000/8000/15000/30000 образцов в классе для </w:t>
      </w:r>
      <w:r w:rsidR="00BC02C1" w:rsidRPr="00257DD1">
        <w:rPr>
          <w:rFonts w:ascii="Times New Roman" w:hAnsi="Times New Roman" w:cs="Times New Roman"/>
          <w:sz w:val="28"/>
          <w:szCs w:val="28"/>
          <w:lang w:val="en-US"/>
        </w:rPr>
        <w:t>AG</w:t>
      </w:r>
      <w:r w:rsidR="00BC02C1" w:rsidRPr="00257DD1">
        <w:rPr>
          <w:rFonts w:ascii="Times New Roman" w:hAnsi="Times New Roman" w:cs="Times New Roman"/>
          <w:sz w:val="28"/>
          <w:szCs w:val="28"/>
        </w:rPr>
        <w:t>_</w:t>
      </w:r>
      <w:r w:rsidR="00BC02C1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BC02C1">
        <w:rPr>
          <w:rFonts w:ascii="Times New Roman" w:hAnsi="Times New Roman" w:cs="Times New Roman"/>
          <w:sz w:val="28"/>
          <w:szCs w:val="28"/>
        </w:rPr>
        <w:t xml:space="preserve"> и </w:t>
      </w:r>
      <w:r w:rsidR="00BC02C1">
        <w:rPr>
          <w:rFonts w:ascii="Times New Roman" w:hAnsi="Times New Roman" w:cs="Times New Roman"/>
          <w:sz w:val="28"/>
          <w:szCs w:val="28"/>
        </w:rPr>
        <w:t>300/1500/3000/8000/</w:t>
      </w:r>
      <w:r w:rsidR="00BC02C1">
        <w:rPr>
          <w:rFonts w:ascii="Times New Roman" w:hAnsi="Times New Roman" w:cs="Times New Roman"/>
          <w:sz w:val="28"/>
          <w:szCs w:val="28"/>
        </w:rPr>
        <w:t xml:space="preserve">8212 для </w:t>
      </w:r>
      <w:r w:rsidR="00BC02C1" w:rsidRPr="00257DD1">
        <w:rPr>
          <w:rFonts w:ascii="Times New Roman" w:hAnsi="Times New Roman" w:cs="Times New Roman"/>
          <w:sz w:val="28"/>
          <w:szCs w:val="28"/>
          <w:lang w:val="en-US"/>
        </w:rPr>
        <w:t>PD</w:t>
      </w:r>
      <w:r w:rsidR="00BC02C1" w:rsidRPr="00257DD1">
        <w:rPr>
          <w:rFonts w:ascii="Times New Roman" w:hAnsi="Times New Roman" w:cs="Times New Roman"/>
          <w:sz w:val="28"/>
          <w:szCs w:val="28"/>
        </w:rPr>
        <w:t>_</w:t>
      </w:r>
      <w:r w:rsidR="00BC02C1" w:rsidRPr="00257DD1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="00BC02C1">
        <w:rPr>
          <w:rFonts w:ascii="Times New Roman" w:hAnsi="Times New Roman" w:cs="Times New Roman"/>
          <w:sz w:val="28"/>
          <w:szCs w:val="28"/>
        </w:rPr>
        <w:t>.</w:t>
      </w:r>
    </w:p>
    <w:p w14:paraId="49870283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Это позволило исследовать поведение моделей в условиях ограниченных данных.</w:t>
      </w:r>
    </w:p>
    <w:p w14:paraId="0ACA89F9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рамках работы были проведены три группы экспериментов:</w:t>
      </w:r>
    </w:p>
    <w:p w14:paraId="1F31F36C" w14:textId="444F9029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BF4595" w:rsidRPr="00257DD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Baseline</w:t>
      </w:r>
    </w:p>
    <w:p w14:paraId="5A543912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Обучалась только классификационная голова </w:t>
      </w:r>
    </w:p>
    <w:p w14:paraId="6C1E4246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 xml:space="preserve">Остальные веса модели заморожены </w:t>
      </w:r>
    </w:p>
    <w:p w14:paraId="29B37B17" w14:textId="330A1961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BF4595" w:rsidRPr="00257DD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LoRA</w:t>
      </w:r>
    </w:p>
    <w:p w14:paraId="6585EB4F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Полноточечная модель (FP16) </w:t>
      </w:r>
    </w:p>
    <w:p w14:paraId="5DA11A40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Обучаются только LoRA-адаптеры </w:t>
      </w:r>
    </w:p>
    <w:p w14:paraId="787702CE" w14:textId="31261F50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BF4595" w:rsidRPr="00257DD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QLoRA (NF4, FP4)</w:t>
      </w:r>
    </w:p>
    <w:p w14:paraId="08B3A1BC" w14:textId="77777777" w:rsidR="007A4B37" w:rsidRPr="00257DD1" w:rsidRDefault="007A4B3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6E505760" w14:textId="7777777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Квантизация модели до 4 бит </w:t>
      </w:r>
    </w:p>
    <w:p w14:paraId="1B34F2EA" w14:textId="1EB39787" w:rsidR="007A4B37" w:rsidRPr="00257DD1" w:rsidRDefault="007A4B37" w:rsidP="006C3085">
      <w:pPr>
        <w:numPr>
          <w:ilvl w:val="0"/>
          <w:numId w:val="55"/>
        </w:num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Существенное снижение потребления памяти</w:t>
      </w:r>
    </w:p>
    <w:p w14:paraId="4FC9B142" w14:textId="7D6EBF72" w:rsidR="00A864AC" w:rsidRDefault="00A864A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Каждый эксперимент повторялся </w:t>
      </w:r>
      <w:r w:rsidR="00287CDC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</w:t>
      </w:r>
      <w:r w:rsidRPr="00257DD1">
        <w:rPr>
          <w:rFonts w:ascii="Times New Roman" w:hAnsi="Times New Roman" w:cs="Times New Roman"/>
          <w:sz w:val="28"/>
          <w:szCs w:val="28"/>
        </w:rPr>
        <w:t xml:space="preserve"> раз. </w:t>
      </w:r>
      <w:r w:rsidR="000F1EE7" w:rsidRPr="00257DD1">
        <w:rPr>
          <w:rFonts w:ascii="Times New Roman" w:hAnsi="Times New Roman" w:cs="Times New Roman"/>
          <w:sz w:val="28"/>
          <w:szCs w:val="28"/>
        </w:rPr>
        <w:t>Для анализа использовались</w:t>
      </w:r>
      <w:r w:rsidRPr="00257DD1">
        <w:rPr>
          <w:rFonts w:ascii="Times New Roman" w:hAnsi="Times New Roman" w:cs="Times New Roman"/>
          <w:sz w:val="28"/>
          <w:szCs w:val="28"/>
        </w:rPr>
        <w:t xml:space="preserve"> усреднённые значения метрик с исключением выбросов, определяемых на основе стандартного отклонения 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приложение №</w:t>
      </w:r>
      <w:r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наименование ноутбука</w:t>
      </w:r>
      <w:r w:rsidRPr="00257DD1">
        <w:rPr>
          <w:rFonts w:ascii="Times New Roman" w:hAnsi="Times New Roman" w:cs="Times New Roman"/>
          <w:sz w:val="28"/>
          <w:szCs w:val="28"/>
        </w:rPr>
        <w:t>).</w:t>
      </w:r>
    </w:p>
    <w:p w14:paraId="6FDFCBED" w14:textId="77777777" w:rsidR="00814BE2" w:rsidRPr="00814BE2" w:rsidRDefault="00814BE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055E1" w14:textId="0BC410A4" w:rsidR="003412BE" w:rsidRPr="00814BE2" w:rsidRDefault="0059545F" w:rsidP="00814BE2">
      <w:pPr>
        <w:pStyle w:val="Heading1"/>
        <w:spacing w:before="0" w:after="0" w:line="312" w:lineRule="auto"/>
        <w:ind w:firstLine="706"/>
        <w:jc w:val="center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35" w:name="_Toc227441646"/>
      <w:r w:rsidRPr="00814BE2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92569B" w:rsidRPr="00814BE2">
        <w:rPr>
          <w:rFonts w:ascii="Times New Roman" w:hAnsi="Times New Roman" w:cs="Times New Roman"/>
          <w:color w:val="auto"/>
          <w:sz w:val="32"/>
          <w:szCs w:val="32"/>
        </w:rPr>
        <w:t>7. Анализ и визуализация результатов</w:t>
      </w:r>
      <w:bookmarkEnd w:id="35"/>
    </w:p>
    <w:p w14:paraId="301CFE61" w14:textId="77777777" w:rsidR="00814BE2" w:rsidRPr="00814BE2" w:rsidRDefault="00814BE2" w:rsidP="00814BE2">
      <w:pPr>
        <w:rPr>
          <w:lang w:val="en-US"/>
        </w:rPr>
      </w:pPr>
    </w:p>
    <w:p w14:paraId="7018E113" w14:textId="1B321B14" w:rsidR="00334924" w:rsidRPr="00257DD1" w:rsidRDefault="00334924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На основе полученных данных были проведены наблюдения и выдвинуты следующие гипотезы:</w:t>
      </w:r>
    </w:p>
    <w:p w14:paraId="5FC591F0" w14:textId="578263E8" w:rsidR="003F2833" w:rsidRPr="00A664F9" w:rsidRDefault="00E20C44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27441647"/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7.1 </w:t>
      </w:r>
      <w:r w:rsidR="003F2833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Сравнение моделей</w:t>
      </w:r>
      <w:bookmarkEnd w:id="36"/>
    </w:p>
    <w:p w14:paraId="7A77F311" w14:textId="1C8C5AA3" w:rsidR="008D006C" w:rsidRPr="00257DD1" w:rsidRDefault="008D006C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7DEC77" wp14:editId="2CE5757C">
            <wp:extent cx="4405509" cy="3481388"/>
            <wp:effectExtent l="0" t="0" r="0" b="5080"/>
            <wp:docPr id="172150443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956" cy="3488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90841" w14:textId="79D1D659" w:rsidR="008D006C" w:rsidRPr="00257DD1" w:rsidRDefault="008D006C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1902A1" wp14:editId="14869C5A">
            <wp:extent cx="4405509" cy="3481388"/>
            <wp:effectExtent l="0" t="0" r="0" b="5080"/>
            <wp:docPr id="8261670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465" cy="34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5A3B5" w14:textId="72AF3D4B" w:rsidR="008D006C" w:rsidRPr="00257DD1" w:rsidRDefault="008D006C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CF5BBC" wp14:editId="78FF0DF1">
            <wp:extent cx="4483856" cy="3543300"/>
            <wp:effectExtent l="0" t="0" r="0" b="0"/>
            <wp:docPr id="123493064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096" cy="354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C29DB" w14:textId="345CAB82" w:rsidR="00973D1B" w:rsidRPr="00257DD1" w:rsidRDefault="006666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FD7327" w:rsidRPr="00257DD1">
        <w:rPr>
          <w:rFonts w:ascii="Times New Roman" w:hAnsi="Times New Roman" w:cs="Times New Roman"/>
          <w:sz w:val="28"/>
          <w:szCs w:val="28"/>
        </w:rPr>
        <w:t xml:space="preserve">Qwen2.5-1.5B </w:t>
      </w:r>
      <w:r w:rsidR="00DC19CA" w:rsidRPr="00257DD1">
        <w:rPr>
          <w:rFonts w:ascii="Times New Roman" w:hAnsi="Times New Roman" w:cs="Times New Roman"/>
          <w:sz w:val="28"/>
          <w:szCs w:val="28"/>
        </w:rPr>
        <w:t xml:space="preserve">показывает сопоставимое или лучшее качество </w:t>
      </w:r>
      <w:r w:rsidR="00FD7327" w:rsidRPr="00257DD1">
        <w:rPr>
          <w:rFonts w:ascii="Times New Roman" w:hAnsi="Times New Roman" w:cs="Times New Roman"/>
          <w:sz w:val="28"/>
          <w:szCs w:val="28"/>
        </w:rPr>
        <w:t>при достаточном объёме данных (более 15 000 образцов в каждом классе обучающей выборки).</w:t>
      </w:r>
      <w:r w:rsidR="00406507"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25B32B" w14:textId="1CB38009" w:rsidR="00316881" w:rsidRPr="00257DD1" w:rsidRDefault="0031688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Для сравнения качества моделей использовался критерий Манна–Уитни, поскольку распределение метрик качества может отклоняться от нормального, а также присутствуют выбросы и неоднородность дисперсий. </w:t>
      </w:r>
    </w:p>
    <w:p w14:paraId="3EEF3A5C" w14:textId="3A26C1A9" w:rsidR="00162116" w:rsidRPr="00257DD1" w:rsidRDefault="008A2FB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Получено p = 0.000001, что свидетельствует о наличии статистически значимых различий 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).</w:t>
      </w:r>
      <w:r w:rsidR="00162116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59545F" w:rsidRPr="00257DD1">
        <w:rPr>
          <w:rFonts w:ascii="Times New Roman" w:hAnsi="Times New Roman" w:cs="Times New Roman"/>
          <w:sz w:val="28"/>
          <w:szCs w:val="28"/>
        </w:rPr>
        <w:t xml:space="preserve">Это значит, что </w:t>
      </w:r>
      <w:r w:rsidR="0059545F" w:rsidRPr="00257DD1">
        <w:rPr>
          <w:rFonts w:ascii="Times New Roman" w:hAnsi="Times New Roman" w:cs="Times New Roman"/>
          <w:b/>
          <w:bCs/>
          <w:sz w:val="28"/>
          <w:szCs w:val="28"/>
        </w:rPr>
        <w:t>модели статистичиески значимо различаются по качеству.</w:t>
      </w:r>
      <w:r w:rsidR="00F61E3A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61E3A" w:rsidRPr="00257DD1">
        <w:rPr>
          <w:rFonts w:ascii="Times New Roman" w:hAnsi="Times New Roman" w:cs="Times New Roman"/>
          <w:b/>
          <w:bCs/>
          <w:sz w:val="28"/>
          <w:szCs w:val="28"/>
        </w:rPr>
        <w:t>Qwen2.5-1.5B</w:t>
      </w:r>
      <w:r w:rsidR="00F61E3A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показывает </w:t>
      </w:r>
      <w:r w:rsidR="00F61E3A"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лучшее качество </w:t>
      </w:r>
      <w:r w:rsidR="00F61E3A" w:rsidRPr="00257DD1">
        <w:rPr>
          <w:rFonts w:ascii="Times New Roman" w:hAnsi="Times New Roman" w:cs="Times New Roman"/>
          <w:b/>
          <w:bCs/>
          <w:sz w:val="28"/>
          <w:szCs w:val="28"/>
        </w:rPr>
        <w:t>при достаточном объёме данных (более 15 000 образцов в каждом классе обучающей выборки).</w:t>
      </w:r>
    </w:p>
    <w:p w14:paraId="3CCA6355" w14:textId="3C16960F" w:rsidR="00DD2038" w:rsidRPr="00257DD1" w:rsidRDefault="00DD20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2:</w:t>
      </w:r>
      <w:r w:rsidRPr="00257DD1">
        <w:rPr>
          <w:rFonts w:ascii="Times New Roman" w:hAnsi="Times New Roman" w:cs="Times New Roman"/>
          <w:sz w:val="28"/>
          <w:szCs w:val="28"/>
        </w:rPr>
        <w:t xml:space="preserve"> Qwen3-0.6B </w:t>
      </w:r>
      <w:r w:rsidR="00DC19CA" w:rsidRPr="00257DD1">
        <w:rPr>
          <w:rFonts w:ascii="Times New Roman" w:hAnsi="Times New Roman" w:cs="Times New Roman"/>
          <w:sz w:val="28"/>
          <w:szCs w:val="28"/>
        </w:rPr>
        <w:t>превосходит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DC19CA" w:rsidRPr="00257DD1">
        <w:rPr>
          <w:rFonts w:ascii="Times New Roman" w:hAnsi="Times New Roman" w:cs="Times New Roman"/>
          <w:sz w:val="28"/>
          <w:szCs w:val="28"/>
        </w:rPr>
        <w:t xml:space="preserve">Qwen2.5-1.5B </w:t>
      </w:r>
      <w:r w:rsidRPr="00257DD1">
        <w:rPr>
          <w:rFonts w:ascii="Times New Roman" w:hAnsi="Times New Roman" w:cs="Times New Roman"/>
          <w:sz w:val="28"/>
          <w:szCs w:val="28"/>
        </w:rPr>
        <w:t>при 300-3000 образцов в каждом классе обучающей выборки.</w:t>
      </w:r>
    </w:p>
    <w:p w14:paraId="775078A6" w14:textId="0524C455" w:rsidR="008A2FBD" w:rsidRPr="00257DD1" w:rsidRDefault="008A2FB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Проведён Mann–Whitney тест. Получено p = </w:t>
      </w:r>
      <w:r w:rsidR="00F61E3A" w:rsidRPr="00257DD1">
        <w:rPr>
          <w:rFonts w:ascii="Times New Roman" w:hAnsi="Times New Roman" w:cs="Times New Roman"/>
          <w:sz w:val="28"/>
          <w:szCs w:val="28"/>
        </w:rPr>
        <w:t>0.010481</w:t>
      </w:r>
      <w:r w:rsidRPr="00257DD1">
        <w:rPr>
          <w:rFonts w:ascii="Times New Roman" w:hAnsi="Times New Roman" w:cs="Times New Roman"/>
          <w:sz w:val="28"/>
          <w:szCs w:val="28"/>
        </w:rPr>
        <w:t>, что свидетельствует о наличии статистически значимых различий 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  <w:r w:rsidR="00C22355" w:rsidRPr="00257DD1">
        <w:rPr>
          <w:rFonts w:ascii="Times New Roman" w:hAnsi="Times New Roman" w:cs="Times New Roman"/>
          <w:sz w:val="28"/>
          <w:szCs w:val="28"/>
        </w:rPr>
        <w:t xml:space="preserve">, т.е. </w:t>
      </w:r>
      <w:r w:rsidR="00C22355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Qwen3-0.6B превосходит Qwen2.5-1.5B </w:t>
      </w:r>
      <w:r w:rsidR="00C22355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по качеству </w:t>
      </w:r>
      <w:r w:rsidR="00C22355" w:rsidRPr="00257DD1">
        <w:rPr>
          <w:rFonts w:ascii="Times New Roman" w:hAnsi="Times New Roman" w:cs="Times New Roman"/>
          <w:b/>
          <w:bCs/>
          <w:sz w:val="28"/>
          <w:szCs w:val="28"/>
        </w:rPr>
        <w:t>при 300-3000 образцов в каждом классе обучающей выборки</w:t>
      </w:r>
      <w:r w:rsidR="00C22355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1665B847" w14:textId="329C6D61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CF439D" w:rsidRPr="00257DD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>3-0.6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257DD1">
        <w:rPr>
          <w:rFonts w:ascii="Times New Roman" w:hAnsi="Times New Roman" w:cs="Times New Roman"/>
          <w:sz w:val="28"/>
          <w:szCs w:val="28"/>
        </w:rPr>
        <w:t xml:space="preserve"> даёт более стабильные результаты (меньше разброс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loss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4590D8FD" w14:textId="1023F301" w:rsidR="008D006C" w:rsidRPr="00257DD1" w:rsidRDefault="008D006C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2E31B3" wp14:editId="5D356CAD">
            <wp:extent cx="4586288" cy="3657314"/>
            <wp:effectExtent l="0" t="0" r="5080" b="635"/>
            <wp:docPr id="8298991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099" cy="3664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4"/>
        <w:gridCol w:w="1655"/>
        <w:gridCol w:w="1598"/>
        <w:gridCol w:w="1620"/>
        <w:gridCol w:w="1630"/>
        <w:gridCol w:w="1533"/>
      </w:tblGrid>
      <w:tr w:rsidR="00257DD1" w:rsidRPr="00257DD1" w14:paraId="2E5C9C5C" w14:textId="77777777" w:rsidTr="00A66B13">
        <w:tc>
          <w:tcPr>
            <w:tcW w:w="1674" w:type="dxa"/>
          </w:tcPr>
          <w:p w14:paraId="17C5E4EC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model</w:t>
            </w:r>
          </w:p>
        </w:tc>
        <w:tc>
          <w:tcPr>
            <w:tcW w:w="1655" w:type="dxa"/>
          </w:tcPr>
          <w:p w14:paraId="1DEBF1A7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mean</w:t>
            </w:r>
          </w:p>
        </w:tc>
        <w:tc>
          <w:tcPr>
            <w:tcW w:w="1598" w:type="dxa"/>
          </w:tcPr>
          <w:p w14:paraId="7FA244D1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std</w:t>
            </w:r>
          </w:p>
        </w:tc>
        <w:tc>
          <w:tcPr>
            <w:tcW w:w="1620" w:type="dxa"/>
          </w:tcPr>
          <w:p w14:paraId="0F370C20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min         </w:t>
            </w:r>
          </w:p>
        </w:tc>
        <w:tc>
          <w:tcPr>
            <w:tcW w:w="1630" w:type="dxa"/>
          </w:tcPr>
          <w:p w14:paraId="4DD8E763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</w:tc>
        <w:tc>
          <w:tcPr>
            <w:tcW w:w="1533" w:type="dxa"/>
          </w:tcPr>
          <w:p w14:paraId="1531B0E9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count</w:t>
            </w:r>
          </w:p>
        </w:tc>
      </w:tr>
      <w:tr w:rsidR="00257DD1" w:rsidRPr="00257DD1" w14:paraId="7385BE69" w14:textId="77777777" w:rsidTr="00A66B13">
        <w:tc>
          <w:tcPr>
            <w:tcW w:w="1674" w:type="dxa"/>
          </w:tcPr>
          <w:p w14:paraId="31E7345D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qwen2.5  </w:t>
            </w:r>
          </w:p>
        </w:tc>
        <w:tc>
          <w:tcPr>
            <w:tcW w:w="1655" w:type="dxa"/>
          </w:tcPr>
          <w:p w14:paraId="0DD09D71" w14:textId="113B2D26" w:rsidR="008D006C" w:rsidRPr="00257DD1" w:rsidRDefault="002C2934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723886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</w:tc>
        <w:tc>
          <w:tcPr>
            <w:tcW w:w="1598" w:type="dxa"/>
          </w:tcPr>
          <w:p w14:paraId="1734C0BC" w14:textId="195208E1" w:rsidR="008D006C" w:rsidRPr="00257DD1" w:rsidRDefault="002C2934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973961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</w:tc>
        <w:tc>
          <w:tcPr>
            <w:tcW w:w="1620" w:type="dxa"/>
          </w:tcPr>
          <w:p w14:paraId="5DD2A71D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0.252099  </w:t>
            </w:r>
          </w:p>
        </w:tc>
        <w:tc>
          <w:tcPr>
            <w:tcW w:w="1630" w:type="dxa"/>
          </w:tcPr>
          <w:p w14:paraId="7561F3ED" w14:textId="0E575AFF" w:rsidR="008D006C" w:rsidRPr="00257DD1" w:rsidRDefault="002C2934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580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8D006C"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00000    </w:t>
            </w:r>
          </w:p>
        </w:tc>
        <w:tc>
          <w:tcPr>
            <w:tcW w:w="1533" w:type="dxa"/>
          </w:tcPr>
          <w:p w14:paraId="49D7B69F" w14:textId="75118E4E" w:rsidR="008D006C" w:rsidRPr="00257DD1" w:rsidRDefault="002C2934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333</w:t>
            </w:r>
          </w:p>
        </w:tc>
      </w:tr>
      <w:tr w:rsidR="00257DD1" w:rsidRPr="00257DD1" w14:paraId="1164E1C2" w14:textId="77777777" w:rsidTr="00A66B13">
        <w:tc>
          <w:tcPr>
            <w:tcW w:w="1674" w:type="dxa"/>
          </w:tcPr>
          <w:p w14:paraId="6CE6BB60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qwen3</w:t>
            </w:r>
          </w:p>
        </w:tc>
        <w:tc>
          <w:tcPr>
            <w:tcW w:w="1655" w:type="dxa"/>
          </w:tcPr>
          <w:p w14:paraId="6AAF4E2E" w14:textId="1E8A959A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  <w:r w:rsidR="002C2934" w:rsidRPr="00257DD1">
              <w:rPr>
                <w:rFonts w:ascii="Times New Roman" w:hAnsi="Times New Roman" w:cs="Times New Roman"/>
                <w:sz w:val="28"/>
                <w:szCs w:val="28"/>
              </w:rPr>
              <w:t>85958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</w:p>
        </w:tc>
        <w:tc>
          <w:tcPr>
            <w:tcW w:w="1598" w:type="dxa"/>
          </w:tcPr>
          <w:p w14:paraId="625721BC" w14:textId="7978AEE2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2C2934" w:rsidRPr="00257DD1">
              <w:rPr>
                <w:rFonts w:ascii="Times New Roman" w:hAnsi="Times New Roman" w:cs="Times New Roman"/>
                <w:sz w:val="28"/>
                <w:szCs w:val="28"/>
              </w:rPr>
              <w:t>225646</w:t>
            </w:r>
          </w:p>
        </w:tc>
        <w:tc>
          <w:tcPr>
            <w:tcW w:w="1620" w:type="dxa"/>
          </w:tcPr>
          <w:p w14:paraId="43B62022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0.257335    </w:t>
            </w:r>
          </w:p>
        </w:tc>
        <w:tc>
          <w:tcPr>
            <w:tcW w:w="1630" w:type="dxa"/>
          </w:tcPr>
          <w:p w14:paraId="3CFB9557" w14:textId="77777777" w:rsidR="008D006C" w:rsidRPr="00257DD1" w:rsidRDefault="008D006C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1.280976    </w:t>
            </w:r>
          </w:p>
        </w:tc>
        <w:tc>
          <w:tcPr>
            <w:tcW w:w="1533" w:type="dxa"/>
          </w:tcPr>
          <w:p w14:paraId="1A9CEE0B" w14:textId="3BC9F376" w:rsidR="008D006C" w:rsidRPr="00257DD1" w:rsidRDefault="002C2934" w:rsidP="006C308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333</w:t>
            </w:r>
          </w:p>
        </w:tc>
      </w:tr>
    </w:tbl>
    <w:p w14:paraId="08A08463" w14:textId="77777777" w:rsidR="001866D5" w:rsidRPr="00257DD1" w:rsidRDefault="00481E5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оценки стабильности моделей использовался тест Левена, поскольку он позволяет сравнивать дисперсии выборок и устойчив к отклонениям от нормального распределения</w:t>
      </w:r>
      <w:r w:rsidR="00162116" w:rsidRPr="00257DD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0A2252C" w14:textId="373508D4" w:rsidR="008D006C" w:rsidRPr="00257DD1" w:rsidRDefault="008D006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>Тест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показал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3CF5D5" w14:textId="76F9FFC8" w:rsidR="008D006C" w:rsidRPr="00257DD1" w:rsidRDefault="008D006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Levene test p-value: 0.0000</w:t>
      </w:r>
      <w:r w:rsidR="00F61E3A" w:rsidRPr="00257D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9 &lt; 0.05</w:t>
      </w:r>
    </w:p>
    <w:p w14:paraId="49AFE8C2" w14:textId="7869DB5A" w:rsidR="008D006C" w:rsidRPr="00257DD1" w:rsidRDefault="008D006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Std Qwen2.5: </w:t>
      </w:r>
      <w:r w:rsidR="00F61E3A" w:rsidRPr="00257DD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61E3A" w:rsidRPr="00257DD1">
        <w:rPr>
          <w:rFonts w:ascii="Times New Roman" w:hAnsi="Times New Roman" w:cs="Times New Roman"/>
          <w:sz w:val="28"/>
          <w:szCs w:val="28"/>
          <w:lang w:val="en-US"/>
        </w:rPr>
        <w:t>6713</w:t>
      </w:r>
    </w:p>
    <w:p w14:paraId="7C814865" w14:textId="77777777" w:rsidR="008D006C" w:rsidRPr="00257DD1" w:rsidRDefault="008D006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Std Qwen3:  0.2196</w:t>
      </w:r>
    </w:p>
    <w:p w14:paraId="2E8C6203" w14:textId="3E560EDB" w:rsidR="001E6697" w:rsidRPr="00257DD1" w:rsidRDefault="008D006C" w:rsidP="00A664F9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Qwen3 более стабильна (меньше разброс</w:t>
      </w:r>
      <w:r w:rsidR="00C22355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22355"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loss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).</w:t>
      </w:r>
      <w:r w:rsidRPr="00257DD1">
        <w:rPr>
          <w:rFonts w:ascii="Times New Roman" w:hAnsi="Times New Roman" w:cs="Times New Roman"/>
          <w:sz w:val="28"/>
          <w:szCs w:val="28"/>
        </w:rPr>
        <w:t xml:space="preserve"> Р</w:t>
      </w:r>
      <w:r w:rsidR="00162116" w:rsidRPr="00257DD1">
        <w:rPr>
          <w:rFonts w:ascii="Times New Roman" w:hAnsi="Times New Roman" w:cs="Times New Roman"/>
          <w:sz w:val="28"/>
          <w:szCs w:val="28"/>
        </w:rPr>
        <w:t>азброс loss у модели Qwen3 статистически меньше</w:t>
      </w:r>
      <w:r w:rsidR="00316881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316881" w:rsidRPr="00257DD1">
        <w:rPr>
          <w:rFonts w:ascii="Times New Roman" w:hAnsi="Times New Roman" w:cs="Times New Roman"/>
          <w:sz w:val="28"/>
          <w:szCs w:val="28"/>
        </w:rPr>
        <w:t>)</w:t>
      </w:r>
      <w:r w:rsidR="00162116" w:rsidRPr="00257DD1">
        <w:rPr>
          <w:rFonts w:ascii="Times New Roman" w:hAnsi="Times New Roman" w:cs="Times New Roman"/>
          <w:sz w:val="28"/>
          <w:szCs w:val="28"/>
        </w:rPr>
        <w:t>.</w:t>
      </w:r>
      <w:r w:rsidR="001E6697" w:rsidRPr="00257DD1">
        <w:rPr>
          <w:rFonts w:ascii="Times New Roman" w:hAnsi="Times New Roman" w:cs="Times New Roman"/>
          <w:sz w:val="28"/>
          <w:szCs w:val="28"/>
        </w:rPr>
        <w:t xml:space="preserve">                         </w:t>
      </w:r>
    </w:p>
    <w:p w14:paraId="14B69E1F" w14:textId="08B54E60" w:rsidR="00321DF9" w:rsidRPr="00257DD1" w:rsidRDefault="00321DF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CF439D" w:rsidRPr="00257DD1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>3-0.6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257DD1">
        <w:rPr>
          <w:rFonts w:ascii="Times New Roman" w:hAnsi="Times New Roman" w:cs="Times New Roman"/>
          <w:sz w:val="28"/>
          <w:szCs w:val="28"/>
        </w:rPr>
        <w:t xml:space="preserve"> более экономная в части затрат памяти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1942"/>
        <w:gridCol w:w="1942"/>
        <w:gridCol w:w="1942"/>
        <w:gridCol w:w="1942"/>
      </w:tblGrid>
      <w:tr w:rsidR="00257DD1" w:rsidRPr="00257DD1" w14:paraId="1D82043F" w14:textId="77777777" w:rsidTr="00DD2038">
        <w:tc>
          <w:tcPr>
            <w:tcW w:w="1942" w:type="dxa"/>
          </w:tcPr>
          <w:p w14:paraId="7F850271" w14:textId="4A41ECAE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</w:t>
            </w: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model      </w:t>
            </w:r>
          </w:p>
        </w:tc>
        <w:tc>
          <w:tcPr>
            <w:tcW w:w="1942" w:type="dxa"/>
          </w:tcPr>
          <w:p w14:paraId="2CBB9540" w14:textId="32208499" w:rsidR="00DD2038" w:rsidRPr="00032E09" w:rsidRDefault="00032E09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</w:t>
            </w:r>
            <w:r w:rsidR="00DD2038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ean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GPU</w:t>
            </w:r>
          </w:p>
        </w:tc>
        <w:tc>
          <w:tcPr>
            <w:tcW w:w="1942" w:type="dxa"/>
          </w:tcPr>
          <w:p w14:paraId="335976D1" w14:textId="49C9E07B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gramStart"/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min  </w:t>
            </w:r>
            <w:r w:rsidR="00032E0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GPU</w:t>
            </w:r>
            <w:proofErr w:type="gramEnd"/>
          </w:p>
        </w:tc>
        <w:tc>
          <w:tcPr>
            <w:tcW w:w="1942" w:type="dxa"/>
          </w:tcPr>
          <w:p w14:paraId="0A2FFD1B" w14:textId="22502BA0" w:rsidR="00DD2038" w:rsidRPr="00257DD1" w:rsidRDefault="00032E09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</w:t>
            </w:r>
            <w:r w:rsidR="00DD2038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ax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GPU</w:t>
            </w:r>
          </w:p>
        </w:tc>
        <w:tc>
          <w:tcPr>
            <w:tcW w:w="1942" w:type="dxa"/>
          </w:tcPr>
          <w:p w14:paraId="6E0DABBB" w14:textId="6570052C" w:rsidR="00DD2038" w:rsidRPr="00257DD1" w:rsidRDefault="00032E09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</w:t>
            </w:r>
            <w:r w:rsidR="00DD2038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td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GPU</w:t>
            </w:r>
          </w:p>
        </w:tc>
      </w:tr>
      <w:tr w:rsidR="00257DD1" w:rsidRPr="00257DD1" w14:paraId="090E2803" w14:textId="77777777" w:rsidTr="00DD2038">
        <w:tc>
          <w:tcPr>
            <w:tcW w:w="1942" w:type="dxa"/>
          </w:tcPr>
          <w:p w14:paraId="00777934" w14:textId="062E9EDD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qwen2.5  </w:t>
            </w:r>
          </w:p>
        </w:tc>
        <w:tc>
          <w:tcPr>
            <w:tcW w:w="1942" w:type="dxa"/>
          </w:tcPr>
          <w:p w14:paraId="027176F8" w14:textId="4C3B6A20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</w:t>
            </w:r>
            <w:r w:rsidR="001866D5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117096</w:t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1942" w:type="dxa"/>
          </w:tcPr>
          <w:p w14:paraId="55EDA89D" w14:textId="3AF86966" w:rsidR="00DD2038" w:rsidRPr="00257DD1" w:rsidRDefault="001866D5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="00DD2038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8762214</w:t>
            </w:r>
          </w:p>
        </w:tc>
        <w:tc>
          <w:tcPr>
            <w:tcW w:w="1942" w:type="dxa"/>
          </w:tcPr>
          <w:p w14:paraId="196A6DEF" w14:textId="08EDDBE9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11.909000  </w:t>
            </w:r>
          </w:p>
        </w:tc>
        <w:tc>
          <w:tcPr>
            <w:tcW w:w="1942" w:type="dxa"/>
          </w:tcPr>
          <w:p w14:paraId="23081B5B" w14:textId="2FB2F8C5" w:rsidR="00DD2038" w:rsidRPr="00257DD1" w:rsidRDefault="001866D5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1.806078</w:t>
            </w:r>
          </w:p>
        </w:tc>
      </w:tr>
      <w:tr w:rsidR="00257DD1" w:rsidRPr="00257DD1" w14:paraId="51826237" w14:textId="77777777" w:rsidTr="00DD2038">
        <w:tc>
          <w:tcPr>
            <w:tcW w:w="1942" w:type="dxa"/>
          </w:tcPr>
          <w:p w14:paraId="1D266821" w14:textId="16E09C22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qwen3</w:t>
            </w:r>
          </w:p>
        </w:tc>
        <w:tc>
          <w:tcPr>
            <w:tcW w:w="1942" w:type="dxa"/>
          </w:tcPr>
          <w:p w14:paraId="657581D8" w14:textId="1BC2B2B0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="001866D5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329787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</w:tc>
        <w:tc>
          <w:tcPr>
            <w:tcW w:w="1942" w:type="dxa"/>
          </w:tcPr>
          <w:p w14:paraId="68031CB9" w14:textId="1A3FA2C9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1.289078   </w:t>
            </w:r>
          </w:p>
        </w:tc>
        <w:tc>
          <w:tcPr>
            <w:tcW w:w="1942" w:type="dxa"/>
          </w:tcPr>
          <w:p w14:paraId="5A71DC91" w14:textId="21B1678C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5.790635  </w:t>
            </w:r>
          </w:p>
        </w:tc>
        <w:tc>
          <w:tcPr>
            <w:tcW w:w="1942" w:type="dxa"/>
          </w:tcPr>
          <w:p w14:paraId="5D278E13" w14:textId="63AEE45A" w:rsidR="00DD2038" w:rsidRPr="00257DD1" w:rsidRDefault="00DD2038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1866D5"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854608</w:t>
            </w:r>
          </w:p>
        </w:tc>
      </w:tr>
    </w:tbl>
    <w:p w14:paraId="3544FCA1" w14:textId="7ACBC627" w:rsidR="001E6697" w:rsidRPr="00257DD1" w:rsidRDefault="001E6697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E52FDA" wp14:editId="3D9C249A">
            <wp:extent cx="4110038" cy="3328963"/>
            <wp:effectExtent l="0" t="0" r="5080" b="5080"/>
            <wp:docPr id="79547794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022" cy="333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F7FE1" w14:textId="411064F0" w:rsidR="008D006C" w:rsidRPr="00257DD1" w:rsidRDefault="008D006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Из графика видно, что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="00D87F3D" w:rsidRPr="00257DD1">
        <w:rPr>
          <w:rFonts w:ascii="Times New Roman" w:hAnsi="Times New Roman" w:cs="Times New Roman"/>
          <w:b/>
          <w:bCs/>
          <w:sz w:val="28"/>
          <w:szCs w:val="28"/>
        </w:rPr>
        <w:t>более экономна по использованию памяти</w:t>
      </w:r>
    </w:p>
    <w:p w14:paraId="0B25A7CF" w14:textId="24D25F70" w:rsidR="00321DF9" w:rsidRPr="00257DD1" w:rsidRDefault="00321DF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CF439D" w:rsidRPr="00257DD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>3-0.6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257DD1">
        <w:rPr>
          <w:rFonts w:ascii="Times New Roman" w:hAnsi="Times New Roman" w:cs="Times New Roman"/>
          <w:sz w:val="28"/>
          <w:szCs w:val="28"/>
        </w:rPr>
        <w:t xml:space="preserve"> от</w:t>
      </w:r>
      <w:r w:rsidR="00FD5D8D" w:rsidRPr="00257DD1">
        <w:rPr>
          <w:rFonts w:ascii="Times New Roman" w:hAnsi="Times New Roman" w:cs="Times New Roman"/>
          <w:sz w:val="28"/>
          <w:szCs w:val="28"/>
        </w:rPr>
        <w:t>л</w:t>
      </w:r>
      <w:r w:rsidRPr="00257DD1">
        <w:rPr>
          <w:rFonts w:ascii="Times New Roman" w:hAnsi="Times New Roman" w:cs="Times New Roman"/>
          <w:sz w:val="28"/>
          <w:szCs w:val="28"/>
        </w:rPr>
        <w:t xml:space="preserve">ичается </w:t>
      </w:r>
      <w:r w:rsidR="00C6746D">
        <w:rPr>
          <w:rFonts w:ascii="Times New Roman" w:hAnsi="Times New Roman" w:cs="Times New Roman"/>
          <w:sz w:val="28"/>
          <w:szCs w:val="28"/>
        </w:rPr>
        <w:t>более высокой</w:t>
      </w:r>
      <w:r w:rsidRPr="00257DD1">
        <w:rPr>
          <w:rFonts w:ascii="Times New Roman" w:hAnsi="Times New Roman" w:cs="Times New Roman"/>
          <w:sz w:val="28"/>
          <w:szCs w:val="28"/>
        </w:rPr>
        <w:t xml:space="preserve"> скоростью обучения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1942"/>
        <w:gridCol w:w="1942"/>
        <w:gridCol w:w="1942"/>
        <w:gridCol w:w="1942"/>
      </w:tblGrid>
      <w:tr w:rsidR="00257DD1" w:rsidRPr="00257DD1" w14:paraId="388329A3" w14:textId="77777777" w:rsidTr="00970CBD">
        <w:tc>
          <w:tcPr>
            <w:tcW w:w="1942" w:type="dxa"/>
          </w:tcPr>
          <w:p w14:paraId="27BF3E5F" w14:textId="212B0AE4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model</w:t>
            </w:r>
          </w:p>
        </w:tc>
        <w:tc>
          <w:tcPr>
            <w:tcW w:w="1942" w:type="dxa"/>
          </w:tcPr>
          <w:p w14:paraId="6EC88D70" w14:textId="13B8D69D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mean</w:t>
            </w:r>
          </w:p>
        </w:tc>
        <w:tc>
          <w:tcPr>
            <w:tcW w:w="1942" w:type="dxa"/>
          </w:tcPr>
          <w:p w14:paraId="1EE6F41B" w14:textId="70F7EB0E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min</w:t>
            </w:r>
          </w:p>
        </w:tc>
        <w:tc>
          <w:tcPr>
            <w:tcW w:w="1942" w:type="dxa"/>
          </w:tcPr>
          <w:p w14:paraId="1D2F7160" w14:textId="3A333448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</w:tc>
        <w:tc>
          <w:tcPr>
            <w:tcW w:w="1942" w:type="dxa"/>
          </w:tcPr>
          <w:p w14:paraId="401D20E1" w14:textId="1B95763C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std</w:t>
            </w:r>
          </w:p>
        </w:tc>
      </w:tr>
      <w:tr w:rsidR="00257DD1" w:rsidRPr="00257DD1" w14:paraId="061139D1" w14:textId="77777777" w:rsidTr="00970CBD">
        <w:tc>
          <w:tcPr>
            <w:tcW w:w="1942" w:type="dxa"/>
          </w:tcPr>
          <w:p w14:paraId="16FBD81B" w14:textId="31CFA3B9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qwen2.5  </w:t>
            </w:r>
          </w:p>
        </w:tc>
        <w:tc>
          <w:tcPr>
            <w:tcW w:w="1942" w:type="dxa"/>
          </w:tcPr>
          <w:p w14:paraId="569E3350" w14:textId="258A2D32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31.998227  </w:t>
            </w:r>
          </w:p>
        </w:tc>
        <w:tc>
          <w:tcPr>
            <w:tcW w:w="1942" w:type="dxa"/>
          </w:tcPr>
          <w:p w14:paraId="0E23640D" w14:textId="0A95BBC7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1.498516  </w:t>
            </w:r>
          </w:p>
        </w:tc>
        <w:tc>
          <w:tcPr>
            <w:tcW w:w="1942" w:type="dxa"/>
          </w:tcPr>
          <w:p w14:paraId="7EC1EDFB" w14:textId="3E8E6877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107.166794  </w:t>
            </w:r>
          </w:p>
        </w:tc>
        <w:tc>
          <w:tcPr>
            <w:tcW w:w="1942" w:type="dxa"/>
          </w:tcPr>
          <w:p w14:paraId="70D3BD47" w14:textId="0A851080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33.493794</w:t>
            </w:r>
          </w:p>
        </w:tc>
      </w:tr>
      <w:tr w:rsidR="00257DD1" w:rsidRPr="00257DD1" w14:paraId="377EA5CA" w14:textId="77777777" w:rsidTr="00970CBD">
        <w:tc>
          <w:tcPr>
            <w:tcW w:w="1942" w:type="dxa"/>
          </w:tcPr>
          <w:p w14:paraId="3A33D897" w14:textId="50A11EA7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qwen3</w:t>
            </w:r>
          </w:p>
        </w:tc>
        <w:tc>
          <w:tcPr>
            <w:tcW w:w="1942" w:type="dxa"/>
          </w:tcPr>
          <w:p w14:paraId="7208E308" w14:textId="3E6CB893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23.952696  </w:t>
            </w:r>
          </w:p>
        </w:tc>
        <w:tc>
          <w:tcPr>
            <w:tcW w:w="1942" w:type="dxa"/>
          </w:tcPr>
          <w:p w14:paraId="59FAA35D" w14:textId="43A79DBC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1.225227   </w:t>
            </w:r>
          </w:p>
        </w:tc>
        <w:tc>
          <w:tcPr>
            <w:tcW w:w="1942" w:type="dxa"/>
          </w:tcPr>
          <w:p w14:paraId="7F5A118E" w14:textId="7D34C349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80.794190  </w:t>
            </w:r>
          </w:p>
        </w:tc>
        <w:tc>
          <w:tcPr>
            <w:tcW w:w="1942" w:type="dxa"/>
          </w:tcPr>
          <w:p w14:paraId="3D606E92" w14:textId="027302EB" w:rsidR="00970CBD" w:rsidRPr="00257DD1" w:rsidRDefault="00970CBD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26.120518</w:t>
            </w:r>
          </w:p>
        </w:tc>
      </w:tr>
    </w:tbl>
    <w:p w14:paraId="30A67F64" w14:textId="734E2699" w:rsidR="00970CBD" w:rsidRPr="00257DD1" w:rsidRDefault="00D87F3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Из таблицы видно, что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средняя скорость обучения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="00C6746D">
        <w:rPr>
          <w:rFonts w:ascii="Times New Roman" w:hAnsi="Times New Roman" w:cs="Times New Roman"/>
          <w:b/>
          <w:bCs/>
          <w:sz w:val="28"/>
          <w:szCs w:val="28"/>
        </w:rPr>
        <w:t>выше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275CF64" w14:textId="0059DCE7" w:rsidR="00556F92" w:rsidRPr="004D7A2E" w:rsidRDefault="001F7C89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27441648"/>
      <w:r w:rsidRPr="004D7A2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7.2 </w:t>
      </w:r>
      <w:r w:rsidR="00140909" w:rsidRPr="004D7A2E">
        <w:rPr>
          <w:rFonts w:ascii="Times New Roman" w:hAnsi="Times New Roman" w:cs="Times New Roman"/>
          <w:b/>
          <w:bCs/>
          <w:color w:val="auto"/>
          <w:sz w:val="28"/>
          <w:szCs w:val="28"/>
        </w:rPr>
        <w:t>Эффект насыщения</w:t>
      </w:r>
      <w:r w:rsidR="00FC170F" w:rsidRPr="004D7A2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для </w:t>
      </w:r>
      <w:r w:rsidR="00FC170F" w:rsidRPr="004D7A2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rank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2"/>
        <w:gridCol w:w="4848"/>
      </w:tblGrid>
      <w:tr w:rsidR="00257DD1" w:rsidRPr="00257DD1" w14:paraId="07C4EF56" w14:textId="77777777" w:rsidTr="002C3FB8">
        <w:tc>
          <w:tcPr>
            <w:tcW w:w="4862" w:type="dxa"/>
          </w:tcPr>
          <w:p w14:paraId="0B2770BE" w14:textId="5770505F" w:rsidR="00B94C7B" w:rsidRPr="00257DD1" w:rsidRDefault="00B94C7B" w:rsidP="004D7A2E">
            <w:pPr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Qwen2.5-1.5B – </w:t>
            </w:r>
            <w:proofErr w:type="spellStart"/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AG_News</w:t>
            </w:r>
            <w:proofErr w:type="spellEnd"/>
            <w:r w:rsidR="00A83D04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(EN)</w:t>
            </w:r>
          </w:p>
        </w:tc>
        <w:tc>
          <w:tcPr>
            <w:tcW w:w="4848" w:type="dxa"/>
          </w:tcPr>
          <w:p w14:paraId="031CED36" w14:textId="0C64782F" w:rsidR="00B94C7B" w:rsidRPr="00257DD1" w:rsidRDefault="00B94C7B" w:rsidP="004D7A2E">
            <w:pPr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Qwen3-0.6B – </w:t>
            </w:r>
            <w:proofErr w:type="spellStart"/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AG_News</w:t>
            </w:r>
            <w:proofErr w:type="spellEnd"/>
            <w:r w:rsidR="00A83D04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(EN)</w:t>
            </w:r>
          </w:p>
        </w:tc>
      </w:tr>
      <w:tr w:rsidR="00257DD1" w:rsidRPr="00257DD1" w14:paraId="61298ACE" w14:textId="77777777" w:rsidTr="002C3FB8">
        <w:tc>
          <w:tcPr>
            <w:tcW w:w="4862" w:type="dxa"/>
          </w:tcPr>
          <w:p w14:paraId="291E6AFF" w14:textId="77777777" w:rsidR="00B94C7B" w:rsidRPr="00257DD1" w:rsidRDefault="00B94C7B" w:rsidP="004D7A2E">
            <w:pPr>
              <w:spacing w:line="312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22DD94" wp14:editId="1C9B5687">
                  <wp:extent cx="2986087" cy="2291208"/>
                  <wp:effectExtent l="0" t="0" r="5080" b="0"/>
                  <wp:docPr id="99850528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2775" cy="2304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8" w:type="dxa"/>
          </w:tcPr>
          <w:p w14:paraId="0EFB7E50" w14:textId="77777777" w:rsidR="00B94C7B" w:rsidRPr="00257DD1" w:rsidRDefault="00B94C7B" w:rsidP="004D7A2E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E5331C4" wp14:editId="28A8F2F0">
                  <wp:extent cx="2938733" cy="2291080"/>
                  <wp:effectExtent l="0" t="0" r="0" b="0"/>
                  <wp:docPr id="122326169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4394" cy="2303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257DD1" w14:paraId="087A8B15" w14:textId="77777777" w:rsidTr="002C3FB8">
        <w:tc>
          <w:tcPr>
            <w:tcW w:w="4862" w:type="dxa"/>
          </w:tcPr>
          <w:p w14:paraId="11BEEAD3" w14:textId="77777777" w:rsidR="00B94C7B" w:rsidRPr="00257DD1" w:rsidRDefault="00B94C7B" w:rsidP="004D7A2E">
            <w:pPr>
              <w:spacing w:line="312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747CA6A5" wp14:editId="6D11F064">
                  <wp:extent cx="2985770" cy="2327750"/>
                  <wp:effectExtent l="0" t="0" r="5080" b="0"/>
                  <wp:docPr id="726181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2966" cy="233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8" w:type="dxa"/>
          </w:tcPr>
          <w:p w14:paraId="644364AF" w14:textId="77777777" w:rsidR="00B94C7B" w:rsidRPr="00257DD1" w:rsidRDefault="00B94C7B" w:rsidP="004D7A2E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4400E42" wp14:editId="086FE368">
                  <wp:extent cx="2947911" cy="2298235"/>
                  <wp:effectExtent l="0" t="0" r="5080" b="6985"/>
                  <wp:docPr id="289527604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745" cy="2307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257DD1" w14:paraId="779F312F" w14:textId="77777777" w:rsidTr="002C3FB8">
        <w:tc>
          <w:tcPr>
            <w:tcW w:w="4862" w:type="dxa"/>
          </w:tcPr>
          <w:p w14:paraId="6036619E" w14:textId="77777777" w:rsidR="00B94C7B" w:rsidRPr="00257DD1" w:rsidRDefault="00B94C7B" w:rsidP="004D7A2E">
            <w:pPr>
              <w:spacing w:line="312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4773AFB3" wp14:editId="3C28323B">
                  <wp:extent cx="2985770" cy="2327749"/>
                  <wp:effectExtent l="0" t="0" r="5080" b="0"/>
                  <wp:docPr id="50800032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3993" cy="2341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8" w:type="dxa"/>
          </w:tcPr>
          <w:p w14:paraId="214BE50F" w14:textId="77777777" w:rsidR="00B94C7B" w:rsidRPr="00257DD1" w:rsidRDefault="00B94C7B" w:rsidP="004D7A2E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D1BD0DB" wp14:editId="5F285014">
                  <wp:extent cx="2938780" cy="2254911"/>
                  <wp:effectExtent l="0" t="0" r="0" b="0"/>
                  <wp:docPr id="79274523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514" cy="2267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257DD1" w14:paraId="00776AFE" w14:textId="77777777" w:rsidTr="002C3FB8">
        <w:tc>
          <w:tcPr>
            <w:tcW w:w="4862" w:type="dxa"/>
          </w:tcPr>
          <w:p w14:paraId="312ED5E1" w14:textId="77777777" w:rsidR="00B94C7B" w:rsidRPr="00257DD1" w:rsidRDefault="00B94C7B" w:rsidP="004D7A2E">
            <w:pPr>
              <w:spacing w:line="312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894E61C" wp14:editId="734C87A7">
                  <wp:extent cx="3019425" cy="2386056"/>
                  <wp:effectExtent l="0" t="0" r="0" b="0"/>
                  <wp:docPr id="120313113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3801" cy="2405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8" w:type="dxa"/>
          </w:tcPr>
          <w:p w14:paraId="6CCFF1AD" w14:textId="77777777" w:rsidR="00B94C7B" w:rsidRPr="00257DD1" w:rsidRDefault="00B94C7B" w:rsidP="004D7A2E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9FCF672" wp14:editId="58875917">
                  <wp:extent cx="2938780" cy="2291115"/>
                  <wp:effectExtent l="0" t="0" r="0" b="0"/>
                  <wp:docPr id="22420576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4099" cy="23030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0AAE" w:rsidRPr="00257DD1" w14:paraId="2A35AC61" w14:textId="77777777" w:rsidTr="002C3FB8">
        <w:tc>
          <w:tcPr>
            <w:tcW w:w="4862" w:type="dxa"/>
          </w:tcPr>
          <w:p w14:paraId="0050508B" w14:textId="77777777" w:rsidR="00B94C7B" w:rsidRPr="00257DD1" w:rsidRDefault="00B94C7B" w:rsidP="004D7A2E">
            <w:pPr>
              <w:spacing w:line="312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B71B3DA" wp14:editId="340D8CA3">
                  <wp:extent cx="3008630" cy="2414491"/>
                  <wp:effectExtent l="0" t="0" r="1270" b="5080"/>
                  <wp:docPr id="178951862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7912" cy="2429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8" w:type="dxa"/>
          </w:tcPr>
          <w:p w14:paraId="242E95CD" w14:textId="77777777" w:rsidR="00B94C7B" w:rsidRPr="00257DD1" w:rsidRDefault="00B94C7B" w:rsidP="004D7A2E">
            <w:pPr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6D905E9" wp14:editId="4EC47411">
                  <wp:extent cx="3008355" cy="2414270"/>
                  <wp:effectExtent l="0" t="0" r="1905" b="5080"/>
                  <wp:docPr id="242630104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3434" cy="24263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9992CD" w14:textId="77777777" w:rsidR="00B94C7B" w:rsidRPr="00257DD1" w:rsidRDefault="00B94C7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1E8BA" w14:textId="4C3F5DC7" w:rsidR="00556F92" w:rsidRPr="00257DD1" w:rsidRDefault="006666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4D2A06" w:rsidRPr="00257DD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556F92" w:rsidRPr="00257DD1">
        <w:rPr>
          <w:rFonts w:ascii="Times New Roman" w:hAnsi="Times New Roman" w:cs="Times New Roman"/>
          <w:sz w:val="28"/>
          <w:szCs w:val="28"/>
        </w:rPr>
        <w:t>Начиная с rank = 8, прирост качества становится минимальным</w:t>
      </w:r>
      <w:r w:rsidR="00BA129F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7AC23833" w14:textId="4A712534" w:rsidR="00240610" w:rsidRPr="00257DD1" w:rsidRDefault="00556F9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Увеличение до 32</w:t>
      </w:r>
      <w:r w:rsidR="00240610" w:rsidRPr="00257DD1">
        <w:rPr>
          <w:rFonts w:ascii="Times New Roman" w:hAnsi="Times New Roman" w:cs="Times New Roman"/>
          <w:sz w:val="28"/>
          <w:szCs w:val="28"/>
        </w:rPr>
        <w:t xml:space="preserve"> д</w:t>
      </w:r>
      <w:r w:rsidRPr="00257DD1">
        <w:rPr>
          <w:rFonts w:ascii="Times New Roman" w:hAnsi="Times New Roman" w:cs="Times New Roman"/>
          <w:sz w:val="28"/>
          <w:szCs w:val="28"/>
        </w:rPr>
        <w:t>аёт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менее </w:t>
      </w:r>
      <w:r w:rsidRPr="00257DD1">
        <w:rPr>
          <w:rFonts w:ascii="Times New Roman" w:hAnsi="Times New Roman" w:cs="Times New Roman"/>
          <w:sz w:val="28"/>
          <w:szCs w:val="28"/>
        </w:rPr>
        <w:t>0.5–1%</w:t>
      </w:r>
      <w:r w:rsidR="00140909" w:rsidRPr="00257DD1">
        <w:rPr>
          <w:rFonts w:ascii="Times New Roman" w:hAnsi="Times New Roman" w:cs="Times New Roman"/>
          <w:sz w:val="28"/>
          <w:szCs w:val="28"/>
        </w:rPr>
        <w:t xml:space="preserve"> прироста к</w:t>
      </w:r>
      <w:r w:rsidRPr="00257DD1">
        <w:rPr>
          <w:rFonts w:ascii="Times New Roman" w:hAnsi="Times New Roman" w:cs="Times New Roman"/>
          <w:sz w:val="28"/>
          <w:szCs w:val="28"/>
        </w:rPr>
        <w:t xml:space="preserve"> accuracy</w:t>
      </w:r>
      <w:r w:rsidR="00BA129F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00921C95" w14:textId="79E0AC1F" w:rsidR="00406507" w:rsidRPr="00257DD1" w:rsidRDefault="004065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Увеличение rank даёт убывающую отдачу после rank=16</w:t>
      </w:r>
    </w:p>
    <w:p w14:paraId="51F61F6A" w14:textId="3EC15B80" w:rsidR="00DF3114" w:rsidRPr="00257DD1" w:rsidRDefault="00DF3114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Для проверки гипотез 7 и 8 был выбран тест Краскела–Уоллиса </w:t>
      </w:r>
      <w:r w:rsidR="004D2A06" w:rsidRPr="00257DD1">
        <w:rPr>
          <w:rFonts w:ascii="Times New Roman" w:hAnsi="Times New Roman" w:cs="Times New Roman"/>
          <w:sz w:val="28"/>
          <w:szCs w:val="28"/>
          <w:highlight w:val="yellow"/>
        </w:rPr>
        <w:t>написать</w:t>
      </w:r>
      <w:r w:rsidR="004D2A06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почему</w:t>
      </w:r>
    </w:p>
    <w:p w14:paraId="2B8FBDD1" w14:textId="5E346D33" w:rsidR="001D2471" w:rsidRPr="00257DD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Kruskal-Wallis p-value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для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Qwen2.5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: 0.025312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&lt; 0.05</w:t>
      </w:r>
    </w:p>
    <w:p w14:paraId="5BB62B9C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D2471">
        <w:rPr>
          <w:rFonts w:ascii="Times New Roman" w:hAnsi="Times New Roman" w:cs="Times New Roman"/>
          <w:sz w:val="28"/>
          <w:szCs w:val="28"/>
        </w:rPr>
        <w:t>Попарные сравнения:</w:t>
      </w:r>
    </w:p>
    <w:p w14:paraId="76B3D9F5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D2471">
        <w:rPr>
          <w:rFonts w:ascii="Times New Roman" w:hAnsi="Times New Roman" w:cs="Times New Roman"/>
          <w:sz w:val="28"/>
          <w:szCs w:val="28"/>
        </w:rPr>
        <w:t>rank 4 vs 8: p=0.240359, mean_diff=0.0146</w:t>
      </w:r>
    </w:p>
    <w:p w14:paraId="6CBD877C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4 vs 16: p=0.037048,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=0.0319</w:t>
      </w:r>
    </w:p>
    <w:p w14:paraId="3E038713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4 vs 32: p=0.006365,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=0.0520</w:t>
      </w:r>
    </w:p>
    <w:p w14:paraId="2861B474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8 vs 16: p=0.268250,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=0.0173</w:t>
      </w:r>
    </w:p>
    <w:p w14:paraId="475483BB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8 vs 32: p=0.064933,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=0.0374</w:t>
      </w:r>
    </w:p>
    <w:p w14:paraId="75E966FA" w14:textId="104E829D" w:rsidR="001D2471" w:rsidRPr="00257DD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rank 16 vs 32: p=0.370220, </w:t>
      </w: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>=0.0201</w:t>
      </w:r>
    </w:p>
    <w:p w14:paraId="7EEE1442" w14:textId="6498034B" w:rsidR="001D2471" w:rsidRPr="00257DD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Kruskal-Wallis p-value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для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Qwen3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: 0.016126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&lt; 0.05</w:t>
      </w:r>
    </w:p>
    <w:p w14:paraId="447CEC2E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D2471">
        <w:rPr>
          <w:rFonts w:ascii="Times New Roman" w:hAnsi="Times New Roman" w:cs="Times New Roman"/>
          <w:sz w:val="28"/>
          <w:szCs w:val="28"/>
        </w:rPr>
        <w:t>Попарные сравнения:</w:t>
      </w:r>
    </w:p>
    <w:p w14:paraId="077D8425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D2471">
        <w:rPr>
          <w:rFonts w:ascii="Times New Roman" w:hAnsi="Times New Roman" w:cs="Times New Roman"/>
          <w:sz w:val="28"/>
          <w:szCs w:val="28"/>
        </w:rPr>
        <w:t>rank 4 vs 8: p=0.281500, mean_diff=0.0283</w:t>
      </w:r>
    </w:p>
    <w:p w14:paraId="75433456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4 vs 16: p=0.050236,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=0.0534</w:t>
      </w:r>
    </w:p>
    <w:p w14:paraId="2E3BD096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4 vs 32: p=0.004183,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=0.0729</w:t>
      </w:r>
    </w:p>
    <w:p w14:paraId="47BDE262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8 vs 16: p=0.264647,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=0.0251</w:t>
      </w:r>
    </w:p>
    <w:p w14:paraId="5AA2A5E9" w14:textId="77777777" w:rsidR="001D2471" w:rsidRPr="001D247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2471">
        <w:rPr>
          <w:rFonts w:ascii="Times New Roman" w:hAnsi="Times New Roman" w:cs="Times New Roman"/>
          <w:sz w:val="28"/>
          <w:szCs w:val="28"/>
          <w:lang w:val="en-US"/>
        </w:rPr>
        <w:t xml:space="preserve">rank 8 vs 32: p=0.030469, </w:t>
      </w:r>
      <w:proofErr w:type="spellStart"/>
      <w:r w:rsidRPr="001D247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1D2471">
        <w:rPr>
          <w:rFonts w:ascii="Times New Roman" w:hAnsi="Times New Roman" w:cs="Times New Roman"/>
          <w:sz w:val="28"/>
          <w:szCs w:val="28"/>
          <w:lang w:val="en-US"/>
        </w:rPr>
        <w:t>=0.0446</w:t>
      </w:r>
    </w:p>
    <w:p w14:paraId="2CC3D375" w14:textId="77777777" w:rsidR="001D2471" w:rsidRPr="00257DD1" w:rsidRDefault="001D247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rank 16 vs 32: p=0.224633, </w:t>
      </w: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mean_diff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>=0.0195</w:t>
      </w:r>
    </w:p>
    <w:p w14:paraId="1E14F216" w14:textId="3A0F8ABB" w:rsidR="00B94C7B" w:rsidRPr="00257DD1" w:rsidRDefault="00E12D8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Проведён</w:t>
      </w:r>
      <w:r w:rsidR="00280D98">
        <w:rPr>
          <w:rFonts w:ascii="Times New Roman" w:hAnsi="Times New Roman" w:cs="Times New Roman"/>
          <w:sz w:val="28"/>
          <w:szCs w:val="28"/>
        </w:rPr>
        <w:t>ый</w:t>
      </w:r>
      <w:r w:rsidRPr="00257DD1">
        <w:rPr>
          <w:rFonts w:ascii="Times New Roman" w:hAnsi="Times New Roman" w:cs="Times New Roman"/>
          <w:sz w:val="28"/>
          <w:szCs w:val="28"/>
        </w:rPr>
        <w:t xml:space="preserve"> тест </w:t>
      </w:r>
      <w:r w:rsidR="00280D98">
        <w:rPr>
          <w:rFonts w:ascii="Times New Roman" w:hAnsi="Times New Roman" w:cs="Times New Roman"/>
          <w:sz w:val="28"/>
          <w:szCs w:val="28"/>
        </w:rPr>
        <w:t>показал</w:t>
      </w:r>
      <w:r w:rsidRPr="00257DD1">
        <w:rPr>
          <w:rFonts w:ascii="Times New Roman" w:hAnsi="Times New Roman" w:cs="Times New Roman"/>
          <w:sz w:val="28"/>
          <w:szCs w:val="28"/>
        </w:rPr>
        <w:t xml:space="preserve">, </w:t>
      </w:r>
      <w:r w:rsidR="001D2471" w:rsidRPr="00257DD1">
        <w:rPr>
          <w:rFonts w:ascii="Times New Roman" w:hAnsi="Times New Roman" w:cs="Times New Roman"/>
          <w:sz w:val="28"/>
          <w:szCs w:val="28"/>
        </w:rPr>
        <w:t xml:space="preserve">что </w:t>
      </w:r>
      <w:r w:rsidR="001D2471"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для обеих моделей </w:t>
      </w:r>
      <w:r w:rsidR="00B94C7B" w:rsidRPr="00257DD1">
        <w:rPr>
          <w:rFonts w:ascii="Times New Roman" w:hAnsi="Times New Roman" w:cs="Times New Roman"/>
          <w:b/>
          <w:bCs/>
          <w:sz w:val="28"/>
          <w:szCs w:val="28"/>
        </w:rPr>
        <w:t>статистически значимого плато не выявлено, что указывает на более эффективное использование высоких значений rank</w:t>
      </w:r>
      <w:r w:rsidR="00B94C7B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B94C7B" w:rsidRPr="00257DD1">
        <w:rPr>
          <w:rFonts w:ascii="Times New Roman" w:hAnsi="Times New Roman" w:cs="Times New Roman"/>
          <w:sz w:val="28"/>
          <w:szCs w:val="28"/>
        </w:rPr>
        <w:t>).</w:t>
      </w:r>
    </w:p>
    <w:p w14:paraId="76A4AE72" w14:textId="6A5E3FD5" w:rsidR="00273F0D" w:rsidRPr="00257DD1" w:rsidRDefault="00273F0D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3B39C" wp14:editId="3ACE2A5C">
            <wp:extent cx="3905250" cy="3086065"/>
            <wp:effectExtent l="0" t="0" r="0" b="635"/>
            <wp:docPr id="176124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1752" cy="30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740E9" w14:textId="292E813C" w:rsidR="00273F0D" w:rsidRPr="00257DD1" w:rsidRDefault="00273F0D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20A473" wp14:editId="1751BED3">
            <wp:extent cx="4029075" cy="3141126"/>
            <wp:effectExtent l="0" t="0" r="0" b="2540"/>
            <wp:docPr id="12817780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972" cy="3150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32DE7" w14:textId="42E8114A" w:rsidR="004A1D0F" w:rsidRPr="00257DD1" w:rsidRDefault="006666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DD4946" w:rsidRPr="00257DD1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406507" w:rsidRPr="00257DD1">
        <w:rPr>
          <w:rFonts w:ascii="Times New Roman" w:hAnsi="Times New Roman" w:cs="Times New Roman"/>
          <w:sz w:val="28"/>
          <w:szCs w:val="28"/>
        </w:rPr>
        <w:t>Высокий rank (16</w:t>
      </w:r>
      <w:r w:rsidR="00CD4688" w:rsidRPr="00257DD1">
        <w:rPr>
          <w:rFonts w:ascii="Times New Roman" w:hAnsi="Times New Roman" w:cs="Times New Roman"/>
          <w:sz w:val="28"/>
          <w:szCs w:val="28"/>
        </w:rPr>
        <w:t>-</w:t>
      </w:r>
      <w:r w:rsidR="00406507" w:rsidRPr="00257DD1">
        <w:rPr>
          <w:rFonts w:ascii="Times New Roman" w:hAnsi="Times New Roman" w:cs="Times New Roman"/>
          <w:sz w:val="28"/>
          <w:szCs w:val="28"/>
        </w:rPr>
        <w:t>32) неэффективен при малом объёме данных (менее 3000 образцов в каждом классе обучающей выборки)</w:t>
      </w:r>
    </w:p>
    <w:p w14:paraId="57F59AE2" w14:textId="5542AB22" w:rsidR="004A1D0F" w:rsidRPr="004A1D0F" w:rsidRDefault="00E12D8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Проведен тест Мана-Уитни на малых данных (менее 3000 образцов в классе), который показал</w:t>
      </w:r>
      <w:r w:rsidR="004A1D0F" w:rsidRPr="00257DD1">
        <w:rPr>
          <w:rFonts w:ascii="Times New Roman" w:hAnsi="Times New Roman" w:cs="Times New Roman"/>
          <w:sz w:val="28"/>
          <w:szCs w:val="28"/>
        </w:rPr>
        <w:t>:</w:t>
      </w:r>
    </w:p>
    <w:p w14:paraId="0443AA78" w14:textId="63E9EB60" w:rsidR="004A1D0F" w:rsidRPr="004A1D0F" w:rsidRDefault="004A1D0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1D0F">
        <w:rPr>
          <w:rFonts w:ascii="Times New Roman" w:hAnsi="Times New Roman" w:cs="Times New Roman"/>
          <w:sz w:val="28"/>
          <w:szCs w:val="28"/>
          <w:lang w:val="en-US"/>
        </w:rPr>
        <w:t>p-value: 0.000009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&lt; 0.05</w:t>
      </w:r>
    </w:p>
    <w:p w14:paraId="32EF7352" w14:textId="77777777" w:rsidR="004A1D0F" w:rsidRPr="004A1D0F" w:rsidRDefault="004A1D0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1D0F">
        <w:rPr>
          <w:rFonts w:ascii="Times New Roman" w:hAnsi="Times New Roman" w:cs="Times New Roman"/>
          <w:sz w:val="28"/>
          <w:szCs w:val="28"/>
          <w:lang w:val="en-US"/>
        </w:rPr>
        <w:t>Low rank mean: 0.7867</w:t>
      </w:r>
    </w:p>
    <w:p w14:paraId="2727CD55" w14:textId="77777777" w:rsidR="004A1D0F" w:rsidRPr="004A1D0F" w:rsidRDefault="004A1D0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1D0F">
        <w:rPr>
          <w:rFonts w:ascii="Times New Roman" w:hAnsi="Times New Roman" w:cs="Times New Roman"/>
          <w:sz w:val="28"/>
          <w:szCs w:val="28"/>
          <w:lang w:val="en-US"/>
        </w:rPr>
        <w:t>High rank mean: 0.8470</w:t>
      </w:r>
    </w:p>
    <w:p w14:paraId="7977846F" w14:textId="46EB4330" w:rsidR="00B94C7B" w:rsidRPr="00257DD1" w:rsidRDefault="00E12D81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Гипотеза о неэффективности высоких значений rank при малых объёмах данных не подтвердилась статистически. Тем не менее, увеличение rank сопровождается ростом вычислительных затрат, что снижает его практическую целесообразность</w:t>
      </w:r>
      <w:r w:rsidRPr="00257DD1">
        <w:rPr>
          <w:rFonts w:ascii="Times New Roman" w:hAnsi="Times New Roman" w:cs="Times New Roman"/>
          <w:sz w:val="28"/>
          <w:szCs w:val="28"/>
        </w:rPr>
        <w:t xml:space="preserve">. </w:t>
      </w:r>
      <w:r w:rsidR="00254694" w:rsidRPr="00257DD1">
        <w:rPr>
          <w:rFonts w:ascii="Times New Roman" w:hAnsi="Times New Roman" w:cs="Times New Roman"/>
          <w:sz w:val="28"/>
          <w:szCs w:val="28"/>
        </w:rPr>
        <w:t>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254694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0A8F5B1D" w14:textId="0E50DBF5" w:rsidR="006666F5" w:rsidRPr="00257DD1" w:rsidRDefault="006666F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DD4946" w:rsidRPr="00257DD1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5D29D3"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Оптимальный rank зависит от объёма данных: </w:t>
      </w:r>
      <w:r w:rsidR="005D29D3"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малые данные - rank=4</w:t>
      </w:r>
      <w:r w:rsidR="00CD4688"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D29D3"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</w:p>
    <w:p w14:paraId="6E1CC5BF" w14:textId="514CCE33" w:rsidR="005D29D3" w:rsidRPr="00257DD1" w:rsidRDefault="005D29D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большие - rank=16</w:t>
      </w:r>
    </w:p>
    <w:p w14:paraId="11AEFFB4" w14:textId="0BD491FE" w:rsidR="00FF5C1B" w:rsidRPr="00257DD1" w:rsidRDefault="00FF5C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Проведены попарные тесты Kruskal-Wallis,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57DD1">
        <w:rPr>
          <w:rFonts w:ascii="Times New Roman" w:hAnsi="Times New Roman" w:cs="Times New Roman"/>
          <w:sz w:val="28"/>
          <w:szCs w:val="28"/>
        </w:rPr>
        <w:t>-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257DD1">
        <w:rPr>
          <w:rFonts w:ascii="Times New Roman" w:hAnsi="Times New Roman" w:cs="Times New Roman"/>
          <w:sz w:val="28"/>
          <w:szCs w:val="28"/>
        </w:rPr>
        <w:t xml:space="preserve"> &lt; 0.05. Полученные результаты показывают, что влияние rank на качество сохраняется независимо от размера обучающей выборки.(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 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7DB3A4B9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Поскольку исследуются категориальные факторы (rank и размер выборки) и их влияние на численную метрику качества, дополнительно был выбран дисперсионный анализ (ANOVA), позволяющий оценить как индивидуальное влияние факторов, так и их взаимодействие. </w:t>
      </w:r>
    </w:p>
    <w:p w14:paraId="0FA4EE77" w14:textId="77777777" w:rsidR="00FF5C1B" w:rsidRPr="00257DD1" w:rsidRDefault="00FF5C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обеих моделей выявлено:</w:t>
      </w:r>
    </w:p>
    <w:p w14:paraId="455CF4D1" w14:textId="77777777" w:rsidR="00FF5C1B" w:rsidRPr="00257DD1" w:rsidRDefault="00FF5C1B" w:rsidP="004B0AAE">
      <w:pPr>
        <w:numPr>
          <w:ilvl w:val="0"/>
          <w:numId w:val="2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статистически значимое влияние rank (p &lt; 0.001) </w:t>
      </w:r>
    </w:p>
    <w:p w14:paraId="1A28C880" w14:textId="77777777" w:rsidR="00FF5C1B" w:rsidRPr="00257DD1" w:rsidRDefault="00FF5C1B" w:rsidP="004B0AAE">
      <w:pPr>
        <w:numPr>
          <w:ilvl w:val="0"/>
          <w:numId w:val="2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статистически значимое влияние размера выборки (p &lt; 0.001) </w:t>
      </w:r>
    </w:p>
    <w:p w14:paraId="29A0906C" w14:textId="77777777" w:rsidR="00FF5C1B" w:rsidRPr="00257DD1" w:rsidRDefault="00FF5C1B" w:rsidP="004B0AAE">
      <w:pPr>
        <w:numPr>
          <w:ilvl w:val="0"/>
          <w:numId w:val="2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статистически значимое взаимодействие факторов (p &lt; 0.001) </w:t>
      </w:r>
    </w:p>
    <w:p w14:paraId="53604814" w14:textId="28D5F234" w:rsidR="00FF5C1B" w:rsidRPr="00257DD1" w:rsidRDefault="00FF5C1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 xml:space="preserve">Наличие взаимодействия свидетельствует о том, что влияние rank на качество модели зависит от объёма обучающих данных. </w:t>
      </w:r>
      <w:r w:rsidR="00492BEB" w:rsidRPr="00257DD1">
        <w:rPr>
          <w:rFonts w:ascii="Times New Roman" w:hAnsi="Times New Roman" w:cs="Times New Roman"/>
          <w:sz w:val="28"/>
          <w:szCs w:val="28"/>
        </w:rPr>
        <w:t>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492BEB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33A38A9F" w14:textId="0A76CC95" w:rsidR="00455906" w:rsidRPr="00257DD1" w:rsidRDefault="00280D9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455906" w:rsidRPr="00257DD1">
        <w:rPr>
          <w:rFonts w:ascii="Times New Roman" w:hAnsi="Times New Roman" w:cs="Times New Roman"/>
          <w:sz w:val="28"/>
          <w:szCs w:val="28"/>
        </w:rPr>
        <w:t>днако</w:t>
      </w:r>
      <w:r>
        <w:rPr>
          <w:rFonts w:ascii="Times New Roman" w:hAnsi="Times New Roman" w:cs="Times New Roman"/>
          <w:sz w:val="28"/>
          <w:szCs w:val="28"/>
        </w:rPr>
        <w:t>,</w:t>
      </w:r>
      <w:r w:rsidR="00455906" w:rsidRPr="00257DD1">
        <w:rPr>
          <w:rFonts w:ascii="Times New Roman" w:hAnsi="Times New Roman" w:cs="Times New Roman"/>
          <w:sz w:val="28"/>
          <w:szCs w:val="28"/>
        </w:rPr>
        <w:t xml:space="preserve"> двухфакторный анализ (ANOVA) выявил статистически значимое взаимодействие факторов. Это означает, что влияние rank действительно зависит от объёма данных, но эта зависимость не является простой и линейной.</w:t>
      </w:r>
    </w:p>
    <w:p w14:paraId="4AC62FF9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В рамках дисперсионного анализа использовались следующие показатели: </w:t>
      </w:r>
    </w:p>
    <w:p w14:paraId="0817088A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сумма квадратов (sum_sq), отражающая вклад фактора в вариацию данных; </w:t>
      </w:r>
    </w:p>
    <w:p w14:paraId="3B1B34B4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степени свободы (df); </w:t>
      </w:r>
    </w:p>
    <w:p w14:paraId="28074D7E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F-статистика, характеризующая отношение объяснённой и необъяснённой вариации; </w:t>
      </w:r>
    </w:p>
    <w:p w14:paraId="6C58A6DD" w14:textId="77777777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p-value (PR(&gt;F)), определяющее статистическую значимость; </w:t>
      </w:r>
    </w:p>
    <w:p w14:paraId="2F400217" w14:textId="3B349C30" w:rsidR="003257D2" w:rsidRPr="00257DD1" w:rsidRDefault="003257D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а также коэффициент η², оценивающий величину эффекта.</w:t>
      </w:r>
    </w:p>
    <w:p w14:paraId="5CE12428" w14:textId="1EDEEC5E" w:rsidR="00455906" w:rsidRPr="00257DD1" w:rsidRDefault="0045590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оценки силы влияния факторов был рассчитан коэффициент η².</w:t>
      </w:r>
      <w:r w:rsidR="007B7B70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7B7B70" w:rsidRPr="00257DD1">
        <w:rPr>
          <w:rFonts w:ascii="Times New Roman" w:hAnsi="Times New Roman" w:cs="Times New Roman"/>
          <w:sz w:val="28"/>
          <w:szCs w:val="28"/>
          <w:highlight w:val="yellow"/>
        </w:rPr>
        <w:t>https://www.statsmodels.org/stable/anova.html</w:t>
      </w:r>
      <w:r w:rsidR="007B7B70" w:rsidRPr="00257DD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454"/>
        <w:gridCol w:w="805"/>
        <w:gridCol w:w="1532"/>
        <w:gridCol w:w="1888"/>
        <w:gridCol w:w="1458"/>
        <w:gridCol w:w="6"/>
      </w:tblGrid>
      <w:tr w:rsidR="00257DD1" w:rsidRPr="00A664F9" w14:paraId="72B4010E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204AB17A" w14:textId="14D53CB4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Показатель</w:t>
            </w:r>
          </w:p>
        </w:tc>
        <w:tc>
          <w:tcPr>
            <w:tcW w:w="1454" w:type="dxa"/>
          </w:tcPr>
          <w:p w14:paraId="6C874B0B" w14:textId="7CC5D052" w:rsidR="003257D2" w:rsidRPr="00A664F9" w:rsidRDefault="003257D2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sum_sq</w:t>
            </w:r>
            <w:proofErr w:type="spellEnd"/>
          </w:p>
        </w:tc>
        <w:tc>
          <w:tcPr>
            <w:tcW w:w="805" w:type="dxa"/>
          </w:tcPr>
          <w:p w14:paraId="1D56C7E7" w14:textId="07670AD9" w:rsidR="003257D2" w:rsidRPr="00A664F9" w:rsidRDefault="003257D2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df</w:t>
            </w:r>
            <w:proofErr w:type="spellEnd"/>
          </w:p>
        </w:tc>
        <w:tc>
          <w:tcPr>
            <w:tcW w:w="1532" w:type="dxa"/>
          </w:tcPr>
          <w:p w14:paraId="253FB9C4" w14:textId="0CB8035F" w:rsidR="003257D2" w:rsidRPr="00A664F9" w:rsidRDefault="003257D2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1888" w:type="dxa"/>
          </w:tcPr>
          <w:p w14:paraId="18C66DAC" w14:textId="4A9899D8" w:rsidR="003257D2" w:rsidRPr="00A664F9" w:rsidRDefault="003257D2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PR(&gt;F)</w:t>
            </w:r>
          </w:p>
        </w:tc>
        <w:tc>
          <w:tcPr>
            <w:tcW w:w="1458" w:type="dxa"/>
          </w:tcPr>
          <w:p w14:paraId="0F6A0E51" w14:textId="1E79845C" w:rsidR="003257D2" w:rsidRPr="00A664F9" w:rsidRDefault="009C3FE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η²</w:t>
            </w:r>
          </w:p>
        </w:tc>
      </w:tr>
      <w:tr w:rsidR="00257DD1" w:rsidRPr="00A664F9" w14:paraId="18EC8F83" w14:textId="77777777" w:rsidTr="00A664F9">
        <w:tc>
          <w:tcPr>
            <w:tcW w:w="9559" w:type="dxa"/>
            <w:gridSpan w:val="7"/>
          </w:tcPr>
          <w:p w14:paraId="3E27D393" w14:textId="6299EF47" w:rsidR="00415459" w:rsidRPr="00A664F9" w:rsidRDefault="00415459" w:rsidP="00A664F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qwen2.5</w:t>
            </w:r>
            <w:r w:rsidR="00A3054B" w:rsidRPr="00A664F9">
              <w:rPr>
                <w:rFonts w:ascii="Times New Roman" w:hAnsi="Times New Roman" w:cs="Times New Roman"/>
                <w:sz w:val="24"/>
                <w:szCs w:val="24"/>
              </w:rPr>
              <w:t>-1.5</w:t>
            </w:r>
          </w:p>
        </w:tc>
      </w:tr>
      <w:tr w:rsidR="00257DD1" w:rsidRPr="00A664F9" w14:paraId="2EBB4055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6153022E" w14:textId="467B442B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C(rank)</w:t>
            </w:r>
          </w:p>
        </w:tc>
        <w:tc>
          <w:tcPr>
            <w:tcW w:w="1454" w:type="dxa"/>
          </w:tcPr>
          <w:p w14:paraId="4887958C" w14:textId="05E2F0F8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0.063103</w:t>
            </w:r>
          </w:p>
        </w:tc>
        <w:tc>
          <w:tcPr>
            <w:tcW w:w="805" w:type="dxa"/>
          </w:tcPr>
          <w:p w14:paraId="1480F8D9" w14:textId="2C1BDAB8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3.0</w:t>
            </w:r>
          </w:p>
        </w:tc>
        <w:tc>
          <w:tcPr>
            <w:tcW w:w="1532" w:type="dxa"/>
          </w:tcPr>
          <w:p w14:paraId="32D76045" w14:textId="63E5505E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12.553398</w:t>
            </w:r>
          </w:p>
        </w:tc>
        <w:tc>
          <w:tcPr>
            <w:tcW w:w="1888" w:type="dxa"/>
          </w:tcPr>
          <w:p w14:paraId="0B94FCD4" w14:textId="4593C71E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2.056105e-07  </w:t>
            </w:r>
          </w:p>
        </w:tc>
        <w:tc>
          <w:tcPr>
            <w:tcW w:w="1458" w:type="dxa"/>
          </w:tcPr>
          <w:p w14:paraId="6DB4089C" w14:textId="44A0E2F2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0.019197</w:t>
            </w:r>
          </w:p>
        </w:tc>
      </w:tr>
      <w:tr w:rsidR="00257DD1" w:rsidRPr="00A664F9" w14:paraId="5C3056E7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609FD9DD" w14:textId="5DEC1976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C(</w:t>
            </w:r>
            <w:proofErr w:type="gramEnd"/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размер выборки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54" w:type="dxa"/>
          </w:tcPr>
          <w:p w14:paraId="6F75DD15" w14:textId="294466F4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2.821160</w:t>
            </w:r>
          </w:p>
        </w:tc>
        <w:tc>
          <w:tcPr>
            <w:tcW w:w="805" w:type="dxa"/>
          </w:tcPr>
          <w:p w14:paraId="17AF5AC1" w14:textId="5F69CABB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4.0</w:t>
            </w:r>
          </w:p>
        </w:tc>
        <w:tc>
          <w:tcPr>
            <w:tcW w:w="1532" w:type="dxa"/>
          </w:tcPr>
          <w:p w14:paraId="3D3955C9" w14:textId="5FDBEFB5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420.923776</w:t>
            </w:r>
          </w:p>
        </w:tc>
        <w:tc>
          <w:tcPr>
            <w:tcW w:w="1888" w:type="dxa"/>
          </w:tcPr>
          <w:p w14:paraId="5B9CD849" w14:textId="4A5EB6B4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8.791015e-84  </w:t>
            </w:r>
          </w:p>
        </w:tc>
        <w:tc>
          <w:tcPr>
            <w:tcW w:w="1458" w:type="dxa"/>
          </w:tcPr>
          <w:p w14:paraId="2B224150" w14:textId="3A8C063C" w:rsidR="003257D2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0.858246</w:t>
            </w:r>
          </w:p>
        </w:tc>
      </w:tr>
      <w:tr w:rsidR="00257DD1" w:rsidRPr="00A664F9" w14:paraId="2D1FC978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26A552C0" w14:textId="560241DA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rank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  <w:proofErr w:type="gram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размер выборки)</w:t>
            </w:r>
          </w:p>
        </w:tc>
        <w:tc>
          <w:tcPr>
            <w:tcW w:w="1454" w:type="dxa"/>
          </w:tcPr>
          <w:p w14:paraId="2F6449D2" w14:textId="677900D9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0.134767</w:t>
            </w:r>
          </w:p>
        </w:tc>
        <w:tc>
          <w:tcPr>
            <w:tcW w:w="805" w:type="dxa"/>
          </w:tcPr>
          <w:p w14:paraId="3570CE5D" w14:textId="264EAC7B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12.0 </w:t>
            </w:r>
          </w:p>
        </w:tc>
        <w:tc>
          <w:tcPr>
            <w:tcW w:w="1532" w:type="dxa"/>
          </w:tcPr>
          <w:p w14:paraId="43A98DCB" w14:textId="54DA7262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6.702506</w:t>
            </w:r>
          </w:p>
        </w:tc>
        <w:tc>
          <w:tcPr>
            <w:tcW w:w="1888" w:type="dxa"/>
          </w:tcPr>
          <w:p w14:paraId="5AB16D93" w14:textId="1B774968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1.106033e-09</w:t>
            </w:r>
          </w:p>
        </w:tc>
        <w:tc>
          <w:tcPr>
            <w:tcW w:w="1458" w:type="dxa"/>
          </w:tcPr>
          <w:p w14:paraId="63C58F85" w14:textId="42426E74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0.040998</w:t>
            </w:r>
          </w:p>
        </w:tc>
      </w:tr>
      <w:tr w:rsidR="00257DD1" w:rsidRPr="00A664F9" w14:paraId="54FDE400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3780C681" w14:textId="4104D374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Residual</w:t>
            </w:r>
          </w:p>
        </w:tc>
        <w:tc>
          <w:tcPr>
            <w:tcW w:w="1454" w:type="dxa"/>
          </w:tcPr>
          <w:p w14:paraId="624C0865" w14:textId="29588B49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0.268092</w:t>
            </w:r>
          </w:p>
        </w:tc>
        <w:tc>
          <w:tcPr>
            <w:tcW w:w="805" w:type="dxa"/>
          </w:tcPr>
          <w:p w14:paraId="19EAFA1D" w14:textId="764EF989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160.0</w:t>
            </w:r>
          </w:p>
        </w:tc>
        <w:tc>
          <w:tcPr>
            <w:tcW w:w="1532" w:type="dxa"/>
          </w:tcPr>
          <w:p w14:paraId="6689E1D5" w14:textId="7654D7D4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NaN</w:t>
            </w:r>
            <w:proofErr w:type="spellEnd"/>
          </w:p>
        </w:tc>
        <w:tc>
          <w:tcPr>
            <w:tcW w:w="1888" w:type="dxa"/>
          </w:tcPr>
          <w:p w14:paraId="52A9842A" w14:textId="5EDA69A8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NaN</w:t>
            </w:r>
            <w:proofErr w:type="spellEnd"/>
          </w:p>
        </w:tc>
        <w:tc>
          <w:tcPr>
            <w:tcW w:w="1458" w:type="dxa"/>
          </w:tcPr>
          <w:p w14:paraId="4C402CA7" w14:textId="6DA559B8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0.081558</w:t>
            </w:r>
          </w:p>
        </w:tc>
      </w:tr>
      <w:tr w:rsidR="00257DD1" w:rsidRPr="00A664F9" w14:paraId="7D355844" w14:textId="77777777" w:rsidTr="00A664F9">
        <w:tc>
          <w:tcPr>
            <w:tcW w:w="9559" w:type="dxa"/>
            <w:gridSpan w:val="7"/>
          </w:tcPr>
          <w:p w14:paraId="776F2041" w14:textId="545FD180" w:rsidR="00415459" w:rsidRPr="00A664F9" w:rsidRDefault="00415459" w:rsidP="00A664F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qwen3</w:t>
            </w:r>
            <w:r w:rsidR="00A3054B" w:rsidRPr="00A664F9">
              <w:rPr>
                <w:rFonts w:ascii="Times New Roman" w:hAnsi="Times New Roman" w:cs="Times New Roman"/>
                <w:sz w:val="24"/>
                <w:szCs w:val="24"/>
              </w:rPr>
              <w:t>-0.6</w:t>
            </w:r>
          </w:p>
        </w:tc>
      </w:tr>
      <w:tr w:rsidR="00257DD1" w:rsidRPr="00A664F9" w14:paraId="7E3B938C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0288363F" w14:textId="6D73B268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C(rank)</w:t>
            </w:r>
          </w:p>
        </w:tc>
        <w:tc>
          <w:tcPr>
            <w:tcW w:w="1454" w:type="dxa"/>
          </w:tcPr>
          <w:p w14:paraId="3E95C702" w14:textId="1272591A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0.242551</w:t>
            </w:r>
          </w:p>
        </w:tc>
        <w:tc>
          <w:tcPr>
            <w:tcW w:w="805" w:type="dxa"/>
          </w:tcPr>
          <w:p w14:paraId="13007372" w14:textId="4B66048E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3.0</w:t>
            </w:r>
          </w:p>
        </w:tc>
        <w:tc>
          <w:tcPr>
            <w:tcW w:w="1532" w:type="dxa"/>
          </w:tcPr>
          <w:p w14:paraId="13598D1F" w14:textId="2E8ECF77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28.874335</w:t>
            </w:r>
          </w:p>
        </w:tc>
        <w:tc>
          <w:tcPr>
            <w:tcW w:w="1888" w:type="dxa"/>
          </w:tcPr>
          <w:p w14:paraId="6D879448" w14:textId="513B7A81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1.980109e-16</w:t>
            </w:r>
          </w:p>
        </w:tc>
        <w:tc>
          <w:tcPr>
            <w:tcW w:w="1458" w:type="dxa"/>
          </w:tcPr>
          <w:p w14:paraId="05508CF0" w14:textId="08EC2E31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0.056916</w:t>
            </w:r>
          </w:p>
        </w:tc>
      </w:tr>
      <w:tr w:rsidR="00257DD1" w:rsidRPr="00A664F9" w14:paraId="361EF401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5A254192" w14:textId="3BBEE2E6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C(</w:t>
            </w:r>
            <w:proofErr w:type="gramEnd"/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размер выборки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54" w:type="dxa"/>
          </w:tcPr>
          <w:p w14:paraId="625174F3" w14:textId="15A79DA6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2.593307</w:t>
            </w:r>
          </w:p>
        </w:tc>
        <w:tc>
          <w:tcPr>
            <w:tcW w:w="805" w:type="dxa"/>
          </w:tcPr>
          <w:p w14:paraId="6A00723B" w14:textId="7289015C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5.0</w:t>
            </w:r>
          </w:p>
        </w:tc>
        <w:tc>
          <w:tcPr>
            <w:tcW w:w="1532" w:type="dxa"/>
          </w:tcPr>
          <w:p w14:paraId="2E2B271D" w14:textId="54F6EF4D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185.231054</w:t>
            </w:r>
          </w:p>
        </w:tc>
        <w:tc>
          <w:tcPr>
            <w:tcW w:w="1888" w:type="dxa"/>
          </w:tcPr>
          <w:p w14:paraId="488849AB" w14:textId="1581490D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1.781876e-89</w:t>
            </w:r>
          </w:p>
        </w:tc>
        <w:tc>
          <w:tcPr>
            <w:tcW w:w="1458" w:type="dxa"/>
          </w:tcPr>
          <w:p w14:paraId="2F7EFF90" w14:textId="7510BCF2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0.608537</w:t>
            </w:r>
          </w:p>
        </w:tc>
      </w:tr>
      <w:tr w:rsidR="00257DD1" w:rsidRPr="00A664F9" w14:paraId="2475DB85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5C83A925" w14:textId="5F2E8118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rank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  <w:proofErr w:type="gramStart"/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размер выборки)</w:t>
            </w:r>
          </w:p>
        </w:tc>
        <w:tc>
          <w:tcPr>
            <w:tcW w:w="1454" w:type="dxa"/>
          </w:tcPr>
          <w:p w14:paraId="41FCE807" w14:textId="64AD2B12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0.585662</w:t>
            </w:r>
          </w:p>
        </w:tc>
        <w:tc>
          <w:tcPr>
            <w:tcW w:w="805" w:type="dxa"/>
          </w:tcPr>
          <w:p w14:paraId="1E5E2A7D" w14:textId="3FB64FC4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15.0</w:t>
            </w:r>
          </w:p>
        </w:tc>
        <w:tc>
          <w:tcPr>
            <w:tcW w:w="1532" w:type="dxa"/>
          </w:tcPr>
          <w:p w14:paraId="1D90BE00" w14:textId="5564606E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13.943944</w:t>
            </w:r>
          </w:p>
        </w:tc>
        <w:tc>
          <w:tcPr>
            <w:tcW w:w="1888" w:type="dxa"/>
          </w:tcPr>
          <w:p w14:paraId="54D5CF81" w14:textId="2ED114B6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9.955210e-27</w:t>
            </w:r>
          </w:p>
        </w:tc>
        <w:tc>
          <w:tcPr>
            <w:tcW w:w="1458" w:type="dxa"/>
          </w:tcPr>
          <w:p w14:paraId="298668F9" w14:textId="6388F7D7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0.137430</w:t>
            </w:r>
          </w:p>
        </w:tc>
      </w:tr>
      <w:tr w:rsidR="00257DD1" w:rsidRPr="00A664F9" w14:paraId="6CC52904" w14:textId="77777777" w:rsidTr="00A664F9">
        <w:trPr>
          <w:gridAfter w:val="1"/>
          <w:wAfter w:w="6" w:type="dxa"/>
        </w:trPr>
        <w:tc>
          <w:tcPr>
            <w:tcW w:w="2416" w:type="dxa"/>
          </w:tcPr>
          <w:p w14:paraId="58734698" w14:textId="0E1E4EAB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Residual</w:t>
            </w:r>
          </w:p>
        </w:tc>
        <w:tc>
          <w:tcPr>
            <w:tcW w:w="1454" w:type="dxa"/>
          </w:tcPr>
          <w:p w14:paraId="596827C8" w14:textId="0DB44344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0.840023</w:t>
            </w:r>
          </w:p>
        </w:tc>
        <w:tc>
          <w:tcPr>
            <w:tcW w:w="805" w:type="dxa"/>
          </w:tcPr>
          <w:p w14:paraId="0BCB1972" w14:textId="0FB17B57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300.0</w:t>
            </w:r>
          </w:p>
        </w:tc>
        <w:tc>
          <w:tcPr>
            <w:tcW w:w="1532" w:type="dxa"/>
          </w:tcPr>
          <w:p w14:paraId="099BF293" w14:textId="00063825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NaN</w:t>
            </w:r>
          </w:p>
        </w:tc>
        <w:tc>
          <w:tcPr>
            <w:tcW w:w="1888" w:type="dxa"/>
          </w:tcPr>
          <w:p w14:paraId="3EB5A1CE" w14:textId="773AB71B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NaN</w:t>
            </w:r>
          </w:p>
        </w:tc>
        <w:tc>
          <w:tcPr>
            <w:tcW w:w="1458" w:type="dxa"/>
          </w:tcPr>
          <w:p w14:paraId="590D42B6" w14:textId="6FBBBBE9" w:rsidR="00415459" w:rsidRPr="00A664F9" w:rsidRDefault="00415459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0.197117</w:t>
            </w:r>
          </w:p>
        </w:tc>
      </w:tr>
    </w:tbl>
    <w:p w14:paraId="5FED914E" w14:textId="3512CD5E" w:rsidR="00455906" w:rsidRPr="00257DD1" w:rsidRDefault="0045590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(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AF6F78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AF6F78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144ABB09" w14:textId="1C028CF1" w:rsidR="00455906" w:rsidRPr="00257DD1" w:rsidRDefault="0045590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модели Qwen2.5 основной вклад в качество вносит размер обучающей выборки (η² = 0.86), в то время как влияние rank является незначительным (η² = 0.02). Взаимодействие факторов оказывает ограниченное влияние.</w:t>
      </w:r>
    </w:p>
    <w:p w14:paraId="1A228C24" w14:textId="35E3C2C8" w:rsidR="00455906" w:rsidRPr="00257DD1" w:rsidRDefault="0045590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отличие от Qwen2.5, для модели Qwen3 наблюдается более выраженное влияние rank (η² = 0.057) и особенно взаимодействия факторов (η² = 0.137), что указывает на зависимость эффективности выбора rank от объёма обучающей выборки.</w:t>
      </w:r>
    </w:p>
    <w:p w14:paraId="743203A9" w14:textId="4F12FDE6" w:rsidR="00455906" w:rsidRPr="00257DD1" w:rsidRDefault="0045590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выборки.</w:t>
      </w:r>
    </w:p>
    <w:p w14:paraId="0DAE7781" w14:textId="42BC1FDF" w:rsidR="003764AE" w:rsidRPr="00A664F9" w:rsidRDefault="00847A56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27441649"/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5D29D3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Расширение 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target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modules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Сравнение: 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q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v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,  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q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k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v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, 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q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k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v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+</w:t>
      </w:r>
      <w:r w:rsidR="00847626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o</w:t>
      </w:r>
      <w:bookmarkEnd w:id="38"/>
    </w:p>
    <w:p w14:paraId="2661A1E5" w14:textId="4BC3054A" w:rsidR="00847626" w:rsidRPr="00257DD1" w:rsidRDefault="0084762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DD4946" w:rsidRPr="00257DD1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257DD1">
        <w:rPr>
          <w:rFonts w:ascii="Times New Roman" w:hAnsi="Times New Roman" w:cs="Times New Roman"/>
          <w:sz w:val="28"/>
          <w:szCs w:val="28"/>
        </w:rPr>
        <w:t>: (q+v) даёт лучшее соотношение качество/ресурсы</w:t>
      </w:r>
    </w:p>
    <w:p w14:paraId="0C6CCAA7" w14:textId="18BE96E9" w:rsidR="003764AE" w:rsidRPr="00257DD1" w:rsidRDefault="003764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- Accuracy растёт слабо (≈ +1-2%)</w:t>
      </w:r>
    </w:p>
    <w:p w14:paraId="6E729F9F" w14:textId="447BD5B0" w:rsidR="00BC09D1" w:rsidRPr="00257DD1" w:rsidRDefault="003764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- увеличивает время и память</w:t>
      </w:r>
      <w:r w:rsidR="00BC09D1" w:rsidRPr="00257DD1">
        <w:rPr>
          <w:rFonts w:ascii="Times New Roman" w:hAnsi="Times New Roman" w:cs="Times New Roman"/>
          <w:sz w:val="28"/>
          <w:szCs w:val="28"/>
        </w:rPr>
        <w:t xml:space="preserve">. С увеличением количества адаптируемых модулей наблюдается рост времени обучения и </w:t>
      </w:r>
      <w:r w:rsidR="00BC09D1" w:rsidRPr="00257DD1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="00BC09D1" w:rsidRPr="00257DD1">
        <w:rPr>
          <w:rFonts w:ascii="Times New Roman" w:hAnsi="Times New Roman" w:cs="Times New Roman"/>
          <w:sz w:val="28"/>
          <w:szCs w:val="28"/>
        </w:rPr>
        <w:t>, что связано с увеличением числа обновляемых параметров и вычислительной нагрузки.</w:t>
      </w:r>
    </w:p>
    <w:p w14:paraId="57EFE022" w14:textId="1F0DAB7A" w:rsidR="003764AE" w:rsidRPr="00257DD1" w:rsidRDefault="003764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- рост модулей не всегда дает пропорциональный рост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accuracy</w:t>
      </w:r>
      <w:r w:rsidRPr="00257DD1">
        <w:rPr>
          <w:rFonts w:ascii="Times New Roman" w:hAnsi="Times New Roman" w:cs="Times New Roman"/>
          <w:sz w:val="28"/>
          <w:szCs w:val="28"/>
        </w:rPr>
        <w:t>, (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257DD1">
        <w:rPr>
          <w:rFonts w:ascii="Times New Roman" w:hAnsi="Times New Roman" w:cs="Times New Roman"/>
          <w:sz w:val="28"/>
          <w:szCs w:val="28"/>
        </w:rPr>
        <w:t>+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7DD1">
        <w:rPr>
          <w:rFonts w:ascii="Times New Roman" w:hAnsi="Times New Roman" w:cs="Times New Roman"/>
          <w:sz w:val="28"/>
          <w:szCs w:val="28"/>
        </w:rPr>
        <w:t>) часто дает лучшее качество, чем (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257DD1">
        <w:rPr>
          <w:rFonts w:ascii="Times New Roman" w:hAnsi="Times New Roman" w:cs="Times New Roman"/>
          <w:sz w:val="28"/>
          <w:szCs w:val="28"/>
        </w:rPr>
        <w:t>+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57DD1">
        <w:rPr>
          <w:rFonts w:ascii="Times New Roman" w:hAnsi="Times New Roman" w:cs="Times New Roman"/>
          <w:sz w:val="28"/>
          <w:szCs w:val="28"/>
        </w:rPr>
        <w:t>+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  <w:r w:rsidR="003703B1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28765663" w14:textId="2DF29297" w:rsidR="003764AE" w:rsidRPr="00257DD1" w:rsidRDefault="0019380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И</w:t>
      </w:r>
      <w:r w:rsidR="003764AE" w:rsidRPr="00257DD1">
        <w:rPr>
          <w:rFonts w:ascii="Times New Roman" w:hAnsi="Times New Roman" w:cs="Times New Roman"/>
          <w:sz w:val="28"/>
          <w:szCs w:val="28"/>
        </w:rPr>
        <w:t>спользовать (</w:t>
      </w:r>
      <w:r w:rsidR="003764AE" w:rsidRPr="00257DD1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764AE" w:rsidRPr="00257DD1">
        <w:rPr>
          <w:rFonts w:ascii="Times New Roman" w:hAnsi="Times New Roman" w:cs="Times New Roman"/>
          <w:sz w:val="28"/>
          <w:szCs w:val="28"/>
        </w:rPr>
        <w:t>+</w:t>
      </w:r>
      <w:r w:rsidR="003764AE" w:rsidRPr="00257DD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3764AE" w:rsidRPr="00257DD1">
        <w:rPr>
          <w:rFonts w:ascii="Times New Roman" w:hAnsi="Times New Roman" w:cs="Times New Roman"/>
          <w:sz w:val="28"/>
          <w:szCs w:val="28"/>
        </w:rPr>
        <w:t>)</w:t>
      </w:r>
      <w:r w:rsidR="003703B1" w:rsidRPr="00257DD1">
        <w:rPr>
          <w:rFonts w:ascii="Times New Roman" w:hAnsi="Times New Roman" w:cs="Times New Roman"/>
          <w:sz w:val="28"/>
          <w:szCs w:val="28"/>
        </w:rPr>
        <w:t xml:space="preserve"> для экономии времени и памяти либо (</w:t>
      </w:r>
      <w:r w:rsidR="003703B1" w:rsidRPr="00257DD1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703B1" w:rsidRPr="00257DD1">
        <w:rPr>
          <w:rFonts w:ascii="Times New Roman" w:hAnsi="Times New Roman" w:cs="Times New Roman"/>
          <w:sz w:val="28"/>
          <w:szCs w:val="28"/>
        </w:rPr>
        <w:t>+</w:t>
      </w:r>
      <w:r w:rsidR="003703B1" w:rsidRPr="00257DD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3703B1" w:rsidRPr="00257DD1">
        <w:rPr>
          <w:rFonts w:ascii="Times New Roman" w:hAnsi="Times New Roman" w:cs="Times New Roman"/>
          <w:sz w:val="28"/>
          <w:szCs w:val="28"/>
        </w:rPr>
        <w:t>+</w:t>
      </w:r>
      <w:r w:rsidR="003703B1" w:rsidRPr="00257DD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3703B1" w:rsidRPr="00257DD1">
        <w:rPr>
          <w:rFonts w:ascii="Times New Roman" w:hAnsi="Times New Roman" w:cs="Times New Roman"/>
          <w:sz w:val="28"/>
          <w:szCs w:val="28"/>
        </w:rPr>
        <w:t>+</w:t>
      </w:r>
      <w:r w:rsidR="003703B1" w:rsidRPr="00257DD1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3703B1" w:rsidRPr="00257DD1">
        <w:rPr>
          <w:rFonts w:ascii="Times New Roman" w:hAnsi="Times New Roman" w:cs="Times New Roman"/>
          <w:sz w:val="28"/>
          <w:szCs w:val="28"/>
        </w:rPr>
        <w:t>) для большей точности</w:t>
      </w:r>
      <w:r w:rsidRPr="00257DD1">
        <w:rPr>
          <w:rFonts w:ascii="Times New Roman" w:hAnsi="Times New Roman" w:cs="Times New Roman"/>
          <w:sz w:val="28"/>
          <w:szCs w:val="28"/>
        </w:rPr>
        <w:t xml:space="preserve"> имеет более высокую стабильность.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6"/>
        <w:gridCol w:w="4784"/>
      </w:tblGrid>
      <w:tr w:rsidR="00257DD1" w:rsidRPr="00257DD1" w14:paraId="2DCE3C5E" w14:textId="77777777" w:rsidTr="004B6396">
        <w:tc>
          <w:tcPr>
            <w:tcW w:w="4926" w:type="dxa"/>
          </w:tcPr>
          <w:p w14:paraId="5C5F6C39" w14:textId="19016295" w:rsidR="003764AE" w:rsidRPr="00257DD1" w:rsidRDefault="003764AE" w:rsidP="004D7A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Qwen2.5-1.5B</w:t>
            </w:r>
            <w:r w:rsidR="00B25A1F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r w:rsidR="00B25A1F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EN)</w:t>
            </w:r>
          </w:p>
        </w:tc>
        <w:tc>
          <w:tcPr>
            <w:tcW w:w="4784" w:type="dxa"/>
          </w:tcPr>
          <w:p w14:paraId="53C7A9E9" w14:textId="4EB38509" w:rsidR="003764AE" w:rsidRPr="00257DD1" w:rsidRDefault="003764AE" w:rsidP="004D7A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Qwen3-0.6B</w:t>
            </w:r>
            <w:r w:rsidR="00B25A1F" w:rsidRPr="00257DD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(EN)</w:t>
            </w:r>
          </w:p>
        </w:tc>
      </w:tr>
      <w:tr w:rsidR="00257DD1" w:rsidRPr="00257DD1" w14:paraId="0BEFDE1F" w14:textId="77777777" w:rsidTr="004B6396">
        <w:tc>
          <w:tcPr>
            <w:tcW w:w="4926" w:type="dxa"/>
          </w:tcPr>
          <w:p w14:paraId="5BEEAB21" w14:textId="48ADCD97" w:rsidR="003764AE" w:rsidRPr="00257DD1" w:rsidRDefault="00CF4650" w:rsidP="004D7A2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10323E9" wp14:editId="274944DF">
                  <wp:extent cx="2891155" cy="2891155"/>
                  <wp:effectExtent l="0" t="0" r="4445" b="4445"/>
                  <wp:docPr id="157774935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942" cy="28959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6E27E7AE" w14:textId="18FCCE19" w:rsidR="003764AE" w:rsidRPr="00257DD1" w:rsidRDefault="00CF4650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E01F7C4" wp14:editId="29C853D5">
                  <wp:extent cx="2876867" cy="2876867"/>
                  <wp:effectExtent l="0" t="0" r="0" b="0"/>
                  <wp:docPr id="110022611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3312" cy="2883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257DD1" w14:paraId="2C82FC48" w14:textId="77777777" w:rsidTr="004B6396">
        <w:tc>
          <w:tcPr>
            <w:tcW w:w="4926" w:type="dxa"/>
          </w:tcPr>
          <w:p w14:paraId="0C2911EC" w14:textId="3C56BF87" w:rsidR="003764AE" w:rsidRPr="00257DD1" w:rsidRDefault="00CF4650" w:rsidP="004D7A2E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AB1DF20" wp14:editId="1FFF2FBE">
                  <wp:extent cx="2948305" cy="2948305"/>
                  <wp:effectExtent l="0" t="0" r="4445" b="4445"/>
                  <wp:docPr id="1511612963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1629" cy="2951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EA1493A" w14:textId="70732806" w:rsidR="003764AE" w:rsidRPr="00257DD1" w:rsidRDefault="00CF4650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6211AF8" wp14:editId="7A31DD43">
                  <wp:extent cx="2876550" cy="2881636"/>
                  <wp:effectExtent l="0" t="0" r="0" b="0"/>
                  <wp:docPr id="984508027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1918" cy="28970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257DD1" w14:paraId="421B7E07" w14:textId="77777777" w:rsidTr="004B6396">
        <w:tc>
          <w:tcPr>
            <w:tcW w:w="4926" w:type="dxa"/>
          </w:tcPr>
          <w:p w14:paraId="38151133" w14:textId="41FE1D88" w:rsidR="003764AE" w:rsidRPr="00257DD1" w:rsidRDefault="00CF4650" w:rsidP="004D7A2E">
            <w:pPr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497079B0" wp14:editId="1ADAB95D">
                  <wp:extent cx="2881630" cy="2881630"/>
                  <wp:effectExtent l="0" t="0" r="0" b="0"/>
                  <wp:docPr id="68664385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2756" cy="2882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B41B077" w14:textId="71CDE61F" w:rsidR="003764AE" w:rsidRPr="00257DD1" w:rsidRDefault="00CF4650" w:rsidP="004D7A2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4169670" wp14:editId="2F341576">
                  <wp:extent cx="2834005" cy="2834005"/>
                  <wp:effectExtent l="0" t="0" r="4445" b="4445"/>
                  <wp:docPr id="686680829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720" cy="2838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D32D8" w14:textId="167253A9" w:rsidR="00FD0FC9" w:rsidRPr="00257DD1" w:rsidRDefault="00FD0FC9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CB946E" wp14:editId="067F0DC3">
            <wp:extent cx="3405188" cy="2732738"/>
            <wp:effectExtent l="0" t="0" r="5080" b="0"/>
            <wp:docPr id="984613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0595" cy="273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1609" w14:textId="51B972FD" w:rsidR="005B4A07" w:rsidRPr="00257DD1" w:rsidRDefault="00561CB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</w:t>
      </w:r>
      <w:r w:rsidR="005B4A07" w:rsidRPr="00257DD1">
        <w:rPr>
          <w:rFonts w:ascii="Times New Roman" w:hAnsi="Times New Roman" w:cs="Times New Roman"/>
          <w:sz w:val="28"/>
          <w:szCs w:val="28"/>
        </w:rPr>
        <w:t xml:space="preserve">азница </w:t>
      </w:r>
      <w:r w:rsidRPr="00257DD1">
        <w:rPr>
          <w:rFonts w:ascii="Times New Roman" w:hAnsi="Times New Roman" w:cs="Times New Roman"/>
          <w:sz w:val="28"/>
          <w:szCs w:val="28"/>
        </w:rPr>
        <w:t xml:space="preserve">в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57DD1">
        <w:rPr>
          <w:rFonts w:ascii="Times New Roman" w:hAnsi="Times New Roman" w:cs="Times New Roman"/>
          <w:sz w:val="28"/>
          <w:szCs w:val="28"/>
        </w:rPr>
        <w:t xml:space="preserve">ccuracy </w:t>
      </w:r>
      <w:r w:rsidR="005B4A07" w:rsidRPr="00257DD1">
        <w:rPr>
          <w:rFonts w:ascii="Times New Roman" w:hAnsi="Times New Roman" w:cs="Times New Roman"/>
          <w:sz w:val="28"/>
          <w:szCs w:val="28"/>
        </w:rPr>
        <w:t>между модулями</w:t>
      </w:r>
    </w:p>
    <w:p w14:paraId="49653707" w14:textId="1A3F9E77" w:rsidR="005B4A07" w:rsidRPr="00257DD1" w:rsidRDefault="005B4A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p-value: 0.</w:t>
      </w:r>
      <w:r w:rsidR="007B271F" w:rsidRPr="00257D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7B271F" w:rsidRPr="00257DD1">
        <w:rPr>
          <w:rFonts w:ascii="Times New Roman" w:hAnsi="Times New Roman" w:cs="Times New Roman"/>
          <w:sz w:val="28"/>
          <w:szCs w:val="28"/>
          <w:lang w:val="en-US"/>
        </w:rPr>
        <w:t>43967</w:t>
      </w:r>
      <w:r w:rsidR="007B271F"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&lt; 0.05</w:t>
      </w:r>
    </w:p>
    <w:p w14:paraId="4AFCE6A0" w14:textId="7EAB18F5" w:rsidR="005B4A07" w:rsidRPr="00257DD1" w:rsidRDefault="005B4A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q+v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mean=0.8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449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std=0.1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446</w:t>
      </w:r>
    </w:p>
    <w:p w14:paraId="63287538" w14:textId="03E6E44E" w:rsidR="005B4A07" w:rsidRPr="00257DD1" w:rsidRDefault="005B4A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q+k+v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mean=0.8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461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std=0.1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424</w:t>
      </w:r>
    </w:p>
    <w:p w14:paraId="44902055" w14:textId="62DBAA22" w:rsidR="005B4A07" w:rsidRPr="00257DD1" w:rsidRDefault="005B4A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q+k+v+o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mean=0.8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735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0F1BDB" w:rsidRPr="00257DD1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std=0.</w:t>
      </w:r>
      <w:r w:rsidR="00D76C5B" w:rsidRPr="00257DD1">
        <w:rPr>
          <w:rFonts w:ascii="Times New Roman" w:hAnsi="Times New Roman" w:cs="Times New Roman"/>
          <w:sz w:val="28"/>
          <w:szCs w:val="28"/>
          <w:lang w:val="en-US"/>
        </w:rPr>
        <w:t>1035</w:t>
      </w:r>
    </w:p>
    <w:p w14:paraId="1AEDC0E7" w14:textId="77777777" w:rsidR="00F33057" w:rsidRPr="00257DD1" w:rsidRDefault="001067B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Установлено, что </w:t>
      </w:r>
      <w:r w:rsidR="00F33057" w:rsidRPr="00257DD1">
        <w:rPr>
          <w:rFonts w:ascii="Times New Roman" w:hAnsi="Times New Roman" w:cs="Times New Roman"/>
          <w:sz w:val="28"/>
          <w:szCs w:val="28"/>
        </w:rPr>
        <w:t xml:space="preserve">(q+v) ≈ (q+k+v) </w:t>
      </w:r>
    </w:p>
    <w:p w14:paraId="2E0E101F" w14:textId="77777777" w:rsidR="00F33057" w:rsidRPr="00F33057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t xml:space="preserve">(q+k+v+o) значимо лучше (~+2.7–2.9%) </w:t>
      </w:r>
    </w:p>
    <w:p w14:paraId="0265BE0A" w14:textId="7C4748B7" w:rsidR="00F33057" w:rsidRPr="00F33057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Т.е. </w:t>
      </w:r>
      <w:r w:rsidRPr="00F33057">
        <w:rPr>
          <w:rFonts w:ascii="Times New Roman" w:hAnsi="Times New Roman" w:cs="Times New Roman"/>
          <w:sz w:val="28"/>
          <w:szCs w:val="28"/>
        </w:rPr>
        <w:t xml:space="preserve">добавление </w:t>
      </w:r>
      <w:r w:rsidRPr="00257DD1">
        <w:rPr>
          <w:rFonts w:ascii="Times New Roman" w:hAnsi="Times New Roman" w:cs="Times New Roman"/>
          <w:sz w:val="28"/>
          <w:szCs w:val="28"/>
        </w:rPr>
        <w:t>(</w:t>
      </w:r>
      <w:r w:rsidRPr="00F33057">
        <w:rPr>
          <w:rFonts w:ascii="Times New Roman" w:hAnsi="Times New Roman" w:cs="Times New Roman"/>
          <w:sz w:val="28"/>
          <w:szCs w:val="28"/>
        </w:rPr>
        <w:t>o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  <w:r w:rsidRPr="00F33057">
        <w:rPr>
          <w:rFonts w:ascii="Times New Roman" w:hAnsi="Times New Roman" w:cs="Times New Roman"/>
          <w:sz w:val="28"/>
          <w:szCs w:val="28"/>
        </w:rPr>
        <w:t xml:space="preserve"> даёт реальный прирост качества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5"/>
        <w:gridCol w:w="2410"/>
        <w:gridCol w:w="1266"/>
        <w:gridCol w:w="2318"/>
        <w:gridCol w:w="1641"/>
      </w:tblGrid>
      <w:tr w:rsidR="00257DD1" w:rsidRPr="00257DD1" w14:paraId="0862D2F6" w14:textId="42E71E93" w:rsidTr="005B4A07">
        <w:tc>
          <w:tcPr>
            <w:tcW w:w="2098" w:type="dxa"/>
          </w:tcPr>
          <w:p w14:paraId="640B1F30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Модули: </w:t>
            </w:r>
          </w:p>
          <w:p w14:paraId="574EFBDF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     </w:t>
            </w:r>
          </w:p>
          <w:p w14:paraId="0F5E9186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1E66843E" w14:textId="0373DFD5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q+k+v+o</w:t>
            </w:r>
            <w:proofErr w:type="spellEnd"/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</w:p>
        </w:tc>
        <w:tc>
          <w:tcPr>
            <w:tcW w:w="2418" w:type="dxa"/>
          </w:tcPr>
          <w:p w14:paraId="3DC6BBD2" w14:textId="73EB2139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Mean time:</w:t>
            </w:r>
          </w:p>
          <w:p w14:paraId="31A2C55D" w14:textId="50CA3D6B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21.893991</w:t>
            </w:r>
          </w:p>
          <w:p w14:paraId="0C202D0D" w14:textId="21E9F09E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22.989166</w:t>
            </w:r>
          </w:p>
          <w:p w14:paraId="18DF79AE" w14:textId="090F553C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24.726138</w:t>
            </w:r>
          </w:p>
        </w:tc>
        <w:tc>
          <w:tcPr>
            <w:tcW w:w="1215" w:type="dxa"/>
          </w:tcPr>
          <w:p w14:paraId="028D940F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eff_time</w:t>
            </w:r>
            <w:proofErr w:type="spellEnd"/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</w:p>
          <w:p w14:paraId="1B2B3172" w14:textId="17DCADA4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0.117249  </w:t>
            </w:r>
          </w:p>
          <w:p w14:paraId="2413C9FB" w14:textId="3FFD86A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0.112568 </w:t>
            </w: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 xml:space="preserve">0.113545  </w:t>
            </w:r>
          </w:p>
        </w:tc>
        <w:tc>
          <w:tcPr>
            <w:tcW w:w="2328" w:type="dxa"/>
          </w:tcPr>
          <w:p w14:paraId="70E4446E" w14:textId="352D4098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Mean GPU:</w:t>
            </w:r>
          </w:p>
          <w:p w14:paraId="22DA6DEC" w14:textId="3A017C6D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ab/>
              <w:t>4.002609</w:t>
            </w:r>
          </w:p>
          <w:p w14:paraId="00221485" w14:textId="660F24A8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4.127898</w:t>
            </w:r>
          </w:p>
          <w:p w14:paraId="504BD623" w14:textId="6DFE30AC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ab/>
              <w:t>4.315418</w:t>
            </w:r>
          </w:p>
        </w:tc>
        <w:tc>
          <w:tcPr>
            <w:tcW w:w="1651" w:type="dxa"/>
          </w:tcPr>
          <w:p w14:paraId="7B6D17C1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eff_gpu</w:t>
            </w:r>
            <w:proofErr w:type="spellEnd"/>
          </w:p>
          <w:p w14:paraId="4D8AC558" w14:textId="7B6AC071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0.244932</w:t>
            </w:r>
          </w:p>
          <w:p w14:paraId="74F3973A" w14:textId="77777777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0.238179</w:t>
            </w:r>
          </w:p>
          <w:p w14:paraId="378CC119" w14:textId="47C89471" w:rsidR="005B4A07" w:rsidRPr="00257DD1" w:rsidRDefault="005B4A07" w:rsidP="00A664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</w:rPr>
              <w:t>0.230899</w:t>
            </w:r>
          </w:p>
        </w:tc>
      </w:tr>
    </w:tbl>
    <w:p w14:paraId="62264233" w14:textId="77777777" w:rsidR="00F33057" w:rsidRPr="00257DD1" w:rsidRDefault="005B4A0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 </w:t>
      </w:r>
      <w:r w:rsidR="001067BE" w:rsidRPr="00257DD1">
        <w:rPr>
          <w:rFonts w:ascii="Times New Roman" w:hAnsi="Times New Roman" w:cs="Times New Roman"/>
          <w:sz w:val="28"/>
          <w:szCs w:val="28"/>
        </w:rPr>
        <w:t xml:space="preserve">При этом наблюдается монотонный рост вычислительных затрат (времени обучения и потребления GPU) с увеличением числа модулей. </w:t>
      </w:r>
    </w:p>
    <w:p w14:paraId="0D686D42" w14:textId="77777777" w:rsidR="00F33057" w:rsidRPr="00257DD1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Анализ показал, что конфигурация (q+v) обеспечивает наилучшее соотношение качества и вычислительных ресурсов, демонстрируя максимальную </w:t>
      </w:r>
      <w:r w:rsidRPr="00257DD1">
        <w:rPr>
          <w:rFonts w:ascii="Times New Roman" w:hAnsi="Times New Roman" w:cs="Times New Roman"/>
          <w:sz w:val="28"/>
          <w:szCs w:val="28"/>
        </w:rPr>
        <w:lastRenderedPageBreak/>
        <w:t>эффективность при минимальных затратах времени и памяти. При этом её качество практически не отличается от (q+k+v).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E96A03" w14:textId="77777777" w:rsidR="00F33057" w:rsidRPr="00F33057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t>Добавление выходного слоя (o) ((q+k+v+o)) приводит к статистически значимому увеличению accuracy (~2.7–2.9%), однако сопровождается ростом вычислительных затрат.</w:t>
      </w:r>
    </w:p>
    <w:p w14:paraId="2894BD19" w14:textId="77777777" w:rsidR="00F33057" w:rsidRPr="00F33057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t>Увеличение числа модулей приводит к монотонному росту времени обучения и потребления GPU, что подтверждает увеличение вычислительной нагрузки.</w:t>
      </w:r>
    </w:p>
    <w:p w14:paraId="6D2730E9" w14:textId="77777777" w:rsidR="00F33057" w:rsidRPr="00F33057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t>Анализ стабильности не выявил статистически значимых различий между конфигурациями (p &gt; 0.05), хотя наблюдаются слабые тенденции к большей стабильности (q+k+v+o) по accuracy.</w:t>
      </w:r>
    </w:p>
    <w:p w14:paraId="74A88D45" w14:textId="131886A1" w:rsidR="001067BE" w:rsidRPr="00257DD1" w:rsidRDefault="00F33057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F33057">
        <w:rPr>
          <w:rFonts w:ascii="Times New Roman" w:hAnsi="Times New Roman" w:cs="Times New Roman"/>
          <w:b/>
          <w:bCs/>
          <w:sz w:val="28"/>
          <w:szCs w:val="28"/>
        </w:rPr>
        <w:t xml:space="preserve">гипотеза H11 подтверждается: (q+v) действительно является оптимальной конфигурацией с точки зрения эффективности, </w:t>
      </w:r>
      <w:r w:rsidR="00D76C5B" w:rsidRPr="00257DD1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F33057">
        <w:rPr>
          <w:rFonts w:ascii="Times New Roman" w:hAnsi="Times New Roman" w:cs="Times New Roman"/>
          <w:b/>
          <w:bCs/>
          <w:sz w:val="28"/>
          <w:szCs w:val="28"/>
        </w:rPr>
        <w:t xml:space="preserve"> максимальное качество достигается при использовании (q+k+v+o)</w:t>
      </w:r>
      <w:r w:rsidR="001067BE" w:rsidRPr="00257D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1067BE"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="001067BE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1067BE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1067BE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1067BE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5973C24E" w14:textId="405E4261" w:rsidR="003764AE" w:rsidRPr="00A664F9" w:rsidRDefault="00847A56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27441650"/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1155E8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proofErr w:type="spellStart"/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QLoRA</w:t>
      </w:r>
      <w:proofErr w:type="spellEnd"/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vs</w:t>
      </w:r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3764AE" w:rsidRPr="00A664F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LoRA</w:t>
      </w:r>
      <w:bookmarkEnd w:id="39"/>
      <w:proofErr w:type="spellEnd"/>
    </w:p>
    <w:p w14:paraId="670FA973" w14:textId="23EB9CC8" w:rsidR="00847626" w:rsidRPr="00257DD1" w:rsidRDefault="0084762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EE2526" w:rsidRPr="00257DD1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257DD1">
        <w:rPr>
          <w:rFonts w:ascii="Times New Roman" w:hAnsi="Times New Roman" w:cs="Times New Roman"/>
          <w:sz w:val="28"/>
          <w:szCs w:val="28"/>
        </w:rPr>
        <w:t>: QLoRA сохраняет ≥95% качества LoRA при значительном снижении VRAM</w:t>
      </w:r>
      <w:r w:rsidR="00AA1B58" w:rsidRPr="00257DD1">
        <w:rPr>
          <w:rFonts w:ascii="Times New Roman" w:hAnsi="Times New Roman" w:cs="Times New Roman"/>
          <w:sz w:val="28"/>
          <w:szCs w:val="28"/>
        </w:rPr>
        <w:t>, но требует существенно большего времени обучения.</w:t>
      </w:r>
    </w:p>
    <w:p w14:paraId="34A0EC43" w14:textId="51B7EF67" w:rsidR="00AA1B58" w:rsidRPr="00257DD1" w:rsidRDefault="00AA1B5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  <w:lang w:val="en-US"/>
        </w:rPr>
        <w:t>Accuracy:</w:t>
      </w:r>
    </w:p>
    <w:p w14:paraId="49014585" w14:textId="182BF16B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Среднее отношение: 0.9</w:t>
      </w:r>
      <w:r w:rsidR="00EE2526" w:rsidRPr="00257DD1">
        <w:rPr>
          <w:rFonts w:ascii="Times New Roman" w:hAnsi="Times New Roman" w:cs="Times New Roman"/>
          <w:sz w:val="28"/>
          <w:szCs w:val="28"/>
          <w:lang w:val="en-US"/>
        </w:rPr>
        <w:t>76</w:t>
      </w:r>
    </w:p>
    <w:p w14:paraId="50D4C85F" w14:textId="18A7C3AD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Медиана: 0.998 </w:t>
      </w:r>
    </w:p>
    <w:p w14:paraId="0E17C22D" w14:textId="76C52020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Доля ≥95%: 8</w:t>
      </w:r>
      <w:r w:rsidR="00EE2526" w:rsidRPr="00257DD1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257DD1">
        <w:rPr>
          <w:rFonts w:ascii="Times New Roman" w:hAnsi="Times New Roman" w:cs="Times New Roman"/>
          <w:sz w:val="28"/>
          <w:szCs w:val="28"/>
        </w:rPr>
        <w:t xml:space="preserve">.3% </w:t>
      </w:r>
    </w:p>
    <w:p w14:paraId="4080EDC6" w14:textId="07278E6B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Минимум: 0.538 </w:t>
      </w:r>
    </w:p>
    <w:p w14:paraId="2D2E8BF7" w14:textId="167CE8F0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5-й перцентиль: 0.</w:t>
      </w:r>
      <w:r w:rsidR="00EE2526" w:rsidRPr="00257DD1">
        <w:rPr>
          <w:rFonts w:ascii="Times New Roman" w:hAnsi="Times New Roman" w:cs="Times New Roman"/>
          <w:sz w:val="28"/>
          <w:szCs w:val="28"/>
          <w:lang w:val="en-US"/>
        </w:rPr>
        <w:t>754</w:t>
      </w:r>
    </w:p>
    <w:p w14:paraId="6D111E3A" w14:textId="0FA9D3B6" w:rsidR="00FD0FC9" w:rsidRPr="00257DD1" w:rsidRDefault="00FD0FC9" w:rsidP="004B0AAE">
      <w:pPr>
        <w:pStyle w:val="ListParagraph"/>
        <w:numPr>
          <w:ilvl w:val="0"/>
          <w:numId w:val="23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Wilcoxon p-value</w:t>
      </w:r>
      <w:r w:rsidR="00412D54"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&lt; 0.05</w:t>
      </w:r>
    </w:p>
    <w:p w14:paraId="1B14AE02" w14:textId="7BE83E7F" w:rsidR="00FD0FC9" w:rsidRPr="00257DD1" w:rsidRDefault="00FD0FC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Поскольку сравнивались парные наблюдения (одни и те же конфигурации для LoRA и QLoRA), и распределение метрик не гарантирует нормальность, был использован непараметрический критерий Уилкоксона.</w:t>
      </w:r>
    </w:p>
    <w:p w14:paraId="69FBA543" w14:textId="77777777" w:rsidR="00C25ACF" w:rsidRPr="00257DD1" w:rsidRDefault="00C25AC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результате экспериментов установлено, что QLoRA в среднем сохраняет около 98.4% качества LoRA, при этом в 89% случаев достигается уровень не ниже 95%. Однако статистический анализ (тест Уилкоксона, p = 0.0013) показывает наличие значимого снижения качества, что не позволяет утверждать сохранение ≥95% качества во всех случаях.</w:t>
      </w:r>
    </w:p>
    <w:p w14:paraId="75FFF1F3" w14:textId="702BCA6D" w:rsidR="00C25ACF" w:rsidRPr="00257DD1" w:rsidRDefault="00C25AC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При этом QLoRA обеспечивает значительное снижение потребления GPU (в среднем до 71.6% от LoRA, p = 0.001), что подтверждает его эффективность в условиях ограниченных вычислительных ресурсов.</w:t>
      </w:r>
    </w:p>
    <w:p w14:paraId="14233AE4" w14:textId="5A2B01D8" w:rsidR="002C1666" w:rsidRPr="00257DD1" w:rsidRDefault="002C1666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F290E3" wp14:editId="5F128BCD">
            <wp:extent cx="5792787" cy="3193309"/>
            <wp:effectExtent l="0" t="0" r="0" b="7620"/>
            <wp:docPr id="2382791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884" cy="3195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A545" w14:textId="5984F2D1" w:rsidR="00AA1B58" w:rsidRPr="00257DD1" w:rsidRDefault="00AA1B58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6428A5" wp14:editId="0978314A">
            <wp:extent cx="5940425" cy="3274695"/>
            <wp:effectExtent l="0" t="0" r="3175" b="1905"/>
            <wp:docPr id="86846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C83B" w14:textId="78BF1E76" w:rsidR="00AE6BB1" w:rsidRPr="00257DD1" w:rsidRDefault="00AE6BB1" w:rsidP="00A664F9">
      <w:pPr>
        <w:spacing w:after="0"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632AB7" wp14:editId="2B6A7A89">
            <wp:extent cx="2931761" cy="2285644"/>
            <wp:effectExtent l="0" t="0" r="2540" b="635"/>
            <wp:docPr id="18473043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957" cy="229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57DD1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2586D8" wp14:editId="3AB2CF15">
            <wp:extent cx="2944437" cy="2295525"/>
            <wp:effectExtent l="0" t="0" r="8890" b="0"/>
            <wp:docPr id="2095983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284" cy="230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DDFE" w14:textId="2B05EDA3" w:rsidR="002C1666" w:rsidRPr="00257DD1" w:rsidRDefault="002C166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В то же время установлено, что QLoRA требует существенно большего времени обучения: в среднем время увеличивается на 49% 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 xml:space="preserve">), причём почти во всех случаях QLoRA оказывается медленнее </w:t>
      </w:r>
      <w:r w:rsidRPr="00257DD1">
        <w:rPr>
          <w:rFonts w:ascii="Times New Roman" w:hAnsi="Times New Roman" w:cs="Times New Roman"/>
          <w:sz w:val="28"/>
          <w:szCs w:val="28"/>
        </w:rPr>
        <w:lastRenderedPageBreak/>
        <w:t>LoRA. Это связано с дополнительными вычислительными затратами на операции квантования и деквантования.</w:t>
      </w:r>
    </w:p>
    <w:p w14:paraId="76F1E5B8" w14:textId="54CBD9F4" w:rsidR="00C25ACF" w:rsidRPr="00257DD1" w:rsidRDefault="002C166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QLoRA представляет собой компромисс: значительная экономия памяти достигается ценой умеренного снижения качества и существенного увеличения времени обучения.</w:t>
      </w:r>
    </w:p>
    <w:p w14:paraId="7B05BA5E" w14:textId="3E348DA2" w:rsidR="00847626" w:rsidRPr="00257DD1" w:rsidRDefault="0084762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1155E8"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12D54"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При малых данных (менее 3000 образцов в каждом классе обучающей выборки) разница между LoRA и QLoRA минимальна</w:t>
      </w:r>
    </w:p>
    <w:p w14:paraId="1A97CCF9" w14:textId="3AC404D2" w:rsidR="00CB7763" w:rsidRPr="00257DD1" w:rsidRDefault="00CB776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Для малых выборок (&lt;3000) различия между LoRA и QLoRA являются статистически значимыми, при этом среднее абсолютное отклонение составляет около 4.55%. Хотя медианное отклонение невелико (≈1.</w:t>
      </w:r>
      <w:r w:rsidR="00412D54" w:rsidRPr="00257DD1">
        <w:rPr>
          <w:rFonts w:ascii="Times New Roman" w:hAnsi="Times New Roman" w:cs="Times New Roman"/>
          <w:sz w:val="28"/>
          <w:szCs w:val="28"/>
        </w:rPr>
        <w:t>7</w:t>
      </w:r>
      <w:r w:rsidRPr="00257DD1">
        <w:rPr>
          <w:rFonts w:ascii="Times New Roman" w:hAnsi="Times New Roman" w:cs="Times New Roman"/>
          <w:sz w:val="28"/>
          <w:szCs w:val="28"/>
        </w:rPr>
        <w:t>%), лишь в 55.</w:t>
      </w:r>
      <w:r w:rsidR="00412D54" w:rsidRPr="00257DD1">
        <w:rPr>
          <w:rFonts w:ascii="Times New Roman" w:hAnsi="Times New Roman" w:cs="Times New Roman"/>
          <w:sz w:val="28"/>
          <w:szCs w:val="28"/>
        </w:rPr>
        <w:t>7</w:t>
      </w:r>
      <w:r w:rsidRPr="00257DD1">
        <w:rPr>
          <w:rFonts w:ascii="Times New Roman" w:hAnsi="Times New Roman" w:cs="Times New Roman"/>
          <w:sz w:val="28"/>
          <w:szCs w:val="28"/>
        </w:rPr>
        <w:t>% случаев разница не превышает 2%, что не позволяет считать различия стабильно минимальными.</w:t>
      </w:r>
    </w:p>
    <w:p w14:paraId="4C9F31D7" w14:textId="53B87535" w:rsidR="00CB7763" w:rsidRPr="00257DD1" w:rsidRDefault="00CB7763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При этом величина эффекта (Cliff’s delta = 0.0</w:t>
      </w:r>
      <w:r w:rsidR="00412D54" w:rsidRPr="00257DD1">
        <w:rPr>
          <w:rFonts w:ascii="Times New Roman" w:hAnsi="Times New Roman" w:cs="Times New Roman"/>
          <w:sz w:val="28"/>
          <w:szCs w:val="28"/>
        </w:rPr>
        <w:t>63</w:t>
      </w:r>
      <w:r w:rsidRPr="00257DD1">
        <w:rPr>
          <w:rFonts w:ascii="Times New Roman" w:hAnsi="Times New Roman" w:cs="Times New Roman"/>
          <w:sz w:val="28"/>
          <w:szCs w:val="28"/>
        </w:rPr>
        <w:t>) указывает на слабое практическое различие между методами.</w:t>
      </w:r>
    </w:p>
    <w:p w14:paraId="29B8BD79" w14:textId="481F3791" w:rsidR="00050A42" w:rsidRPr="00257DD1" w:rsidRDefault="00050A42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33267" wp14:editId="732B9299">
            <wp:extent cx="4329112" cy="3442950"/>
            <wp:effectExtent l="0" t="0" r="0" b="5715"/>
            <wp:docPr id="1651235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74" cy="3448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A9560" w14:textId="3EC178B9" w:rsidR="000A1232" w:rsidRPr="00257DD1" w:rsidRDefault="000A1232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 Различие LoRA vs QLoRA при росте данных</w:t>
      </w:r>
    </w:p>
    <w:tbl>
      <w:tblPr>
        <w:tblW w:w="100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808"/>
        <w:gridCol w:w="1358"/>
        <w:gridCol w:w="1800"/>
        <w:gridCol w:w="1355"/>
        <w:gridCol w:w="1525"/>
        <w:gridCol w:w="1853"/>
        <w:gridCol w:w="1027"/>
      </w:tblGrid>
      <w:tr w:rsidR="00257DD1" w:rsidRPr="00A664F9" w14:paraId="7C67A6C0" w14:textId="77777777" w:rsidTr="00814BE2">
        <w:trPr>
          <w:trHeight w:val="347"/>
          <w:tblHeader/>
          <w:jc w:val="center"/>
        </w:trPr>
        <w:tc>
          <w:tcPr>
            <w:tcW w:w="35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AED0D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4D85F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size</w:t>
            </w:r>
          </w:p>
        </w:tc>
        <w:tc>
          <w:tcPr>
            <w:tcW w:w="13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EDADC0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mean_diff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2F4E2D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mean_abs_diff</w:t>
            </w:r>
          </w:p>
        </w:tc>
        <w:tc>
          <w:tcPr>
            <w:tcW w:w="135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713BA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median_abs_diff</w:t>
            </w:r>
          </w:p>
        </w:tc>
        <w:tc>
          <w:tcPr>
            <w:tcW w:w="15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C9852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share_≤2%</w:t>
            </w:r>
          </w:p>
        </w:tc>
        <w:tc>
          <w:tcPr>
            <w:tcW w:w="185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0C3BC9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wilcoxon_p</w:t>
            </w:r>
          </w:p>
        </w:tc>
        <w:tc>
          <w:tcPr>
            <w:tcW w:w="10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E5820" w14:textId="77777777" w:rsidR="000A1232" w:rsidRPr="00A664F9" w:rsidRDefault="000A1232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n_pairs</w:t>
            </w:r>
          </w:p>
        </w:tc>
      </w:tr>
      <w:tr w:rsidR="00257DD1" w:rsidRPr="00A664F9" w14:paraId="316EAE78" w14:textId="77777777" w:rsidTr="00814BE2">
        <w:trPr>
          <w:trHeight w:val="18"/>
          <w:jc w:val="center"/>
        </w:trPr>
        <w:tc>
          <w:tcPr>
            <w:tcW w:w="35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751FDE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5454E6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3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9DFCF" w14:textId="274BE086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-0.080232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1BE364" w14:textId="7BB6F76B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0.103134</w:t>
            </w:r>
          </w:p>
        </w:tc>
        <w:tc>
          <w:tcPr>
            <w:tcW w:w="135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F28F9" w14:textId="4A6BEC8D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0.087105</w:t>
            </w:r>
          </w:p>
        </w:tc>
        <w:tc>
          <w:tcPr>
            <w:tcW w:w="15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3DAC2" w14:textId="2FB713D4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0.208333</w:t>
            </w:r>
          </w:p>
        </w:tc>
        <w:tc>
          <w:tcPr>
            <w:tcW w:w="185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EC1985" w14:textId="25707A05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7.186852e-09</w:t>
            </w:r>
          </w:p>
        </w:tc>
        <w:tc>
          <w:tcPr>
            <w:tcW w:w="10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BE361" w14:textId="789D0D38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257DD1" w:rsidRPr="00A664F9" w14:paraId="7C2603A7" w14:textId="77777777" w:rsidTr="00814BE2">
        <w:trPr>
          <w:jc w:val="center"/>
        </w:trPr>
        <w:tc>
          <w:tcPr>
            <w:tcW w:w="35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80E34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B5E536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13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27406E" w14:textId="53FFE84C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0.001278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F8071" w14:textId="45760D52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0.008433</w:t>
            </w:r>
          </w:p>
        </w:tc>
        <w:tc>
          <w:tcPr>
            <w:tcW w:w="135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4F7001" w14:textId="2FD5C72E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0.004871</w:t>
            </w:r>
          </w:p>
        </w:tc>
        <w:tc>
          <w:tcPr>
            <w:tcW w:w="15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8A110" w14:textId="66B01353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0.854167</w:t>
            </w:r>
          </w:p>
        </w:tc>
        <w:tc>
          <w:tcPr>
            <w:tcW w:w="185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97E6B0" w14:textId="649F5235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6.472859e-01</w:t>
            </w:r>
          </w:p>
        </w:tc>
        <w:tc>
          <w:tcPr>
            <w:tcW w:w="10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9BBC9" w14:textId="7609683A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257DD1" w:rsidRPr="00A664F9" w14:paraId="1FB2CF5D" w14:textId="77777777" w:rsidTr="00814BE2">
        <w:trPr>
          <w:jc w:val="center"/>
        </w:trPr>
        <w:tc>
          <w:tcPr>
            <w:tcW w:w="35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724C3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A39DC" w14:textId="77777777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13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8A91C6" w14:textId="04E4CD53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-0.000739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074580" w14:textId="11774D09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0.007642</w:t>
            </w:r>
          </w:p>
        </w:tc>
        <w:tc>
          <w:tcPr>
            <w:tcW w:w="135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0220FC" w14:textId="36892E79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0.004831</w:t>
            </w:r>
          </w:p>
        </w:tc>
        <w:tc>
          <w:tcPr>
            <w:tcW w:w="15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82316" w14:textId="00DA224D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0.979167</w:t>
            </w:r>
          </w:p>
        </w:tc>
        <w:tc>
          <w:tcPr>
            <w:tcW w:w="185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26DE07" w14:textId="59D6E38F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3.143720e-04</w:t>
            </w:r>
          </w:p>
        </w:tc>
        <w:tc>
          <w:tcPr>
            <w:tcW w:w="10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0A6FC" w14:textId="5F557C2D" w:rsidR="00412D54" w:rsidRPr="00A664F9" w:rsidRDefault="00412D54" w:rsidP="00814BE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12D54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</w:tbl>
    <w:p w14:paraId="1DE9DE1B" w14:textId="0E42DE8F" w:rsidR="000A1232" w:rsidRPr="00257DD1" w:rsidRDefault="00412D54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682E76" w:rsidRPr="00257DD1">
        <w:rPr>
          <w:rFonts w:ascii="Times New Roman" w:hAnsi="Times New Roman" w:cs="Times New Roman"/>
          <w:sz w:val="28"/>
          <w:szCs w:val="28"/>
        </w:rPr>
        <w:t>(</w:t>
      </w:r>
      <w:r w:rsidR="00682E76"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="00682E76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682E76"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="00682E76" w:rsidRPr="00257DD1">
        <w:rPr>
          <w:rFonts w:ascii="Times New Roman" w:hAnsi="Times New Roman" w:cs="Times New Roman"/>
          <w:sz w:val="28"/>
          <w:szCs w:val="28"/>
        </w:rPr>
        <w:t>)</w:t>
      </w:r>
    </w:p>
    <w:p w14:paraId="43035F2E" w14:textId="77777777" w:rsidR="00E91A38" w:rsidRPr="00E91A38" w:rsidRDefault="00E91A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91A38">
        <w:rPr>
          <w:rFonts w:ascii="Times New Roman" w:hAnsi="Times New Roman" w:cs="Times New Roman"/>
          <w:sz w:val="28"/>
          <w:szCs w:val="28"/>
        </w:rPr>
        <w:lastRenderedPageBreak/>
        <w:t xml:space="preserve">Анализ показал, что </w:t>
      </w:r>
      <w:r w:rsidRPr="00E91A38">
        <w:rPr>
          <w:rFonts w:ascii="Times New Roman" w:hAnsi="Times New Roman" w:cs="Times New Roman"/>
          <w:b/>
          <w:bCs/>
          <w:sz w:val="28"/>
          <w:szCs w:val="28"/>
        </w:rPr>
        <w:t>гипотеза о минимальной разнице между LoRA и QLoRA на малых выборках подтверждается лишь частично и зависит от объёма данных</w:t>
      </w:r>
      <w:r w:rsidRPr="00E91A38">
        <w:rPr>
          <w:rFonts w:ascii="Times New Roman" w:hAnsi="Times New Roman" w:cs="Times New Roman"/>
          <w:sz w:val="28"/>
          <w:szCs w:val="28"/>
        </w:rPr>
        <w:t>.</w:t>
      </w:r>
    </w:p>
    <w:p w14:paraId="736746F1" w14:textId="77777777" w:rsidR="00E91A38" w:rsidRPr="00E91A38" w:rsidRDefault="00E91A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91A38">
        <w:rPr>
          <w:rFonts w:ascii="Times New Roman" w:hAnsi="Times New Roman" w:cs="Times New Roman"/>
          <w:b/>
          <w:bCs/>
          <w:sz w:val="28"/>
          <w:szCs w:val="28"/>
        </w:rPr>
        <w:t>При крайне малом размере выборки (300 примеров) QLoRA демонстрирует существенно более низкое качество по сравнению с LoRA</w:t>
      </w:r>
      <w:r w:rsidRPr="00E91A38">
        <w:rPr>
          <w:rFonts w:ascii="Times New Roman" w:hAnsi="Times New Roman" w:cs="Times New Roman"/>
          <w:sz w:val="28"/>
          <w:szCs w:val="28"/>
        </w:rPr>
        <w:t xml:space="preserve"> (разница около 8–10%, p &lt; 0.001), что указывает на недостаточную устойчивость метода в условиях ограниченных данных.</w:t>
      </w:r>
    </w:p>
    <w:p w14:paraId="5C198695" w14:textId="77777777" w:rsidR="00E91A38" w:rsidRPr="00E91A38" w:rsidRDefault="00E91A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91A38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E91A38">
        <w:rPr>
          <w:rFonts w:ascii="Times New Roman" w:hAnsi="Times New Roman" w:cs="Times New Roman"/>
          <w:b/>
          <w:bCs/>
          <w:sz w:val="28"/>
          <w:szCs w:val="28"/>
        </w:rPr>
        <w:t>при увеличении размера выборки до 1500 и выше различия между методами становятся практически нулевыми</w:t>
      </w:r>
      <w:r w:rsidRPr="00E91A38">
        <w:rPr>
          <w:rFonts w:ascii="Times New Roman" w:hAnsi="Times New Roman" w:cs="Times New Roman"/>
          <w:sz w:val="28"/>
          <w:szCs w:val="28"/>
        </w:rPr>
        <w:t xml:space="preserve"> (менее 1%) и статистически незначимыми или практически незначимыми с точки зрения эффекта.</w:t>
      </w:r>
    </w:p>
    <w:p w14:paraId="5A4CE5DB" w14:textId="77777777" w:rsidR="00E91A38" w:rsidRPr="00E91A38" w:rsidRDefault="00E91A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1A38">
        <w:rPr>
          <w:rFonts w:ascii="Times New Roman" w:hAnsi="Times New Roman" w:cs="Times New Roman"/>
          <w:sz w:val="28"/>
          <w:szCs w:val="28"/>
        </w:rPr>
        <w:t>Таким образом, можно выделить порог стабилизации: начиная примерно с 1500 примеров, QLoRA достигает качества, сопоставимого с LoRA.</w:t>
      </w:r>
    </w:p>
    <w:p w14:paraId="42A8E840" w14:textId="637EF94A" w:rsidR="003764AE" w:rsidRPr="00A664F9" w:rsidRDefault="003764AE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57DD1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0" w:name="_Toc227441651"/>
      <w:r w:rsidR="00847A56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5. FP4 vs NF4</w:t>
      </w:r>
      <w:bookmarkEnd w:id="40"/>
    </w:p>
    <w:p w14:paraId="64E2AF7F" w14:textId="18796518" w:rsidR="003764AE" w:rsidRPr="00257DD1" w:rsidRDefault="0084762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952A8F" w:rsidRPr="00257DD1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257DD1">
        <w:rPr>
          <w:rFonts w:ascii="Times New Roman" w:hAnsi="Times New Roman" w:cs="Times New Roman"/>
          <w:sz w:val="28"/>
          <w:szCs w:val="28"/>
        </w:rPr>
        <w:t xml:space="preserve">: Разница между NF4 и FP4 незначительна </w:t>
      </w:r>
      <w:r w:rsidR="003764AE" w:rsidRPr="00257DD1">
        <w:rPr>
          <w:rFonts w:ascii="Times New Roman" w:hAnsi="Times New Roman" w:cs="Times New Roman"/>
          <w:sz w:val="28"/>
          <w:szCs w:val="28"/>
        </w:rPr>
        <w:t>по качеству</w:t>
      </w:r>
    </w:p>
    <w:p w14:paraId="2FACD3C6" w14:textId="5F9B26AA" w:rsidR="005B2D2A" w:rsidRPr="00257DD1" w:rsidRDefault="005B2D2A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DD231" wp14:editId="4A5291C6">
            <wp:extent cx="3476625" cy="2764965"/>
            <wp:effectExtent l="0" t="0" r="0" b="0"/>
            <wp:docPr id="9227466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246" cy="276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5E19" w14:textId="77777777" w:rsidR="00952A8F" w:rsidRPr="00952A8F" w:rsidRDefault="00952A8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2A8F">
        <w:rPr>
          <w:rFonts w:ascii="Times New Roman" w:hAnsi="Times New Roman" w:cs="Times New Roman"/>
          <w:sz w:val="28"/>
          <w:szCs w:val="28"/>
        </w:rPr>
        <w:t>Анализ показал, что различия между NF4 и FP4 по качеству являются статистически значимыми (p &lt; 0.001), однако их величина крайне мала. Средняя разница составляет менее 1%, а в более чем 90% случаев она не превышает 2%.</w:t>
      </w:r>
    </w:p>
    <w:p w14:paraId="7008C6DC" w14:textId="77777777" w:rsidR="00952A8F" w:rsidRPr="00952A8F" w:rsidRDefault="00952A8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2A8F">
        <w:rPr>
          <w:rFonts w:ascii="Times New Roman" w:hAnsi="Times New Roman" w:cs="Times New Roman"/>
          <w:sz w:val="28"/>
          <w:szCs w:val="28"/>
        </w:rPr>
        <w:t>Величина эффекта (Cliff’s delta ≈ 0.04) указывает на пренебрежимо малый эффект, что свидетельствует об отсутствии практической значимости различий.</w:t>
      </w:r>
    </w:p>
    <w:p w14:paraId="1BC1E7C6" w14:textId="77777777" w:rsidR="00952A8F" w:rsidRPr="00952A8F" w:rsidRDefault="00952A8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2A8F">
        <w:rPr>
          <w:rFonts w:ascii="Times New Roman" w:hAnsi="Times New Roman" w:cs="Times New Roman"/>
          <w:sz w:val="28"/>
          <w:szCs w:val="28"/>
        </w:rPr>
        <w:t xml:space="preserve">Таким образом, гипотеза H14 подтверждается с точки зрения практической значимости: </w:t>
      </w:r>
      <w:r w:rsidRPr="00952A8F">
        <w:rPr>
          <w:rFonts w:ascii="Times New Roman" w:hAnsi="Times New Roman" w:cs="Times New Roman"/>
          <w:b/>
          <w:bCs/>
          <w:sz w:val="28"/>
          <w:szCs w:val="28"/>
        </w:rPr>
        <w:t>NF4 и FP4 демонстрируют практически одинаковое качество, несмотря на формальную статистическую значимость различий.</w:t>
      </w:r>
    </w:p>
    <w:p w14:paraId="025D176E" w14:textId="4AB5CE82" w:rsidR="00857E3E" w:rsidRPr="00257DD1" w:rsidRDefault="00682E7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53F5C7B5" w14:textId="2853C6AD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952A8F" w:rsidRPr="00257DD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NF</w:t>
      </w:r>
      <w:r w:rsidRPr="00257DD1">
        <w:rPr>
          <w:rFonts w:ascii="Times New Roman" w:hAnsi="Times New Roman" w:cs="Times New Roman"/>
          <w:sz w:val="28"/>
          <w:szCs w:val="28"/>
        </w:rPr>
        <w:t xml:space="preserve">4 даёт более стабильный </w:t>
      </w:r>
      <w:r w:rsidR="0043393F" w:rsidRPr="00257DD1">
        <w:rPr>
          <w:rFonts w:ascii="Times New Roman" w:hAnsi="Times New Roman" w:cs="Times New Roman"/>
          <w:sz w:val="28"/>
          <w:szCs w:val="28"/>
        </w:rPr>
        <w:t>результат</w:t>
      </w:r>
    </w:p>
    <w:p w14:paraId="67738994" w14:textId="77777777" w:rsidR="003764AE" w:rsidRPr="00257DD1" w:rsidRDefault="003764AE" w:rsidP="00A664F9">
      <w:pPr>
        <w:spacing w:after="0" w:line="312" w:lineRule="auto"/>
        <w:ind w:right="-270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DED310" wp14:editId="1F53C16A">
            <wp:extent cx="2076450" cy="2076450"/>
            <wp:effectExtent l="0" t="0" r="0" b="0"/>
            <wp:docPr id="1463940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276" cy="2081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2FC69D" wp14:editId="22E35D56">
            <wp:extent cx="2043113" cy="2043113"/>
            <wp:effectExtent l="0" t="0" r="0" b="0"/>
            <wp:docPr id="4013572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232" cy="2053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808017" wp14:editId="67BEAFA5">
            <wp:extent cx="2033588" cy="2033588"/>
            <wp:effectExtent l="0" t="0" r="5080" b="5080"/>
            <wp:docPr id="125137938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583" cy="203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E69E9" w14:textId="532D5BE9" w:rsidR="00682E76" w:rsidRPr="00257DD1" w:rsidRDefault="00682E7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Анализ стабильности показал, что NF4 демонстрирует немного меньшую вариативность по сравнению с FP4 как по accuracy (std = 0.126 против 0.134), так и по loss (std = 0.256 против 0.275). Однако тест Левена не выявил статистически значимых различий дисперсий (p &gt; 0.05), что указывает на отсутствие устойчивого различия в стабильности методов. 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analitics.ipynb</w:t>
      </w:r>
      <w:r w:rsidRPr="00257DD1">
        <w:rPr>
          <w:rFonts w:ascii="Times New Roman" w:hAnsi="Times New Roman" w:cs="Times New Roman"/>
          <w:sz w:val="28"/>
          <w:szCs w:val="28"/>
        </w:rPr>
        <w:t>)</w:t>
      </w:r>
    </w:p>
    <w:p w14:paraId="7461DC4B" w14:textId="77777777" w:rsidR="00682E76" w:rsidRPr="00257DD1" w:rsidRDefault="00682E7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Таким образом, наблюдаемое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преимущество NF4 носит слабовыраженный характер и не является статистически значимым.</w:t>
      </w:r>
    </w:p>
    <w:p w14:paraId="6B01B718" w14:textId="09AE494A" w:rsidR="003764AE" w:rsidRPr="008B4A20" w:rsidRDefault="00847A56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1" w:name="_Toc227441652"/>
      <w:r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3764AE"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>6. Baseline vs LoRA</w:t>
      </w:r>
      <w:bookmarkEnd w:id="41"/>
    </w:p>
    <w:p w14:paraId="3BD9FC3F" w14:textId="740ED2B4" w:rsidR="003764AE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H1</w:t>
      </w:r>
      <w:r w:rsidR="00952A8F" w:rsidRPr="00257DD1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3764AE" w:rsidRPr="00257DD1">
        <w:rPr>
          <w:rFonts w:ascii="Times New Roman" w:hAnsi="Times New Roman" w:cs="Times New Roman"/>
          <w:sz w:val="28"/>
          <w:szCs w:val="28"/>
        </w:rPr>
        <w:t>Baseline проигрывает по качеству.</w:t>
      </w:r>
    </w:p>
    <w:p w14:paraId="7F8A03E4" w14:textId="77777777" w:rsidR="00234838" w:rsidRPr="00257DD1" w:rsidRDefault="002348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Разница качества:</w:t>
      </w:r>
    </w:p>
    <w:p w14:paraId="6CC43A89" w14:textId="77777777" w:rsidR="00234838" w:rsidRPr="00257DD1" w:rsidRDefault="00234838" w:rsidP="004B0AAE">
      <w:pPr>
        <w:numPr>
          <w:ilvl w:val="0"/>
          <w:numId w:val="24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LoRA vs baseline: +17.5% </w:t>
      </w:r>
    </w:p>
    <w:p w14:paraId="3F068B96" w14:textId="77777777" w:rsidR="00234838" w:rsidRPr="00257DD1" w:rsidRDefault="00234838" w:rsidP="004B0AAE">
      <w:pPr>
        <w:numPr>
          <w:ilvl w:val="0"/>
          <w:numId w:val="24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QLoRA vs baseline: +16.3%</w:t>
      </w:r>
    </w:p>
    <w:p w14:paraId="051D476A" w14:textId="77777777" w:rsidR="00234838" w:rsidRPr="00257DD1" w:rsidRDefault="002348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Статистическая значимость:</w:t>
      </w:r>
    </w:p>
    <w:p w14:paraId="4F495E49" w14:textId="77777777" w:rsidR="00234838" w:rsidRPr="00257DD1" w:rsidRDefault="00234838" w:rsidP="004B0AAE">
      <w:pPr>
        <w:numPr>
          <w:ilvl w:val="0"/>
          <w:numId w:val="2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LoRA: p ≈ 1.8e-35 </w:t>
      </w:r>
    </w:p>
    <w:p w14:paraId="4CB2F9E0" w14:textId="51FD6A7B" w:rsidR="00234838" w:rsidRPr="00257DD1" w:rsidRDefault="00234838" w:rsidP="004B0AAE">
      <w:pPr>
        <w:numPr>
          <w:ilvl w:val="0"/>
          <w:numId w:val="25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QLoRA</w:t>
      </w:r>
      <w:proofErr w:type="spellEnd"/>
      <w:r w:rsidRPr="00257DD1">
        <w:rPr>
          <w:rFonts w:ascii="Times New Roman" w:hAnsi="Times New Roman" w:cs="Times New Roman"/>
          <w:sz w:val="28"/>
          <w:szCs w:val="28"/>
          <w:lang w:val="en-US"/>
        </w:rPr>
        <w:t>: p ≈ 7.9e-61 (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ноутбук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analitics.ipynb</w:t>
      </w:r>
      <w:proofErr w:type="spellEnd"/>
      <w:proofErr w:type="gramEnd"/>
      <w:r w:rsidRPr="00257D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A73EBC" w14:textId="1C5A5D49" w:rsidR="00234838" w:rsidRPr="00257DD1" w:rsidRDefault="002348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Различия значимы</w:t>
      </w:r>
    </w:p>
    <w:p w14:paraId="296DB113" w14:textId="1FF9850E" w:rsidR="00234838" w:rsidRPr="00257DD1" w:rsidRDefault="002348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Даже на малых данных baseline сильно проигрывает, особенно LoRA</w:t>
      </w:r>
    </w:p>
    <w:p w14:paraId="4BD417E3" w14:textId="3774FF29" w:rsidR="001B7CC9" w:rsidRPr="00257DD1" w:rsidRDefault="001B7CC9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561A32" wp14:editId="19849837">
            <wp:extent cx="4972050" cy="3084513"/>
            <wp:effectExtent l="0" t="0" r="0" b="1905"/>
            <wp:docPr id="78685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021" cy="3086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BF59" w14:textId="4E6EED59" w:rsidR="003764AE" w:rsidRPr="00257DD1" w:rsidRDefault="003764AE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Fine-tuning только головы недостаточен при ограниченных ресурсах.</w:t>
      </w:r>
      <w:r w:rsidRPr="00257DD1">
        <w:rPr>
          <w:rFonts w:ascii="Times New Roman" w:hAnsi="Times New Roman" w:cs="Times New Roman"/>
          <w:sz w:val="28"/>
          <w:szCs w:val="28"/>
        </w:rPr>
        <w:t xml:space="preserve"> При нетребовательных условиях к качеству модели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baseline</w:t>
      </w:r>
      <w:r w:rsidRPr="00257DD1">
        <w:rPr>
          <w:rFonts w:ascii="Times New Roman" w:hAnsi="Times New Roman" w:cs="Times New Roman"/>
          <w:sz w:val="28"/>
          <w:szCs w:val="28"/>
        </w:rPr>
        <w:t xml:space="preserve"> может быть актуален, т.к. тратит минимум памяти и временени на обучение по сравнению с другими моделями.</w:t>
      </w:r>
    </w:p>
    <w:p w14:paraId="6601BFC3" w14:textId="37EA48EC" w:rsidR="001155E8" w:rsidRPr="00A664F9" w:rsidRDefault="00847A56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2" w:name="_Toc227441653"/>
      <w:r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1155E8" w:rsidRPr="00A664F9">
        <w:rPr>
          <w:rFonts w:ascii="Times New Roman" w:hAnsi="Times New Roman" w:cs="Times New Roman"/>
          <w:b/>
          <w:bCs/>
          <w:color w:val="auto"/>
          <w:sz w:val="28"/>
          <w:szCs w:val="28"/>
        </w:rPr>
        <w:t>7. Влияние языка (RU vs EN)</w:t>
      </w:r>
      <w:bookmarkEnd w:id="42"/>
    </w:p>
    <w:p w14:paraId="40E6BE55" w14:textId="2734C56B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H1</w:t>
      </w:r>
      <w:r w:rsidR="00952A8F" w:rsidRPr="00257DD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Качество выше на английском, чем на русском</w:t>
      </w:r>
    </w:p>
    <w:p w14:paraId="32BD1049" w14:textId="77777777" w:rsidR="00D124A5" w:rsidRPr="00257DD1" w:rsidRDefault="00D124A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Результаты экспериментов показывают, что качество моделей на английском языке существенно выше, чем на русском. Средняя разница в accuracy составляет около 5–6%. При парном сравнении английская версия превосходит русскую в 100% случаев, при этом в 94.6% случаев разница превышает 2%.</w:t>
      </w:r>
    </w:p>
    <w:p w14:paraId="1A268F92" w14:textId="77777777" w:rsidR="00D124A5" w:rsidRDefault="00D124A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7DD1">
        <w:rPr>
          <w:rFonts w:ascii="Times New Roman" w:hAnsi="Times New Roman" w:cs="Times New Roman"/>
          <w:sz w:val="28"/>
          <w:szCs w:val="28"/>
        </w:rPr>
        <w:t>Статистический анализ подтверждает значимость различий (p &lt; 0.001), а величина эффекта (Cliff’s delta ≈ 0.54) указывает на сильный эффект.</w:t>
      </w:r>
    </w:p>
    <w:p w14:paraId="152B02CD" w14:textId="6B3B890B" w:rsidR="00EA0FA6" w:rsidRPr="00EA0FA6" w:rsidRDefault="00EA0FA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может быть связано как с языком так и с качеством подготовки данных. </w:t>
      </w:r>
    </w:p>
    <w:p w14:paraId="7D3D9921" w14:textId="320E1265" w:rsidR="00D124A5" w:rsidRPr="00257DD1" w:rsidRDefault="00D124A5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Таким образом, гипотеза H17 полностью подтверждается: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модели демонстрируют значительно более высокое качество на английском языке.</w:t>
      </w:r>
    </w:p>
    <w:p w14:paraId="1B8CBD08" w14:textId="78B5D162" w:rsidR="001155E8" w:rsidRPr="00EE575B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H1</w:t>
      </w:r>
      <w:r w:rsidR="00957848" w:rsidRPr="00257DD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Qwen3 меньше теряет качество</w:t>
      </w:r>
      <w:r w:rsidR="00957848" w:rsidRPr="00257DD1">
        <w:rPr>
          <w:rFonts w:ascii="Times New Roman" w:hAnsi="Times New Roman" w:cs="Times New Roman"/>
          <w:sz w:val="28"/>
          <w:szCs w:val="28"/>
        </w:rPr>
        <w:t xml:space="preserve"> с уменьшением выборки</w:t>
      </w:r>
      <w:r w:rsidRPr="00257DD1">
        <w:rPr>
          <w:rFonts w:ascii="Times New Roman" w:hAnsi="Times New Roman" w:cs="Times New Roman"/>
          <w:sz w:val="28"/>
          <w:szCs w:val="28"/>
        </w:rPr>
        <w:t xml:space="preserve"> на русском, чем Qwen2.5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1942"/>
        <w:gridCol w:w="1942"/>
        <w:gridCol w:w="1942"/>
        <w:gridCol w:w="1942"/>
      </w:tblGrid>
      <w:tr w:rsidR="008B4A20" w:rsidRPr="008B4A20" w14:paraId="69F8AF2B" w14:textId="77777777" w:rsidTr="00176039">
        <w:tc>
          <w:tcPr>
            <w:tcW w:w="1942" w:type="dxa"/>
          </w:tcPr>
          <w:p w14:paraId="0521895B" w14:textId="25504B1B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1942" w:type="dxa"/>
            <w:vAlign w:val="center"/>
          </w:tcPr>
          <w:p w14:paraId="729F0DAB" w14:textId="5B5FE7A2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Qwen2.5 drop</w:t>
            </w:r>
          </w:p>
        </w:tc>
        <w:tc>
          <w:tcPr>
            <w:tcW w:w="1942" w:type="dxa"/>
          </w:tcPr>
          <w:p w14:paraId="5ADC605E" w14:textId="7875EF00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Qwen3 drop</w:t>
            </w:r>
          </w:p>
        </w:tc>
        <w:tc>
          <w:tcPr>
            <w:tcW w:w="1942" w:type="dxa"/>
            <w:vAlign w:val="center"/>
          </w:tcPr>
          <w:p w14:paraId="5369CABE" w14:textId="3DADE6D6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Кто лучше</w:t>
            </w:r>
          </w:p>
        </w:tc>
        <w:tc>
          <w:tcPr>
            <w:tcW w:w="1942" w:type="dxa"/>
          </w:tcPr>
          <w:p w14:paraId="1C93B7A3" w14:textId="71E7B120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8B4A20" w:rsidRPr="008B4A20" w14:paraId="73A234B0" w14:textId="77777777" w:rsidTr="008B4A20">
        <w:tc>
          <w:tcPr>
            <w:tcW w:w="1942" w:type="dxa"/>
          </w:tcPr>
          <w:p w14:paraId="0465055A" w14:textId="0761F654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942" w:type="dxa"/>
          </w:tcPr>
          <w:p w14:paraId="328B036C" w14:textId="17120813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0.346</w:t>
            </w:r>
          </w:p>
        </w:tc>
        <w:tc>
          <w:tcPr>
            <w:tcW w:w="1942" w:type="dxa"/>
          </w:tcPr>
          <w:p w14:paraId="1A0F02C7" w14:textId="5C370A17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0.275</w:t>
            </w:r>
          </w:p>
        </w:tc>
        <w:tc>
          <w:tcPr>
            <w:tcW w:w="1942" w:type="dxa"/>
          </w:tcPr>
          <w:p w14:paraId="4CEA5D24" w14:textId="77AC27EE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Qwen3</w:t>
            </w:r>
          </w:p>
        </w:tc>
        <w:tc>
          <w:tcPr>
            <w:tcW w:w="1942" w:type="dxa"/>
          </w:tcPr>
          <w:p w14:paraId="5604078B" w14:textId="4801FCC8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0.002</w:t>
            </w:r>
          </w:p>
        </w:tc>
      </w:tr>
      <w:tr w:rsidR="008B4A20" w:rsidRPr="008B4A20" w14:paraId="47E7F811" w14:textId="77777777" w:rsidTr="008B4A20">
        <w:tc>
          <w:tcPr>
            <w:tcW w:w="1942" w:type="dxa"/>
          </w:tcPr>
          <w:p w14:paraId="30CC31EF" w14:textId="0F4D5DCA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1942" w:type="dxa"/>
          </w:tcPr>
          <w:p w14:paraId="24A46A2E" w14:textId="56D8A907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0.025</w:t>
            </w:r>
          </w:p>
        </w:tc>
        <w:tc>
          <w:tcPr>
            <w:tcW w:w="1942" w:type="dxa"/>
          </w:tcPr>
          <w:p w14:paraId="528A1DB5" w14:textId="6A807B9E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0.033</w:t>
            </w:r>
          </w:p>
        </w:tc>
        <w:tc>
          <w:tcPr>
            <w:tcW w:w="1942" w:type="dxa"/>
          </w:tcPr>
          <w:p w14:paraId="17A28F09" w14:textId="2AA893FA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Qwen2.5</w:t>
            </w:r>
          </w:p>
        </w:tc>
        <w:tc>
          <w:tcPr>
            <w:tcW w:w="1942" w:type="dxa"/>
          </w:tcPr>
          <w:p w14:paraId="5255FD6C" w14:textId="13634C8A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0.0004</w:t>
            </w:r>
          </w:p>
        </w:tc>
      </w:tr>
      <w:tr w:rsidR="008B4A20" w:rsidRPr="008B4A20" w14:paraId="04842876" w14:textId="77777777" w:rsidTr="008B4A20">
        <w:tc>
          <w:tcPr>
            <w:tcW w:w="1942" w:type="dxa"/>
          </w:tcPr>
          <w:p w14:paraId="29248A3B" w14:textId="3C5A1CE4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1942" w:type="dxa"/>
          </w:tcPr>
          <w:p w14:paraId="79D7BC0B" w14:textId="5B6E9FFD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942" w:type="dxa"/>
          </w:tcPr>
          <w:p w14:paraId="6455DE31" w14:textId="05E5B5AD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0.017</w:t>
            </w:r>
          </w:p>
        </w:tc>
        <w:tc>
          <w:tcPr>
            <w:tcW w:w="1942" w:type="dxa"/>
          </w:tcPr>
          <w:p w14:paraId="4D39E2BB" w14:textId="21F0597E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Qwen2.5</w:t>
            </w:r>
          </w:p>
        </w:tc>
        <w:tc>
          <w:tcPr>
            <w:tcW w:w="1942" w:type="dxa"/>
          </w:tcPr>
          <w:p w14:paraId="40BBED1C" w14:textId="50EB6D40" w:rsidR="008B4A20" w:rsidRPr="008B4A20" w:rsidRDefault="008B4A20" w:rsidP="008B4A2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7408D">
              <w:rPr>
                <w:rFonts w:ascii="Times New Roman" w:hAnsi="Times New Roman" w:cs="Times New Roman"/>
                <w:sz w:val="24"/>
                <w:szCs w:val="24"/>
              </w:rPr>
              <w:t>1e-07</w:t>
            </w:r>
          </w:p>
        </w:tc>
      </w:tr>
    </w:tbl>
    <w:p w14:paraId="54B5E046" w14:textId="7D7941C8" w:rsidR="0037408D" w:rsidRPr="00257DD1" w:rsidRDefault="0037408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Qwen3 устойчивее только в экстремально малых выборках</w:t>
      </w:r>
    </w:p>
    <w:p w14:paraId="682323CB" w14:textId="77777777" w:rsidR="0037408D" w:rsidRPr="0037408D" w:rsidRDefault="0037408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37408D">
        <w:rPr>
          <w:rFonts w:ascii="Times New Roman" w:hAnsi="Times New Roman" w:cs="Times New Roman"/>
          <w:sz w:val="28"/>
          <w:szCs w:val="28"/>
        </w:rPr>
        <w:t xml:space="preserve">Анализ показал, что </w:t>
      </w:r>
      <w:r w:rsidRPr="0037408D">
        <w:rPr>
          <w:rFonts w:ascii="Times New Roman" w:hAnsi="Times New Roman" w:cs="Times New Roman"/>
          <w:b/>
          <w:bCs/>
          <w:sz w:val="28"/>
          <w:szCs w:val="28"/>
        </w:rPr>
        <w:t>устойчивость моделей к уменьшению размера обучающей выборки на русском языке зависит от объёма данных</w:t>
      </w:r>
      <w:r w:rsidRPr="0037408D">
        <w:rPr>
          <w:rFonts w:ascii="Times New Roman" w:hAnsi="Times New Roman" w:cs="Times New Roman"/>
          <w:sz w:val="28"/>
          <w:szCs w:val="28"/>
        </w:rPr>
        <w:t>.</w:t>
      </w:r>
    </w:p>
    <w:p w14:paraId="27210FC5" w14:textId="77777777" w:rsidR="0037408D" w:rsidRPr="0037408D" w:rsidRDefault="0037408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37408D">
        <w:rPr>
          <w:rFonts w:ascii="Times New Roman" w:hAnsi="Times New Roman" w:cs="Times New Roman"/>
          <w:sz w:val="28"/>
          <w:szCs w:val="28"/>
        </w:rPr>
        <w:t>В условиях крайне малых выборок (300 примеров) модель Qwen3 демонстрирует меньшую деградацию качества по сравнению с Qwen2.5 (p &lt; 0.01), что указывает на лучшую устойчивость в low-data режиме.</w:t>
      </w:r>
    </w:p>
    <w:p w14:paraId="3A66B70F" w14:textId="77777777" w:rsidR="0037408D" w:rsidRPr="0037408D" w:rsidRDefault="0037408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37408D">
        <w:rPr>
          <w:rFonts w:ascii="Times New Roman" w:hAnsi="Times New Roman" w:cs="Times New Roman"/>
          <w:sz w:val="28"/>
          <w:szCs w:val="28"/>
        </w:rPr>
        <w:t>Однако при увеличении размера выборки (1500 и 3000) ситуация меняется: Qwen2.5 показывает меньшую потерю качества, а различия остаются статистически значимыми (p &lt; 0.001).</w:t>
      </w:r>
    </w:p>
    <w:p w14:paraId="118980A9" w14:textId="77777777" w:rsidR="0037408D" w:rsidRPr="0037408D" w:rsidRDefault="0037408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408D">
        <w:rPr>
          <w:rFonts w:ascii="Times New Roman" w:hAnsi="Times New Roman" w:cs="Times New Roman"/>
          <w:sz w:val="28"/>
          <w:szCs w:val="28"/>
        </w:rPr>
        <w:t xml:space="preserve">Таким образом, гипотеза H18 не подтверждается в общем виде. Вместо этого выявлен эффект зависимости от размера данных: </w:t>
      </w:r>
      <w:r w:rsidRPr="0037408D">
        <w:rPr>
          <w:rFonts w:ascii="Times New Roman" w:hAnsi="Times New Roman" w:cs="Times New Roman"/>
          <w:b/>
          <w:bCs/>
          <w:sz w:val="28"/>
          <w:szCs w:val="28"/>
        </w:rPr>
        <w:t>Qwen3 более устойчив в экстремально малых выборках, тогда как Qwen2.5 демонстрирует лучшую стабильность при умеренных и больших объёмах данных.</w:t>
      </w:r>
    </w:p>
    <w:p w14:paraId="4FF34FAA" w14:textId="263B0570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H1</w:t>
      </w:r>
      <w:r w:rsidR="00957848" w:rsidRPr="00257DD1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Русский язык сильнее страдает при уменьшении данных</w:t>
      </w:r>
    </w:p>
    <w:tbl>
      <w:tblPr>
        <w:tblStyle w:val="TableGrid"/>
        <w:tblW w:w="10000" w:type="dxa"/>
        <w:tblLook w:val="04A0" w:firstRow="1" w:lastRow="0" w:firstColumn="1" w:lastColumn="0" w:noHBand="0" w:noVBand="1"/>
      </w:tblPr>
      <w:tblGrid>
        <w:gridCol w:w="1286"/>
        <w:gridCol w:w="1237"/>
        <w:gridCol w:w="1237"/>
        <w:gridCol w:w="1609"/>
        <w:gridCol w:w="1781"/>
        <w:gridCol w:w="1575"/>
        <w:gridCol w:w="1275"/>
      </w:tblGrid>
      <w:tr w:rsidR="00257DD1" w:rsidRPr="00A664F9" w14:paraId="50CDA850" w14:textId="77777777" w:rsidTr="00E9276A">
        <w:tc>
          <w:tcPr>
            <w:tcW w:w="1286" w:type="dxa"/>
          </w:tcPr>
          <w:p w14:paraId="6EFE099F" w14:textId="0DA3A705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Размер выбрки</w:t>
            </w:r>
          </w:p>
        </w:tc>
        <w:tc>
          <w:tcPr>
            <w:tcW w:w="1237" w:type="dxa"/>
          </w:tcPr>
          <w:p w14:paraId="22C3F872" w14:textId="70CC5EF3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  </w:t>
            </w:r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proofErr w:type="gramEnd"/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падение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accuracy</w:t>
            </w:r>
          </w:p>
        </w:tc>
        <w:tc>
          <w:tcPr>
            <w:tcW w:w="1237" w:type="dxa"/>
          </w:tcPr>
          <w:p w14:paraId="531F059B" w14:textId="41F6F654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RU  </w:t>
            </w:r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proofErr w:type="gramEnd"/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E6DB1" w:rsidRPr="00A664F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падение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</w:p>
        </w:tc>
        <w:tc>
          <w:tcPr>
            <w:tcW w:w="1609" w:type="dxa"/>
          </w:tcPr>
          <w:p w14:paraId="6826DD21" w14:textId="2FD521EE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mean </w:t>
            </w: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RU-</w:t>
            </w:r>
            <w:proofErr w:type="gramStart"/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  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  <w:proofErr w:type="gramEnd"/>
          </w:p>
        </w:tc>
        <w:tc>
          <w:tcPr>
            <w:tcW w:w="1781" w:type="dxa"/>
          </w:tcPr>
          <w:p w14:paraId="35FE2251" w14:textId="3CAB7663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edian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RU-EN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</w:p>
        </w:tc>
        <w:tc>
          <w:tcPr>
            <w:tcW w:w="1575" w:type="dxa"/>
          </w:tcPr>
          <w:p w14:paraId="71774368" w14:textId="0166B8B3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 xml:space="preserve">p_value  </w:t>
            </w:r>
          </w:p>
        </w:tc>
        <w:tc>
          <w:tcPr>
            <w:tcW w:w="1275" w:type="dxa"/>
          </w:tcPr>
          <w:p w14:paraId="0761DFA6" w14:textId="5CC85BF4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</w:rPr>
              <w:t>n_pairs</w:t>
            </w:r>
          </w:p>
        </w:tc>
      </w:tr>
      <w:tr w:rsidR="00257DD1" w:rsidRPr="00A664F9" w14:paraId="329BFA7E" w14:textId="77777777" w:rsidTr="00E9276A">
        <w:tc>
          <w:tcPr>
            <w:tcW w:w="1286" w:type="dxa"/>
          </w:tcPr>
          <w:p w14:paraId="4B35F92D" w14:textId="322E0FBF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300      </w:t>
            </w:r>
          </w:p>
        </w:tc>
        <w:tc>
          <w:tcPr>
            <w:tcW w:w="1237" w:type="dxa"/>
          </w:tcPr>
          <w:p w14:paraId="70A50A30" w14:textId="3367FCF2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0.228485      </w:t>
            </w:r>
          </w:p>
        </w:tc>
        <w:tc>
          <w:tcPr>
            <w:tcW w:w="1237" w:type="dxa"/>
          </w:tcPr>
          <w:p w14:paraId="0684C149" w14:textId="43A72A70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0.297669         </w:t>
            </w:r>
          </w:p>
        </w:tc>
        <w:tc>
          <w:tcPr>
            <w:tcW w:w="1609" w:type="dxa"/>
          </w:tcPr>
          <w:p w14:paraId="2DF7CC16" w14:textId="3CF285F9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0.069184           </w:t>
            </w:r>
          </w:p>
        </w:tc>
        <w:tc>
          <w:tcPr>
            <w:tcW w:w="1781" w:type="dxa"/>
          </w:tcPr>
          <w:p w14:paraId="165D352C" w14:textId="004995B4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0.056469   </w:t>
            </w:r>
          </w:p>
        </w:tc>
        <w:tc>
          <w:tcPr>
            <w:tcW w:w="1575" w:type="dxa"/>
          </w:tcPr>
          <w:p w14:paraId="10CD8FE9" w14:textId="48EAF667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8.006213e-10       </w:t>
            </w:r>
          </w:p>
        </w:tc>
        <w:tc>
          <w:tcPr>
            <w:tcW w:w="1275" w:type="dxa"/>
          </w:tcPr>
          <w:p w14:paraId="39169697" w14:textId="665F3E29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72  </w:t>
            </w:r>
          </w:p>
        </w:tc>
      </w:tr>
      <w:tr w:rsidR="00257DD1" w:rsidRPr="00A664F9" w14:paraId="168F1067" w14:textId="77777777" w:rsidTr="00E9276A">
        <w:tc>
          <w:tcPr>
            <w:tcW w:w="1286" w:type="dxa"/>
          </w:tcPr>
          <w:p w14:paraId="051CBB74" w14:textId="7EF98470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1500</w:t>
            </w:r>
          </w:p>
        </w:tc>
        <w:tc>
          <w:tcPr>
            <w:tcW w:w="1237" w:type="dxa"/>
          </w:tcPr>
          <w:p w14:paraId="3A4FFF26" w14:textId="70BACB54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0.015543      </w:t>
            </w:r>
          </w:p>
        </w:tc>
        <w:tc>
          <w:tcPr>
            <w:tcW w:w="1237" w:type="dxa"/>
          </w:tcPr>
          <w:p w14:paraId="29FC1C83" w14:textId="3C19A299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0.016448         </w:t>
            </w:r>
          </w:p>
        </w:tc>
        <w:tc>
          <w:tcPr>
            <w:tcW w:w="1609" w:type="dxa"/>
          </w:tcPr>
          <w:p w14:paraId="47DEA0E9" w14:textId="1E277EB7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0.000905           </w:t>
            </w:r>
          </w:p>
        </w:tc>
        <w:tc>
          <w:tcPr>
            <w:tcW w:w="1781" w:type="dxa"/>
          </w:tcPr>
          <w:p w14:paraId="42CFE3E2" w14:textId="4494D543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0.001790   </w:t>
            </w:r>
          </w:p>
        </w:tc>
        <w:tc>
          <w:tcPr>
            <w:tcW w:w="1575" w:type="dxa"/>
          </w:tcPr>
          <w:p w14:paraId="3C663BC1" w14:textId="13A248B3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276A">
              <w:rPr>
                <w:rFonts w:ascii="Times New Roman" w:hAnsi="Times New Roman" w:cs="Times New Roman"/>
                <w:sz w:val="24"/>
                <w:szCs w:val="24"/>
              </w:rPr>
              <w:t xml:space="preserve">1.251771e-02       </w:t>
            </w:r>
          </w:p>
        </w:tc>
        <w:tc>
          <w:tcPr>
            <w:tcW w:w="1275" w:type="dxa"/>
          </w:tcPr>
          <w:p w14:paraId="390F2F1C" w14:textId="4A877ECA" w:rsidR="00E9276A" w:rsidRPr="00A664F9" w:rsidRDefault="00E9276A" w:rsidP="00A664F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64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72</w:t>
            </w:r>
          </w:p>
        </w:tc>
      </w:tr>
    </w:tbl>
    <w:p w14:paraId="71827E08" w14:textId="41B515BE" w:rsidR="00CB2740" w:rsidRPr="00CB2740" w:rsidRDefault="00CB2740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B2740">
        <w:rPr>
          <w:rFonts w:ascii="Times New Roman" w:hAnsi="Times New Roman" w:cs="Times New Roman"/>
          <w:sz w:val="28"/>
          <w:szCs w:val="28"/>
        </w:rPr>
        <w:t>Анализ влияния размера обучающей выборки на устойчивость моделей показал, что различия между английским и русским языками проявляются только в условиях экстремально малых данных.</w:t>
      </w:r>
      <w:r w:rsidR="00E9276A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CB2740">
        <w:rPr>
          <w:rFonts w:ascii="Times New Roman" w:hAnsi="Times New Roman" w:cs="Times New Roman"/>
          <w:sz w:val="28"/>
          <w:szCs w:val="28"/>
        </w:rPr>
        <w:t>При размере выборки 300 примеров наблюдается статистически значимо более сильная деградация качества на русском языке (p &lt; 0.001), с разницей около 7% по величине падения accuracy.</w:t>
      </w:r>
    </w:p>
    <w:p w14:paraId="3629F750" w14:textId="77777777" w:rsidR="00CB2740" w:rsidRPr="00CB2740" w:rsidRDefault="00CB2740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CB2740">
        <w:rPr>
          <w:rFonts w:ascii="Times New Roman" w:hAnsi="Times New Roman" w:cs="Times New Roman"/>
          <w:sz w:val="28"/>
          <w:szCs w:val="28"/>
        </w:rPr>
        <w:t>Однако при увеличении размера выборки до 1500 примеров различия становятся минимальными (≈0.09%) и практически незначимыми с точки зрения эффекта.</w:t>
      </w:r>
    </w:p>
    <w:p w14:paraId="03018A6A" w14:textId="50EDD323" w:rsidR="00CB2740" w:rsidRPr="00CB2740" w:rsidRDefault="00CB2740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2740">
        <w:rPr>
          <w:rFonts w:ascii="Times New Roman" w:hAnsi="Times New Roman" w:cs="Times New Roman"/>
          <w:sz w:val="28"/>
          <w:szCs w:val="28"/>
        </w:rPr>
        <w:t xml:space="preserve">Таким образом, гипотеза подтверждается частично: </w:t>
      </w:r>
      <w:r w:rsidRPr="00CB2740">
        <w:rPr>
          <w:rFonts w:ascii="Times New Roman" w:hAnsi="Times New Roman" w:cs="Times New Roman"/>
          <w:b/>
          <w:bCs/>
          <w:sz w:val="28"/>
          <w:szCs w:val="28"/>
        </w:rPr>
        <w:t xml:space="preserve">русский язык более чувствителен к уменьшению данных только 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>при выборке 300 образцов в классе</w:t>
      </w:r>
      <w:r w:rsidRPr="00CB2740">
        <w:rPr>
          <w:rFonts w:ascii="Times New Roman" w:hAnsi="Times New Roman" w:cs="Times New Roman"/>
          <w:b/>
          <w:bCs/>
          <w:sz w:val="28"/>
          <w:szCs w:val="28"/>
        </w:rPr>
        <w:t>, но не демонстрирует систематически более сильную деградацию при увеличении объёма данных.</w:t>
      </w:r>
    </w:p>
    <w:p w14:paraId="1C514D00" w14:textId="2FBE2CE3" w:rsidR="00952A8F" w:rsidRPr="00257DD1" w:rsidRDefault="00952A8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957848" w:rsidRPr="00257DD1">
        <w:rPr>
          <w:rFonts w:ascii="Times New Roman" w:hAnsi="Times New Roman" w:cs="Times New Roman"/>
          <w:b/>
          <w:bCs/>
          <w:sz w:val="28"/>
          <w:szCs w:val="28"/>
        </w:rPr>
        <w:t>18</w:t>
      </w:r>
      <w:r w:rsidRPr="00257DD1">
        <w:rPr>
          <w:rFonts w:ascii="Times New Roman" w:hAnsi="Times New Roman" w:cs="Times New Roman"/>
          <w:sz w:val="28"/>
          <w:szCs w:val="28"/>
        </w:rPr>
        <w:t xml:space="preserve">: Для русского языка 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257DD1">
        <w:rPr>
          <w:rFonts w:ascii="Times New Roman" w:hAnsi="Times New Roman" w:cs="Times New Roman"/>
          <w:sz w:val="28"/>
          <w:szCs w:val="28"/>
        </w:rPr>
        <w:t>2.5 дает более высокое качество</w:t>
      </w:r>
    </w:p>
    <w:p w14:paraId="7C430E0C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848">
        <w:rPr>
          <w:rFonts w:ascii="Times New Roman" w:hAnsi="Times New Roman" w:cs="Times New Roman"/>
          <w:sz w:val="28"/>
          <w:szCs w:val="28"/>
          <w:lang w:val="en-US"/>
        </w:rPr>
        <w:t>Mean drop qwen2.5: 0.012628381629629632</w:t>
      </w:r>
    </w:p>
    <w:p w14:paraId="337EDC7E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848">
        <w:rPr>
          <w:rFonts w:ascii="Times New Roman" w:hAnsi="Times New Roman" w:cs="Times New Roman"/>
          <w:sz w:val="28"/>
          <w:szCs w:val="28"/>
          <w:lang w:val="en-US"/>
        </w:rPr>
        <w:t>Mean drop qwen3: 0.06076628044444446</w:t>
      </w:r>
    </w:p>
    <w:p w14:paraId="24DDAA9D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848">
        <w:rPr>
          <w:rFonts w:ascii="Times New Roman" w:hAnsi="Times New Roman" w:cs="Times New Roman"/>
          <w:sz w:val="28"/>
          <w:szCs w:val="28"/>
          <w:lang w:val="en-US"/>
        </w:rPr>
        <w:t>Median drop qwen2.5: 0.004193478499999959</w:t>
      </w:r>
    </w:p>
    <w:p w14:paraId="66E6FE88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848">
        <w:rPr>
          <w:rFonts w:ascii="Times New Roman" w:hAnsi="Times New Roman" w:cs="Times New Roman"/>
          <w:sz w:val="28"/>
          <w:szCs w:val="28"/>
          <w:lang w:val="en-US"/>
        </w:rPr>
        <w:t>Median drop qwen3: 0.028711930499999982</w:t>
      </w:r>
    </w:p>
    <w:p w14:paraId="46BF9BC5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7848">
        <w:rPr>
          <w:rFonts w:ascii="Times New Roman" w:hAnsi="Times New Roman" w:cs="Times New Roman"/>
          <w:sz w:val="28"/>
          <w:szCs w:val="28"/>
        </w:rPr>
        <w:t>Wilcoxon p-value: 3.61998153537165e-14</w:t>
      </w:r>
    </w:p>
    <w:p w14:paraId="3BCE1941" w14:textId="77777777" w:rsidR="00957848" w:rsidRPr="00257DD1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Cliff's delta: -0.627914951989026</w:t>
      </w:r>
    </w:p>
    <w:p w14:paraId="14FEDE07" w14:textId="4F2AE633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7848">
        <w:rPr>
          <w:rFonts w:ascii="Times New Roman" w:hAnsi="Times New Roman" w:cs="Times New Roman"/>
          <w:sz w:val="28"/>
          <w:szCs w:val="28"/>
        </w:rPr>
        <w:t xml:space="preserve">Анализ показал, что модель </w:t>
      </w:r>
      <w:r w:rsidRPr="00957848">
        <w:rPr>
          <w:rFonts w:ascii="Times New Roman" w:hAnsi="Times New Roman" w:cs="Times New Roman"/>
          <w:b/>
          <w:bCs/>
          <w:sz w:val="28"/>
          <w:szCs w:val="28"/>
        </w:rPr>
        <w:t>Qwen3 теряет значительно больше качества при переходе с английского на русский язык по сравнению с Qwen2.5.</w:t>
      </w:r>
      <w:r w:rsidRPr="00957848">
        <w:rPr>
          <w:rFonts w:ascii="Times New Roman" w:hAnsi="Times New Roman" w:cs="Times New Roman"/>
          <w:sz w:val="28"/>
          <w:szCs w:val="28"/>
        </w:rPr>
        <w:t xml:space="preserve"> Среднее снижение accuracy составляет около 6% для Qwen3 против 1.3% для Qwen2.5.</w:t>
      </w:r>
    </w:p>
    <w:p w14:paraId="1098613A" w14:textId="77777777" w:rsidR="00957848" w:rsidRPr="00957848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7848">
        <w:rPr>
          <w:rFonts w:ascii="Times New Roman" w:hAnsi="Times New Roman" w:cs="Times New Roman"/>
          <w:sz w:val="28"/>
          <w:szCs w:val="28"/>
        </w:rPr>
        <w:t>Различия являются статистически значимыми (p &lt; 0.001), а величина эффекта (Cliff’s delta ≈ -0.63) указывает на сильный эффект.</w:t>
      </w:r>
    </w:p>
    <w:p w14:paraId="220BAB9F" w14:textId="1896DDF8" w:rsidR="00957848" w:rsidRPr="00257DD1" w:rsidRDefault="0095784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7848">
        <w:rPr>
          <w:rFonts w:ascii="Times New Roman" w:hAnsi="Times New Roman" w:cs="Times New Roman"/>
          <w:sz w:val="28"/>
          <w:szCs w:val="28"/>
        </w:rPr>
        <w:t>Таким образом, гипотеза H18 подтверждается: Qwen3 демонстрирует существенно меньшую устойчивость к смене языка по сравнению с Qwen2.5.</w:t>
      </w:r>
    </w:p>
    <w:p w14:paraId="343543A6" w14:textId="56F97DFD" w:rsidR="000A4ED0" w:rsidRPr="008B4A20" w:rsidRDefault="00847A56" w:rsidP="004B0AAE">
      <w:pPr>
        <w:pStyle w:val="Heading2"/>
        <w:spacing w:before="0" w:after="0" w:line="312" w:lineRule="auto"/>
        <w:ind w:firstLine="70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3" w:name="_Toc227441654"/>
      <w:r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1155E8"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>8</w:t>
      </w:r>
      <w:r w:rsidR="000A4ED0"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AF2FF7" w:rsidRPr="008B4A20">
        <w:rPr>
          <w:rFonts w:ascii="Times New Roman" w:hAnsi="Times New Roman" w:cs="Times New Roman"/>
          <w:b/>
          <w:bCs/>
          <w:color w:val="auto"/>
          <w:sz w:val="28"/>
          <w:szCs w:val="28"/>
        </w:rPr>
        <w:t>Влияние объема данных</w:t>
      </w:r>
      <w:bookmarkEnd w:id="43"/>
    </w:p>
    <w:p w14:paraId="72DA713C" w14:textId="4F4936AB" w:rsidR="00556F92" w:rsidRPr="00257DD1" w:rsidRDefault="005A5FC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556F92" w:rsidRPr="00257DD1">
        <w:rPr>
          <w:rFonts w:ascii="Times New Roman" w:hAnsi="Times New Roman" w:cs="Times New Roman"/>
          <w:b/>
          <w:bCs/>
          <w:sz w:val="28"/>
          <w:szCs w:val="28"/>
        </w:rPr>
        <w:t>. Поведение на малых данных</w:t>
      </w:r>
    </w:p>
    <w:p w14:paraId="7C2C39C1" w14:textId="6D7D542B" w:rsidR="002A1598" w:rsidRPr="00257DD1" w:rsidRDefault="00556F92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На </w:t>
      </w:r>
      <w:r w:rsidR="007156C5" w:rsidRPr="00257DD1">
        <w:rPr>
          <w:rFonts w:ascii="Times New Roman" w:hAnsi="Times New Roman" w:cs="Times New Roman"/>
          <w:sz w:val="28"/>
          <w:szCs w:val="28"/>
        </w:rPr>
        <w:t>300 образцов в классе</w:t>
      </w:r>
      <w:r w:rsidR="00BA129F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Pr="00257DD1">
        <w:rPr>
          <w:rFonts w:ascii="Times New Roman" w:hAnsi="Times New Roman" w:cs="Times New Roman"/>
          <w:sz w:val="28"/>
          <w:szCs w:val="28"/>
        </w:rPr>
        <w:t>LoRA</w:t>
      </w:r>
      <w:r w:rsidR="002A1598" w:rsidRPr="00257DD1">
        <w:rPr>
          <w:rFonts w:ascii="Times New Roman" w:hAnsi="Times New Roman" w:cs="Times New Roman"/>
          <w:sz w:val="28"/>
          <w:szCs w:val="28"/>
        </w:rPr>
        <w:t xml:space="preserve"> лучше по качеству, чем </w:t>
      </w:r>
      <w:r w:rsidRPr="00257DD1">
        <w:rPr>
          <w:rFonts w:ascii="Times New Roman" w:hAnsi="Times New Roman" w:cs="Times New Roman"/>
          <w:sz w:val="28"/>
          <w:szCs w:val="28"/>
        </w:rPr>
        <w:t>Q</w:t>
      </w:r>
      <w:r w:rsidR="002A1598" w:rsidRPr="00257DD1">
        <w:rPr>
          <w:rFonts w:ascii="Times New Roman" w:hAnsi="Times New Roman" w:cs="Times New Roman"/>
          <w:sz w:val="28"/>
          <w:szCs w:val="28"/>
        </w:rPr>
        <w:t>l</w:t>
      </w:r>
      <w:r w:rsidRPr="00257DD1">
        <w:rPr>
          <w:rFonts w:ascii="Times New Roman" w:hAnsi="Times New Roman" w:cs="Times New Roman"/>
          <w:sz w:val="28"/>
          <w:szCs w:val="28"/>
        </w:rPr>
        <w:t>oRA</w:t>
      </w:r>
      <w:r w:rsidR="00BA129F" w:rsidRPr="00257DD1">
        <w:rPr>
          <w:rFonts w:ascii="Times New Roman" w:hAnsi="Times New Roman" w:cs="Times New Roman"/>
          <w:sz w:val="28"/>
          <w:szCs w:val="28"/>
        </w:rPr>
        <w:t>. На больших объемах данных картина менятеся в обратную сторону.</w:t>
      </w:r>
    </w:p>
    <w:p w14:paraId="4EAE907B" w14:textId="47D6AEE1" w:rsidR="005A5FCA" w:rsidRPr="00257DD1" w:rsidRDefault="005A5FC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2. Размер выборки</w:t>
      </w:r>
    </w:p>
    <w:p w14:paraId="19E98CD6" w14:textId="1A6EA0D4" w:rsidR="005A5FCA" w:rsidRPr="00C4070F" w:rsidRDefault="005A5FC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18BD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При 10% датасета (</w:t>
      </w:r>
      <w:r w:rsidR="00CB1801" w:rsidRPr="006C18BD">
        <w:rPr>
          <w:rFonts w:ascii="Times New Roman" w:hAnsi="Times New Roman" w:cs="Times New Roman"/>
          <w:sz w:val="28"/>
          <w:szCs w:val="28"/>
          <w:highlight w:val="yellow"/>
        </w:rPr>
        <w:t>3</w:t>
      </w:r>
      <w:r w:rsidRPr="006C18BD">
        <w:rPr>
          <w:rFonts w:ascii="Times New Roman" w:hAnsi="Times New Roman" w:cs="Times New Roman"/>
          <w:sz w:val="28"/>
          <w:szCs w:val="28"/>
          <w:highlight w:val="yellow"/>
        </w:rPr>
        <w:t>000 заголовков</w:t>
      </w:r>
      <w:r w:rsidR="00CB1801" w:rsidRPr="006C18BD">
        <w:rPr>
          <w:rFonts w:ascii="Times New Roman" w:hAnsi="Times New Roman" w:cs="Times New Roman"/>
          <w:sz w:val="28"/>
          <w:szCs w:val="28"/>
          <w:highlight w:val="yellow"/>
        </w:rPr>
        <w:t xml:space="preserve"> в классе</w:t>
      </w:r>
      <w:r w:rsidRPr="006C18BD">
        <w:rPr>
          <w:rFonts w:ascii="Times New Roman" w:hAnsi="Times New Roman" w:cs="Times New Roman"/>
          <w:sz w:val="28"/>
          <w:szCs w:val="28"/>
          <w:highlight w:val="yellow"/>
        </w:rPr>
        <w:t>) метрики уже выходят на хороший уровень, далее рост происходит менее интенсивно, зато затраты на время обучения резко растут</w:t>
      </w:r>
    </w:p>
    <w:p w14:paraId="4A8517FC" w14:textId="77777777" w:rsidR="005A5FCA" w:rsidRPr="00257DD1" w:rsidRDefault="005A5FC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50596EC7" w14:textId="1FAB7E1E" w:rsidR="00EF2CF7" w:rsidRPr="00257DD1" w:rsidRDefault="00F2567D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A7273C" wp14:editId="67C80F3A">
            <wp:extent cx="4500562" cy="3556500"/>
            <wp:effectExtent l="0" t="0" r="0" b="6350"/>
            <wp:docPr id="17616978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226" cy="35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A796C" w14:textId="7824211D" w:rsidR="00F2567D" w:rsidRPr="00257DD1" w:rsidRDefault="00F2567D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60EEAEBA" w14:textId="756A347E" w:rsidR="00556F92" w:rsidRPr="00257DD1" w:rsidRDefault="00473128" w:rsidP="00402B40">
      <w:pPr>
        <w:tabs>
          <w:tab w:val="left" w:pos="360"/>
        </w:tabs>
        <w:spacing w:after="0" w:line="312" w:lineRule="auto"/>
        <w:ind w:right="-365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5B620A"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6DA6B" wp14:editId="5F5CB11A">
            <wp:extent cx="5940425" cy="3274695"/>
            <wp:effectExtent l="0" t="0" r="3175" b="1905"/>
            <wp:docPr id="180176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F8D94" w14:textId="03EBDDA1" w:rsidR="005A5FCA" w:rsidRPr="00257DD1" w:rsidRDefault="005A5FC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E97A41" w14:textId="13D0F138" w:rsidR="00957848" w:rsidRPr="00257DD1" w:rsidRDefault="00957848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Оптимальный выбор для выборки на русском языке и на английском</w:t>
      </w:r>
    </w:p>
    <w:p w14:paraId="07322AED" w14:textId="7097A031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H</w:t>
      </w:r>
      <w:r w:rsidR="00957848" w:rsidRPr="00257DD1">
        <w:rPr>
          <w:rFonts w:ascii="Times New Roman" w:hAnsi="Times New Roman" w:cs="Times New Roman"/>
          <w:b/>
          <w:bCs/>
          <w:sz w:val="28"/>
          <w:szCs w:val="28"/>
        </w:rPr>
        <w:t>19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Оптимальная конфигурация при ≤10%</w:t>
      </w:r>
      <w:r w:rsidR="00191A60" w:rsidRPr="00257DD1">
        <w:rPr>
          <w:rFonts w:ascii="Times New Roman" w:hAnsi="Times New Roman" w:cs="Times New Roman"/>
          <w:sz w:val="28"/>
          <w:szCs w:val="28"/>
        </w:rPr>
        <w:t xml:space="preserve"> (менее 3000 образцов)</w:t>
      </w:r>
      <w:r w:rsidRPr="00257DD1">
        <w:rPr>
          <w:rFonts w:ascii="Times New Roman" w:hAnsi="Times New Roman" w:cs="Times New Roman"/>
          <w:sz w:val="28"/>
          <w:szCs w:val="28"/>
        </w:rPr>
        <w:t xml:space="preserve"> данных:</w:t>
      </w:r>
    </w:p>
    <w:p w14:paraId="2AA56C17" w14:textId="77777777" w:rsidR="001155E8" w:rsidRPr="00257DD1" w:rsidRDefault="001155E8" w:rsidP="004B0AAE">
      <w:pPr>
        <w:numPr>
          <w:ilvl w:val="0"/>
          <w:numId w:val="19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Qwen3-0.6B </w:t>
      </w:r>
    </w:p>
    <w:p w14:paraId="2730655B" w14:textId="003A7926" w:rsidR="001155E8" w:rsidRPr="00257DD1" w:rsidRDefault="001155E8" w:rsidP="004B0AAE">
      <w:pPr>
        <w:numPr>
          <w:ilvl w:val="0"/>
          <w:numId w:val="19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rank=4</w:t>
      </w:r>
      <w:r w:rsidRPr="00257DD1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57DD1">
        <w:rPr>
          <w:rFonts w:ascii="Times New Roman" w:hAnsi="Times New Roman" w:cs="Times New Roman"/>
          <w:sz w:val="28"/>
          <w:szCs w:val="28"/>
        </w:rPr>
        <w:t xml:space="preserve">8 </w:t>
      </w:r>
    </w:p>
    <w:p w14:paraId="06AD13FA" w14:textId="34ED3BF0" w:rsidR="001155E8" w:rsidRPr="00257DD1" w:rsidRDefault="001155E8" w:rsidP="004B0AAE">
      <w:pPr>
        <w:numPr>
          <w:ilvl w:val="0"/>
          <w:numId w:val="19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qv/qkv</w:t>
      </w:r>
      <w:r w:rsidR="00C91A39" w:rsidRPr="00257DD1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257D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3B9084" w14:textId="77777777" w:rsidR="00CB1801" w:rsidRPr="00257DD1" w:rsidRDefault="001155E8" w:rsidP="004B0AAE">
      <w:pPr>
        <w:numPr>
          <w:ilvl w:val="0"/>
          <w:numId w:val="19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lastRenderedPageBreak/>
        <w:t>QloRA</w:t>
      </w:r>
    </w:p>
    <w:p w14:paraId="1A80E748" w14:textId="77777777" w:rsidR="00DD5DE8" w:rsidRPr="00257DD1" w:rsidRDefault="00DD5D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E40EF9" w14:textId="6AF61975" w:rsidR="001155E8" w:rsidRPr="00257DD1" w:rsidRDefault="00CB1801" w:rsidP="00A664F9">
      <w:pPr>
        <w:spacing w:after="0"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0B200E" wp14:editId="5C479C27">
            <wp:extent cx="6172200" cy="4585970"/>
            <wp:effectExtent l="0" t="0" r="0" b="5080"/>
            <wp:docPr id="13046144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C609" w14:textId="76A344E9" w:rsidR="001155E8" w:rsidRPr="00257DD1" w:rsidRDefault="001155E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="00321DF9" w:rsidRPr="00257DD1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957848" w:rsidRPr="00257DD1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257DD1">
        <w:rPr>
          <w:rFonts w:ascii="Times New Roman" w:hAnsi="Times New Roman" w:cs="Times New Roman"/>
          <w:sz w:val="28"/>
          <w:szCs w:val="28"/>
        </w:rPr>
        <w:t>Оптимальная конфигурация при 100%:</w:t>
      </w:r>
    </w:p>
    <w:p w14:paraId="678C16C4" w14:textId="77777777" w:rsidR="001155E8" w:rsidRPr="00257DD1" w:rsidRDefault="001155E8" w:rsidP="004B0AAE">
      <w:pPr>
        <w:numPr>
          <w:ilvl w:val="0"/>
          <w:numId w:val="20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Qwen2.5-1.5B </w:t>
      </w:r>
    </w:p>
    <w:p w14:paraId="045252B2" w14:textId="77777777" w:rsidR="001155E8" w:rsidRPr="00257DD1" w:rsidRDefault="001155E8" w:rsidP="004B0AAE">
      <w:pPr>
        <w:numPr>
          <w:ilvl w:val="0"/>
          <w:numId w:val="20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 xml:space="preserve">rank=16 </w:t>
      </w:r>
    </w:p>
    <w:p w14:paraId="653B22F2" w14:textId="1E417FE4" w:rsidR="001155E8" w:rsidRPr="00257DD1" w:rsidRDefault="001155E8" w:rsidP="004B0AAE">
      <w:pPr>
        <w:numPr>
          <w:ilvl w:val="0"/>
          <w:numId w:val="20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qkv/</w:t>
      </w:r>
      <w:proofErr w:type="spellStart"/>
      <w:r w:rsidRPr="00257DD1">
        <w:rPr>
          <w:rFonts w:ascii="Times New Roman" w:hAnsi="Times New Roman" w:cs="Times New Roman"/>
          <w:sz w:val="28"/>
          <w:szCs w:val="28"/>
          <w:lang w:val="en-US"/>
        </w:rPr>
        <w:t>qkvo</w:t>
      </w:r>
      <w:proofErr w:type="spellEnd"/>
    </w:p>
    <w:p w14:paraId="28B8852B" w14:textId="77777777" w:rsidR="001155E8" w:rsidRPr="00257DD1" w:rsidRDefault="001155E8" w:rsidP="004B0AAE">
      <w:pPr>
        <w:numPr>
          <w:ilvl w:val="0"/>
          <w:numId w:val="20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LoRA</w:t>
      </w:r>
    </w:p>
    <w:p w14:paraId="4215DEC7" w14:textId="49EBFE79" w:rsidR="00556F92" w:rsidRPr="00257DD1" w:rsidRDefault="00DD659A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Общие в</w:t>
      </w:r>
      <w:r w:rsidR="00F10F9D" w:rsidRPr="00257DD1">
        <w:rPr>
          <w:rFonts w:ascii="Times New Roman" w:hAnsi="Times New Roman" w:cs="Times New Roman"/>
          <w:b/>
          <w:bCs/>
          <w:sz w:val="28"/>
          <w:szCs w:val="28"/>
        </w:rPr>
        <w:t>ыводы:</w:t>
      </w:r>
    </w:p>
    <w:p w14:paraId="2FEC8E96" w14:textId="171F076A" w:rsidR="00FA1AC6" w:rsidRPr="00257DD1" w:rsidRDefault="00D71EE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Qwen2.5-1.5B показывает лучшее качество при достаточном объёме данных (более 1500 образцов в каждом классе обучающей выборки)</w:t>
      </w:r>
      <w:r w:rsidR="00240419" w:rsidRPr="00257DD1">
        <w:rPr>
          <w:rFonts w:ascii="Times New Roman" w:hAnsi="Times New Roman" w:cs="Times New Roman"/>
          <w:sz w:val="28"/>
          <w:szCs w:val="28"/>
        </w:rPr>
        <w:t>,</w:t>
      </w:r>
      <w:r w:rsidR="00FA1AC6" w:rsidRPr="00257DD1">
        <w:rPr>
          <w:rFonts w:ascii="Times New Roman" w:hAnsi="Times New Roman" w:cs="Times New Roman"/>
          <w:sz w:val="28"/>
          <w:szCs w:val="28"/>
        </w:rPr>
        <w:t xml:space="preserve"> при 300</w:t>
      </w:r>
      <w:r w:rsidR="00785EC6" w:rsidRPr="00785EC6">
        <w:rPr>
          <w:rFonts w:ascii="Times New Roman" w:hAnsi="Times New Roman" w:cs="Times New Roman"/>
          <w:sz w:val="28"/>
          <w:szCs w:val="28"/>
        </w:rPr>
        <w:t xml:space="preserve"> </w:t>
      </w:r>
      <w:r w:rsidR="00FA1AC6" w:rsidRPr="00257DD1">
        <w:rPr>
          <w:rFonts w:ascii="Times New Roman" w:hAnsi="Times New Roman" w:cs="Times New Roman"/>
          <w:sz w:val="28"/>
          <w:szCs w:val="28"/>
        </w:rPr>
        <w:t>образцов в каждом классе обучающей выборки</w:t>
      </w:r>
      <w:r w:rsidR="00240419" w:rsidRPr="00257DD1">
        <w:rPr>
          <w:rFonts w:ascii="Times New Roman" w:hAnsi="Times New Roman" w:cs="Times New Roman"/>
          <w:sz w:val="28"/>
          <w:szCs w:val="28"/>
        </w:rPr>
        <w:t xml:space="preserve"> </w:t>
      </w:r>
      <w:r w:rsidR="00240419" w:rsidRPr="00257DD1">
        <w:rPr>
          <w:rFonts w:ascii="Times New Roman" w:hAnsi="Times New Roman" w:cs="Times New Roman"/>
          <w:sz w:val="28"/>
          <w:szCs w:val="28"/>
        </w:rPr>
        <w:t>Qwen3</w:t>
      </w:r>
      <w:r w:rsidR="00240419" w:rsidRPr="00257DD1">
        <w:rPr>
          <w:rFonts w:ascii="Times New Roman" w:hAnsi="Times New Roman" w:cs="Times New Roman"/>
          <w:sz w:val="28"/>
          <w:szCs w:val="28"/>
        </w:rPr>
        <w:t>-0.6 выдает лучшее качество</w:t>
      </w:r>
      <w:r w:rsidR="00FA1AC6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5F11A397" w14:textId="1F613ABB" w:rsidR="00F25489" w:rsidRPr="00257DD1" w:rsidRDefault="00F2548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Qwen3 более стабильна (меньше разброс loss)</w:t>
      </w:r>
      <w:r w:rsidR="00240419" w:rsidRPr="00257DD1">
        <w:rPr>
          <w:rFonts w:ascii="Times New Roman" w:hAnsi="Times New Roman" w:cs="Times New Roman"/>
          <w:sz w:val="28"/>
          <w:szCs w:val="28"/>
        </w:rPr>
        <w:t xml:space="preserve"> и </w:t>
      </w:r>
      <w:r w:rsidRPr="00257DD1">
        <w:rPr>
          <w:rFonts w:ascii="Times New Roman" w:hAnsi="Times New Roman" w:cs="Times New Roman"/>
          <w:sz w:val="28"/>
          <w:szCs w:val="28"/>
        </w:rPr>
        <w:t>более экономна по использованию памяти</w:t>
      </w:r>
      <w:r w:rsidR="00240419" w:rsidRPr="00257DD1">
        <w:rPr>
          <w:rFonts w:ascii="Times New Roman" w:hAnsi="Times New Roman" w:cs="Times New Roman"/>
          <w:sz w:val="28"/>
          <w:szCs w:val="28"/>
        </w:rPr>
        <w:t xml:space="preserve"> и времени обучения</w:t>
      </w:r>
      <w:r w:rsidRPr="00257DD1">
        <w:rPr>
          <w:rFonts w:ascii="Times New Roman" w:hAnsi="Times New Roman" w:cs="Times New Roman"/>
          <w:sz w:val="28"/>
          <w:szCs w:val="28"/>
        </w:rPr>
        <w:t>.</w:t>
      </w:r>
    </w:p>
    <w:p w14:paraId="797310D7" w14:textId="7822A910" w:rsidR="00F25489" w:rsidRPr="00257DD1" w:rsidRDefault="0024041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У</w:t>
      </w:r>
      <w:r w:rsidR="00F25489" w:rsidRPr="00257DD1">
        <w:rPr>
          <w:rFonts w:ascii="Times New Roman" w:hAnsi="Times New Roman" w:cs="Times New Roman"/>
          <w:sz w:val="28"/>
          <w:szCs w:val="28"/>
        </w:rPr>
        <w:t>величение rank сопровождается ростом</w:t>
      </w:r>
      <w:r w:rsidRPr="00257DD1">
        <w:rPr>
          <w:rFonts w:ascii="Times New Roman" w:hAnsi="Times New Roman" w:cs="Times New Roman"/>
          <w:sz w:val="28"/>
          <w:szCs w:val="28"/>
        </w:rPr>
        <w:t xml:space="preserve"> качества, но также</w:t>
      </w:r>
      <w:r w:rsidR="00157C47" w:rsidRPr="00257DD1">
        <w:rPr>
          <w:rFonts w:ascii="Times New Roman" w:hAnsi="Times New Roman" w:cs="Times New Roman"/>
          <w:sz w:val="28"/>
          <w:szCs w:val="28"/>
        </w:rPr>
        <w:t xml:space="preserve"> и</w:t>
      </w:r>
      <w:r w:rsidRPr="00257DD1">
        <w:rPr>
          <w:rFonts w:ascii="Times New Roman" w:hAnsi="Times New Roman" w:cs="Times New Roman"/>
          <w:sz w:val="28"/>
          <w:szCs w:val="28"/>
        </w:rPr>
        <w:t xml:space="preserve"> ростом</w:t>
      </w:r>
      <w:r w:rsidR="00F25489" w:rsidRPr="00257DD1">
        <w:rPr>
          <w:rFonts w:ascii="Times New Roman" w:hAnsi="Times New Roman" w:cs="Times New Roman"/>
          <w:sz w:val="28"/>
          <w:szCs w:val="28"/>
        </w:rPr>
        <w:t xml:space="preserve"> вычислительных затрат</w:t>
      </w:r>
      <w:r w:rsidRPr="00257DD1">
        <w:rPr>
          <w:rFonts w:ascii="Times New Roman" w:hAnsi="Times New Roman" w:cs="Times New Roman"/>
          <w:sz w:val="28"/>
          <w:szCs w:val="28"/>
        </w:rPr>
        <w:t>.</w:t>
      </w:r>
    </w:p>
    <w:p w14:paraId="27DD02EC" w14:textId="77777777" w:rsidR="00F25489" w:rsidRPr="00257DD1" w:rsidRDefault="00F2548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выборки.</w:t>
      </w:r>
    </w:p>
    <w:p w14:paraId="11B3FF1D" w14:textId="181E7EB8" w:rsidR="00F25489" w:rsidRPr="00257DD1" w:rsidRDefault="00F25489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33057">
        <w:rPr>
          <w:rFonts w:ascii="Times New Roman" w:hAnsi="Times New Roman" w:cs="Times New Roman"/>
          <w:sz w:val="28"/>
          <w:szCs w:val="28"/>
        </w:rPr>
        <w:lastRenderedPageBreak/>
        <w:t xml:space="preserve">(q+v) является оптимальной конфигурацией с точки зрения эффективности, </w:t>
      </w:r>
      <w:r w:rsidRPr="00257DD1">
        <w:rPr>
          <w:rFonts w:ascii="Times New Roman" w:hAnsi="Times New Roman" w:cs="Times New Roman"/>
          <w:sz w:val="28"/>
          <w:szCs w:val="28"/>
        </w:rPr>
        <w:t>а</w:t>
      </w:r>
      <w:r w:rsidRPr="00F33057">
        <w:rPr>
          <w:rFonts w:ascii="Times New Roman" w:hAnsi="Times New Roman" w:cs="Times New Roman"/>
          <w:sz w:val="28"/>
          <w:szCs w:val="28"/>
        </w:rPr>
        <w:t xml:space="preserve"> максимальное качество достигается при использовании (q+k+v+o)</w:t>
      </w:r>
      <w:r w:rsidR="00240419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5390F3D1" w14:textId="77777777" w:rsidR="00362A56" w:rsidRPr="00257DD1" w:rsidRDefault="00362A5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QLoRA представляет собой компромисс: значительная экономия памяти достигается ценой умеренного снижения качества и существенного увеличения времени обучения.</w:t>
      </w:r>
    </w:p>
    <w:p w14:paraId="3CB2141F" w14:textId="14F2B898" w:rsidR="00362A56" w:rsidRPr="00257DD1" w:rsidRDefault="00362A56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М</w:t>
      </w:r>
      <w:r w:rsidRPr="00E91A38">
        <w:rPr>
          <w:rFonts w:ascii="Times New Roman" w:hAnsi="Times New Roman" w:cs="Times New Roman"/>
          <w:sz w:val="28"/>
          <w:szCs w:val="28"/>
        </w:rPr>
        <w:t>ожно выделить порог стабилизации: начиная примерно с 1500 примеров, QLoRA достигает качества, сопоставимого с LoRA.</w:t>
      </w:r>
    </w:p>
    <w:p w14:paraId="64E8966B" w14:textId="1872EC31" w:rsidR="009E1ABB" w:rsidRPr="00257DD1" w:rsidRDefault="009E1AB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2A8F">
        <w:rPr>
          <w:rFonts w:ascii="Times New Roman" w:hAnsi="Times New Roman" w:cs="Times New Roman"/>
          <w:sz w:val="28"/>
          <w:szCs w:val="28"/>
        </w:rPr>
        <w:t>NF4 и FP4 демонстрируют практически одинаковое качество</w:t>
      </w:r>
      <w:r w:rsidR="00240419" w:rsidRPr="00257DD1">
        <w:rPr>
          <w:rFonts w:ascii="Times New Roman" w:hAnsi="Times New Roman" w:cs="Times New Roman"/>
          <w:sz w:val="28"/>
          <w:szCs w:val="28"/>
        </w:rPr>
        <w:t>.</w:t>
      </w:r>
    </w:p>
    <w:p w14:paraId="6511214B" w14:textId="5D372910" w:rsidR="009E1ABB" w:rsidRPr="00257DD1" w:rsidRDefault="009E1AB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Fine-tuning только головы недостаточен при ограниченных ресурсах.</w:t>
      </w:r>
    </w:p>
    <w:p w14:paraId="410C1DFA" w14:textId="1419AE10" w:rsidR="009E1ABB" w:rsidRPr="00E91A38" w:rsidRDefault="009E1AB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Р</w:t>
      </w:r>
      <w:r w:rsidRPr="00CB2740">
        <w:rPr>
          <w:rFonts w:ascii="Times New Roman" w:hAnsi="Times New Roman" w:cs="Times New Roman"/>
          <w:sz w:val="28"/>
          <w:szCs w:val="28"/>
        </w:rPr>
        <w:t xml:space="preserve">усский язык более чувствителен к уменьшению данных </w:t>
      </w:r>
      <w:r w:rsidRPr="00257DD1">
        <w:rPr>
          <w:rFonts w:ascii="Times New Roman" w:hAnsi="Times New Roman" w:cs="Times New Roman"/>
          <w:sz w:val="28"/>
          <w:szCs w:val="28"/>
        </w:rPr>
        <w:t>при выборке 300 образцов в классе</w:t>
      </w:r>
      <w:r w:rsidR="00240419" w:rsidRPr="00257DD1">
        <w:rPr>
          <w:rFonts w:ascii="Times New Roman" w:hAnsi="Times New Roman" w:cs="Times New Roman"/>
          <w:sz w:val="28"/>
          <w:szCs w:val="28"/>
        </w:rPr>
        <w:t>, сильно теряет в качестве.</w:t>
      </w:r>
    </w:p>
    <w:p w14:paraId="404F490B" w14:textId="07D34730" w:rsidR="00362A56" w:rsidRPr="00257DD1" w:rsidRDefault="009E1AB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957848">
        <w:rPr>
          <w:rFonts w:ascii="Times New Roman" w:hAnsi="Times New Roman" w:cs="Times New Roman"/>
          <w:sz w:val="28"/>
          <w:szCs w:val="28"/>
        </w:rPr>
        <w:t>Qwen3 теряет значительно больше качества при переходе с английского на русский язык по сравнению с Qwen2.5.</w:t>
      </w:r>
    </w:p>
    <w:p w14:paraId="1B67D658" w14:textId="77777777" w:rsidR="00D71EEC" w:rsidRPr="00257DD1" w:rsidRDefault="00D71EE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4FDF874" w14:textId="1E1B6113" w:rsidR="00A04C2C" w:rsidRPr="00257DD1" w:rsidRDefault="00BA129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В данной задаче </w:t>
      </w:r>
      <w:r w:rsidR="00177E92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классификации новостных заголовков </w:t>
      </w:r>
      <w:r w:rsidRPr="00257DD1">
        <w:rPr>
          <w:rFonts w:ascii="Times New Roman" w:hAnsi="Times New Roman" w:cs="Times New Roman"/>
          <w:sz w:val="28"/>
          <w:szCs w:val="28"/>
          <w:highlight w:val="yellow"/>
        </w:rPr>
        <w:t>оптимальное поведение демонстрирует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 обучение </w:t>
      </w:r>
      <w:proofErr w:type="spellStart"/>
      <w:r w:rsidR="000A1F20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QLoRA</w:t>
      </w:r>
      <w:proofErr w:type="spellEnd"/>
      <w:r w:rsidR="000A1F20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 на 10% датасета при 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</w:rPr>
        <w:t xml:space="preserve">=16 и модулях 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q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</w:rPr>
        <w:t>+</w:t>
      </w:r>
      <w:r w:rsidR="000A1F20" w:rsidRPr="00257DD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</w:t>
      </w:r>
      <w:r w:rsidR="00B36D73" w:rsidRPr="00257DD1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52983759" w14:textId="6B478579" w:rsidR="00A04C2C" w:rsidRPr="00257DD1" w:rsidRDefault="00A04C2C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57DD1">
        <w:rPr>
          <w:rFonts w:ascii="Times New Roman" w:hAnsi="Times New Roman" w:cs="Times New Roman"/>
          <w:sz w:val="28"/>
          <w:szCs w:val="28"/>
          <w:highlight w:val="yellow"/>
        </w:rPr>
        <w:t>Таблица вариантов ограничений с предложенной моделью на основе проведенных исследований. Каждое предложение предполагает приемлемое качество модели (не минимальное).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1"/>
        <w:gridCol w:w="1970"/>
        <w:gridCol w:w="1970"/>
        <w:gridCol w:w="1970"/>
        <w:gridCol w:w="1829"/>
      </w:tblGrid>
      <w:tr w:rsidR="00257DD1" w:rsidRPr="00257DD1" w14:paraId="3636B5D1" w14:textId="54B6E80D" w:rsidTr="002A0CA9">
        <w:tc>
          <w:tcPr>
            <w:tcW w:w="1942" w:type="dxa"/>
          </w:tcPr>
          <w:p w14:paraId="0C54A886" w14:textId="25A5279D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26D1E357" w14:textId="4E86CD99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памяти</w:t>
            </w:r>
          </w:p>
        </w:tc>
        <w:tc>
          <w:tcPr>
            <w:tcW w:w="1942" w:type="dxa"/>
          </w:tcPr>
          <w:p w14:paraId="5D0B3F18" w14:textId="2F5D9659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времени</w:t>
            </w:r>
          </w:p>
        </w:tc>
        <w:tc>
          <w:tcPr>
            <w:tcW w:w="1942" w:type="dxa"/>
          </w:tcPr>
          <w:p w14:paraId="1380684B" w14:textId="44B3B3F3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объема данных</w:t>
            </w:r>
          </w:p>
        </w:tc>
        <w:tc>
          <w:tcPr>
            <w:tcW w:w="1942" w:type="dxa"/>
          </w:tcPr>
          <w:p w14:paraId="07F121FA" w14:textId="47E4A89E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Высокое качество</w:t>
            </w:r>
          </w:p>
        </w:tc>
      </w:tr>
      <w:tr w:rsidR="00257DD1" w:rsidRPr="00257DD1" w14:paraId="4FE0D896" w14:textId="48B132D6" w:rsidTr="002A0CA9">
        <w:tc>
          <w:tcPr>
            <w:tcW w:w="1942" w:type="dxa"/>
          </w:tcPr>
          <w:p w14:paraId="203B7F8F" w14:textId="4A59EA15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памяти</w:t>
            </w:r>
          </w:p>
        </w:tc>
        <w:tc>
          <w:tcPr>
            <w:tcW w:w="1942" w:type="dxa"/>
          </w:tcPr>
          <w:p w14:paraId="25995BA8" w14:textId="0B12CCCD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QLoRA</w:t>
            </w:r>
            <w:proofErr w:type="spellEnd"/>
          </w:p>
        </w:tc>
        <w:tc>
          <w:tcPr>
            <w:tcW w:w="1942" w:type="dxa"/>
          </w:tcPr>
          <w:p w14:paraId="075DF32F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3A46F990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50F80C5D" w14:textId="00905A89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QLoRA</w:t>
            </w:r>
            <w:proofErr w:type="spellEnd"/>
          </w:p>
        </w:tc>
      </w:tr>
      <w:tr w:rsidR="00257DD1" w:rsidRPr="00257DD1" w14:paraId="44ACA78E" w14:textId="56FF36B5" w:rsidTr="002A0CA9">
        <w:tc>
          <w:tcPr>
            <w:tcW w:w="1942" w:type="dxa"/>
          </w:tcPr>
          <w:p w14:paraId="628E0A4D" w14:textId="495CECC9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времени</w:t>
            </w:r>
          </w:p>
        </w:tc>
        <w:tc>
          <w:tcPr>
            <w:tcW w:w="1942" w:type="dxa"/>
          </w:tcPr>
          <w:p w14:paraId="7E2E1146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48599A73" w14:textId="73F73B20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Baseline</w:t>
            </w:r>
          </w:p>
        </w:tc>
        <w:tc>
          <w:tcPr>
            <w:tcW w:w="1942" w:type="dxa"/>
          </w:tcPr>
          <w:p w14:paraId="3086F689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17E29F50" w14:textId="29F42CA5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LoRA</w:t>
            </w:r>
            <w:proofErr w:type="spellEnd"/>
          </w:p>
        </w:tc>
      </w:tr>
      <w:tr w:rsidR="00257DD1" w:rsidRPr="00257DD1" w14:paraId="01C82503" w14:textId="6C068691" w:rsidTr="002A0CA9">
        <w:tc>
          <w:tcPr>
            <w:tcW w:w="1942" w:type="dxa"/>
          </w:tcPr>
          <w:p w14:paraId="240C7B8A" w14:textId="5641E65E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Минимум объема данных</w:t>
            </w:r>
          </w:p>
        </w:tc>
        <w:tc>
          <w:tcPr>
            <w:tcW w:w="1942" w:type="dxa"/>
          </w:tcPr>
          <w:p w14:paraId="0DEC2A9D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382B7578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76464B6A" w14:textId="034ACBB4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OGLoRA</w:t>
            </w:r>
            <w:proofErr w:type="spellEnd"/>
          </w:p>
        </w:tc>
        <w:tc>
          <w:tcPr>
            <w:tcW w:w="1942" w:type="dxa"/>
          </w:tcPr>
          <w:p w14:paraId="516565F5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</w:tr>
      <w:tr w:rsidR="004B0AAE" w:rsidRPr="00257DD1" w14:paraId="75D93A4F" w14:textId="77777777" w:rsidTr="002A0CA9">
        <w:tc>
          <w:tcPr>
            <w:tcW w:w="1942" w:type="dxa"/>
          </w:tcPr>
          <w:p w14:paraId="761CA3B9" w14:textId="44BF0BFD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Высокое качество</w:t>
            </w:r>
          </w:p>
        </w:tc>
        <w:tc>
          <w:tcPr>
            <w:tcW w:w="1942" w:type="dxa"/>
          </w:tcPr>
          <w:p w14:paraId="43C1D5F6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7E3A0B9D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13DC90A8" w14:textId="77777777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942" w:type="dxa"/>
          </w:tcPr>
          <w:p w14:paraId="0FA63202" w14:textId="062C42B3" w:rsidR="00A04C2C" w:rsidRPr="00257DD1" w:rsidRDefault="00A04C2C" w:rsidP="004B0AAE">
            <w:pPr>
              <w:spacing w:line="312" w:lineRule="auto"/>
              <w:ind w:firstLine="706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7DD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QLoRA</w:t>
            </w:r>
            <w:proofErr w:type="spellEnd"/>
          </w:p>
        </w:tc>
      </w:tr>
    </w:tbl>
    <w:p w14:paraId="58C1CE30" w14:textId="0505A7AB" w:rsidR="00BA129F" w:rsidRPr="00257DD1" w:rsidRDefault="00BA129F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57390F96" w14:textId="77777777" w:rsidR="0091413B" w:rsidRPr="00257DD1" w:rsidRDefault="0091413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2E539574" w14:textId="77777777" w:rsidR="0091413B" w:rsidRPr="00257DD1" w:rsidRDefault="0091413B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Научная новизна работы</w:t>
      </w:r>
    </w:p>
    <w:p w14:paraId="5B7F4B08" w14:textId="77BE7745" w:rsidR="0091413B" w:rsidRPr="00257DD1" w:rsidRDefault="0091413B" w:rsidP="004B0AAE">
      <w:pPr>
        <w:numPr>
          <w:ilvl w:val="0"/>
          <w:numId w:val="21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t>.</w:t>
      </w:r>
    </w:p>
    <w:p w14:paraId="01442532" w14:textId="77777777" w:rsidR="0091413B" w:rsidRPr="00257DD1" w:rsidRDefault="0091413B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3754887B" w14:textId="65D37D1D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sz w:val="28"/>
          <w:szCs w:val="28"/>
        </w:rPr>
        <w:br w:type="page"/>
      </w:r>
      <w:r w:rsidR="0091413B"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9. Заключение</w:t>
      </w:r>
    </w:p>
    <w:p w14:paraId="3415509A" w14:textId="77777777" w:rsidR="000C4238" w:rsidRPr="00257DD1" w:rsidRDefault="000C4238" w:rsidP="004B0AAE">
      <w:pPr>
        <w:spacing w:after="0" w:line="312" w:lineRule="auto"/>
        <w:ind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ССЫЛКИ:</w:t>
      </w:r>
    </w:p>
    <w:p w14:paraId="30C1EC41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56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https://arxiv.org/abs/2106.09685</w:t>
        </w:r>
      </w:hyperlink>
    </w:p>
    <w:p w14:paraId="1A9137F5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57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://</w:t>
        </w:r>
        <w:proofErr w:type="spellStart"/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arxiv</w:t>
        </w:r>
        <w:proofErr w:type="spellEnd"/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org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/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abs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/2305.14314</w:t>
        </w:r>
      </w:hyperlink>
    </w:p>
    <w:p w14:paraId="501C6A46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hyperlink r:id="rId58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://</w:t>
        </w:r>
        <w:proofErr w:type="spellStart"/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arxiv</w:t>
        </w:r>
        <w:proofErr w:type="spellEnd"/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org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/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abs</w:t>
        </w:r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/1509.01626</w:t>
        </w:r>
      </w:hyperlink>
    </w:p>
    <w:p w14:paraId="6D25E913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59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https://ailynx.ru/news/llm/peft-parameter-efficient-fine-tuning-methods-for-llms/</w:t>
        </w:r>
      </w:hyperlink>
    </w:p>
    <w:p w14:paraId="626B8273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60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https://colab.research.google.com/drive/1B9RsKLMa8SwTxLsxRT8g9OedK10zfBEP?usp=sharing&amp;authuser=1</w:t>
        </w:r>
      </w:hyperlink>
    </w:p>
    <w:p w14:paraId="51785C0E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61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https://huggingface.co/docs/peft/index</w:t>
        </w:r>
      </w:hyperlink>
    </w:p>
    <w:p w14:paraId="11705C9B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62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https://arxiv.org/abs/2303.15647</w:t>
        </w:r>
      </w:hyperlink>
    </w:p>
    <w:p w14:paraId="1E9D5FC8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63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https://arxiv.org/abs/2601.09185</w:t>
        </w:r>
      </w:hyperlink>
    </w:p>
    <w:p w14:paraId="16703B59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hyperlink r:id="rId64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</w:rPr>
          <w:t>https://arxiv.org/abs/2601.06788</w:t>
        </w:r>
      </w:hyperlink>
    </w:p>
    <w:p w14:paraId="6AA187F1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65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[2303.10512] AdaLoRA: Adaptive Budget Allocation for Parameter-Efficient Fine-Tuning</w:t>
        </w:r>
      </w:hyperlink>
      <w:r w:rsidRPr="00257DD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66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https://github.com/QingruZhang/AdaLoRA</w:t>
        </w:r>
      </w:hyperlink>
      <w:r w:rsidRPr="00257D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1E914BF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67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https://aclanthology.org/2025.acl-long.99.pdf</w:t>
        </w:r>
      </w:hyperlink>
    </w:p>
    <w:p w14:paraId="75CDC850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68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https://arxiv.org/pdf/2509.25214</w:t>
        </w:r>
      </w:hyperlink>
    </w:p>
    <w:p w14:paraId="728A9899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69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https://arxiv.org/pdf/2503.12988</w:t>
        </w:r>
      </w:hyperlink>
    </w:p>
    <w:p w14:paraId="4A0D2961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70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https://arxiv.org/pdf/2506.18267</w:t>
        </w:r>
      </w:hyperlink>
    </w:p>
    <w:p w14:paraId="75F95B8E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71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https://aclanthology.org/2025.findings-emnlp.1372.pdf</w:t>
        </w:r>
      </w:hyperlink>
    </w:p>
    <w:p w14:paraId="7A3A574F" w14:textId="77777777" w:rsidR="000C4238" w:rsidRPr="00257DD1" w:rsidRDefault="000C4238" w:rsidP="004B0AAE">
      <w:pPr>
        <w:pStyle w:val="ListParagraph"/>
        <w:numPr>
          <w:ilvl w:val="0"/>
          <w:numId w:val="12"/>
        </w:numPr>
        <w:spacing w:after="0" w:line="312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72" w:history="1">
        <w:r w:rsidRPr="00257DD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val="en-US"/>
          </w:rPr>
          <w:t>https://aclanthology.org/2025.coling-industry.55.pdf</w:t>
        </w:r>
      </w:hyperlink>
    </w:p>
    <w:p w14:paraId="32885AEF" w14:textId="77777777" w:rsidR="000C4238" w:rsidRPr="00257DD1" w:rsidRDefault="000C4238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5CC10A8" w14:textId="77777777" w:rsidR="0091413B" w:rsidRPr="00257DD1" w:rsidRDefault="0091413B" w:rsidP="004B0AAE">
      <w:pPr>
        <w:spacing w:after="0" w:line="312" w:lineRule="auto"/>
        <w:ind w:firstLine="706"/>
        <w:rPr>
          <w:rFonts w:ascii="Times New Roman" w:hAnsi="Times New Roman" w:cs="Times New Roman"/>
          <w:sz w:val="28"/>
          <w:szCs w:val="28"/>
          <w:lang w:val="en-US"/>
        </w:rPr>
      </w:pPr>
    </w:p>
    <w:p w14:paraId="05363076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30D73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82B47B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C38A7C8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8021C7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2B84E2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1042700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833564A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6A26330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E51DEF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7C9C85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20A9E1C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23EAF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61305A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53FB34" w14:textId="6D57BB15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</w:p>
    <w:p w14:paraId="59B1022C" w14:textId="77777777" w:rsidR="007B72BE" w:rsidRPr="00257DD1" w:rsidRDefault="007B72BE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7635A9A" w14:textId="432CBE03" w:rsidR="00A615AE" w:rsidRPr="00257DD1" w:rsidRDefault="00A615A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</w:p>
    <w:p w14:paraId="5997912C" w14:textId="3FCA38A6" w:rsidR="00A615AE" w:rsidRPr="00257DD1" w:rsidRDefault="00A615A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Результаты экспериментов для модели Qwen2.5-1.5B на датасете AG News</w:t>
      </w:r>
    </w:p>
    <w:p w14:paraId="0906777F" w14:textId="77777777" w:rsidR="00A21D24" w:rsidRPr="00257DD1" w:rsidRDefault="00A21D24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B6990E" w14:textId="77777777" w:rsidR="00A615AE" w:rsidRPr="00257DD1" w:rsidRDefault="00A615AE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8C319B" w14:textId="5B9E1C75" w:rsidR="008F2D13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</w:p>
    <w:p w14:paraId="38930D25" w14:textId="5CE98FBE" w:rsidR="00A615A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Результаты экспериментов для модели Qwen3-0.6B на датасете AG News</w:t>
      </w:r>
    </w:p>
    <w:p w14:paraId="073C506E" w14:textId="77777777" w:rsidR="00A615AE" w:rsidRPr="00257DD1" w:rsidRDefault="00A615AE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E64EB9" w14:textId="0BB8409C" w:rsidR="00A615AE" w:rsidRPr="00257DD1" w:rsidRDefault="00A615A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</w:p>
    <w:p w14:paraId="3166E2FA" w14:textId="66B41CB4" w:rsidR="00906F48" w:rsidRPr="00257DD1" w:rsidRDefault="00A615A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Результаты экспериментов для модели Qwen3-0.6B на датасете </w:t>
      </w:r>
      <w:r w:rsidRPr="00257DD1">
        <w:rPr>
          <w:rFonts w:ascii="Times New Roman" w:hAnsi="Times New Roman" w:cs="Times New Roman"/>
          <w:b/>
          <w:bCs/>
          <w:sz w:val="28"/>
          <w:szCs w:val="28"/>
          <w:lang w:val="en-US"/>
        </w:rPr>
        <w:t>PD</w:t>
      </w:r>
      <w:r w:rsidRPr="00257DD1">
        <w:rPr>
          <w:rFonts w:ascii="Times New Roman" w:hAnsi="Times New Roman" w:cs="Times New Roman"/>
          <w:b/>
          <w:bCs/>
          <w:sz w:val="28"/>
          <w:szCs w:val="28"/>
        </w:rPr>
        <w:t xml:space="preserve"> News</w:t>
      </w:r>
    </w:p>
    <w:p w14:paraId="413019B6" w14:textId="77777777" w:rsidR="00D527F6" w:rsidRPr="00257DD1" w:rsidRDefault="00D527F6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D573EC5" w14:textId="6C3F96D1" w:rsidR="00D527F6" w:rsidRPr="00257DD1" w:rsidRDefault="00D527F6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</w:p>
    <w:p w14:paraId="470FFBBC" w14:textId="57D3FA36" w:rsidR="00D527F6" w:rsidRPr="00257DD1" w:rsidRDefault="00D527F6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t>Графики на основе результатов экспериментов</w:t>
      </w:r>
    </w:p>
    <w:p w14:paraId="26BE15EF" w14:textId="55308376" w:rsidR="00906F48" w:rsidRPr="00257DD1" w:rsidRDefault="00906F48" w:rsidP="004B0AAE">
      <w:pPr>
        <w:spacing w:after="0" w:line="312" w:lineRule="auto"/>
        <w:ind w:firstLine="706"/>
        <w:rPr>
          <w:rFonts w:ascii="Times New Roman" w:hAnsi="Times New Roman" w:cs="Times New Roman"/>
          <w:b/>
          <w:bCs/>
          <w:sz w:val="28"/>
          <w:szCs w:val="28"/>
        </w:rPr>
      </w:pPr>
      <w:r w:rsidRPr="00257DD1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D3ECA74" w14:textId="77777777" w:rsidR="007B72BE" w:rsidRPr="00257DD1" w:rsidRDefault="007B72BE" w:rsidP="004B0AAE">
      <w:pPr>
        <w:spacing w:after="0" w:line="312" w:lineRule="auto"/>
        <w:ind w:firstLine="70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7B72BE" w:rsidRPr="00257DD1" w:rsidSect="00257DD1">
      <w:footerReference w:type="default" r:id="rId73"/>
      <w:pgSz w:w="11906" w:h="16838"/>
      <w:pgMar w:top="720" w:right="746" w:bottom="630" w:left="1440" w:header="708" w:footer="10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E116B" w14:textId="77777777" w:rsidR="00CE6D70" w:rsidRDefault="00CE6D70" w:rsidP="008B5BD5">
      <w:pPr>
        <w:spacing w:after="0" w:line="240" w:lineRule="auto"/>
      </w:pPr>
      <w:r>
        <w:separator/>
      </w:r>
    </w:p>
  </w:endnote>
  <w:endnote w:type="continuationSeparator" w:id="0">
    <w:p w14:paraId="38921AF0" w14:textId="77777777" w:rsidR="00CE6D70" w:rsidRDefault="00CE6D70" w:rsidP="008B5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67530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0CE3BB17" w14:textId="3872B782" w:rsidR="008B5BD5" w:rsidRPr="00814BE2" w:rsidRDefault="008B5BD5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814BE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14BE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814BE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32488B7F" w14:textId="77777777" w:rsidR="008B5BD5" w:rsidRDefault="008B5B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B95BB" w14:textId="77777777" w:rsidR="00CE6D70" w:rsidRDefault="00CE6D70" w:rsidP="008B5BD5">
      <w:pPr>
        <w:spacing w:after="0" w:line="240" w:lineRule="auto"/>
      </w:pPr>
      <w:r>
        <w:separator/>
      </w:r>
    </w:p>
  </w:footnote>
  <w:footnote w:type="continuationSeparator" w:id="0">
    <w:p w14:paraId="4A46E52D" w14:textId="77777777" w:rsidR="00CE6D70" w:rsidRDefault="00CE6D70" w:rsidP="008B5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4AE7"/>
    <w:multiLevelType w:val="multilevel"/>
    <w:tmpl w:val="77D6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E5EE3"/>
    <w:multiLevelType w:val="multilevel"/>
    <w:tmpl w:val="F86AB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3B4A7E"/>
    <w:multiLevelType w:val="multilevel"/>
    <w:tmpl w:val="0460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826D7"/>
    <w:multiLevelType w:val="multilevel"/>
    <w:tmpl w:val="5C546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204C7"/>
    <w:multiLevelType w:val="multilevel"/>
    <w:tmpl w:val="0560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54F2D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7A15B0"/>
    <w:multiLevelType w:val="multilevel"/>
    <w:tmpl w:val="5294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6122A"/>
    <w:multiLevelType w:val="multilevel"/>
    <w:tmpl w:val="2FEC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F69CB"/>
    <w:multiLevelType w:val="multilevel"/>
    <w:tmpl w:val="CA48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A54F76"/>
    <w:multiLevelType w:val="multilevel"/>
    <w:tmpl w:val="2BEE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B35FEF"/>
    <w:multiLevelType w:val="hybridMultilevel"/>
    <w:tmpl w:val="A4E6975E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1" w15:restartNumberingAfterBreak="0">
    <w:nsid w:val="0E5A40E8"/>
    <w:multiLevelType w:val="hybridMultilevel"/>
    <w:tmpl w:val="A16C262A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0F8E659E"/>
    <w:multiLevelType w:val="hybridMultilevel"/>
    <w:tmpl w:val="40DA7C62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3" w15:restartNumberingAfterBreak="0">
    <w:nsid w:val="10FF2DA6"/>
    <w:multiLevelType w:val="multilevel"/>
    <w:tmpl w:val="01F6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415609"/>
    <w:multiLevelType w:val="multilevel"/>
    <w:tmpl w:val="D6D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390431"/>
    <w:multiLevelType w:val="multilevel"/>
    <w:tmpl w:val="FFD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167EE6"/>
    <w:multiLevelType w:val="multilevel"/>
    <w:tmpl w:val="1900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120CE"/>
    <w:multiLevelType w:val="multilevel"/>
    <w:tmpl w:val="7AE8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74966"/>
    <w:multiLevelType w:val="multilevel"/>
    <w:tmpl w:val="15D4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A3002C"/>
    <w:multiLevelType w:val="multilevel"/>
    <w:tmpl w:val="904AF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6D0DEE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17F93"/>
    <w:multiLevelType w:val="multilevel"/>
    <w:tmpl w:val="F8F8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D43734"/>
    <w:multiLevelType w:val="multilevel"/>
    <w:tmpl w:val="10B44A9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3" w15:restartNumberingAfterBreak="0">
    <w:nsid w:val="2E756DE0"/>
    <w:multiLevelType w:val="multilevel"/>
    <w:tmpl w:val="CDDE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9E0F48"/>
    <w:multiLevelType w:val="multilevel"/>
    <w:tmpl w:val="D4A4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7A4168"/>
    <w:multiLevelType w:val="multilevel"/>
    <w:tmpl w:val="FEF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A80AD0"/>
    <w:multiLevelType w:val="multilevel"/>
    <w:tmpl w:val="E79A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4186B"/>
    <w:multiLevelType w:val="multilevel"/>
    <w:tmpl w:val="D03A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FC6B37"/>
    <w:multiLevelType w:val="hybridMultilevel"/>
    <w:tmpl w:val="F80CABFA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9" w15:restartNumberingAfterBreak="0">
    <w:nsid w:val="39511805"/>
    <w:multiLevelType w:val="multilevel"/>
    <w:tmpl w:val="50F2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C31BFE"/>
    <w:multiLevelType w:val="hybridMultilevel"/>
    <w:tmpl w:val="2EBE73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BE4CF0"/>
    <w:multiLevelType w:val="multilevel"/>
    <w:tmpl w:val="8D1C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845BD6"/>
    <w:multiLevelType w:val="hybridMultilevel"/>
    <w:tmpl w:val="CFFE0268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3" w15:restartNumberingAfterBreak="0">
    <w:nsid w:val="419D5F89"/>
    <w:multiLevelType w:val="hybridMultilevel"/>
    <w:tmpl w:val="3BC8DB68"/>
    <w:lvl w:ilvl="0" w:tplc="A9A0DB86">
      <w:start w:val="1"/>
      <w:numFmt w:val="bullet"/>
      <w:lvlText w:val="•"/>
      <w:lvlJc w:val="left"/>
      <w:pPr>
        <w:ind w:left="1426" w:hanging="360"/>
      </w:pPr>
      <w:rPr>
        <w:rFonts w:hint="default"/>
        <w:w w:val="102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4" w15:restartNumberingAfterBreak="0">
    <w:nsid w:val="42324C34"/>
    <w:multiLevelType w:val="multilevel"/>
    <w:tmpl w:val="7CE6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94203C"/>
    <w:multiLevelType w:val="multilevel"/>
    <w:tmpl w:val="C108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336F4"/>
    <w:multiLevelType w:val="multilevel"/>
    <w:tmpl w:val="DC3A45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8542D0"/>
    <w:multiLevelType w:val="multilevel"/>
    <w:tmpl w:val="E780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5643FF"/>
    <w:multiLevelType w:val="hybridMultilevel"/>
    <w:tmpl w:val="0F28C20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9" w15:restartNumberingAfterBreak="0">
    <w:nsid w:val="494650AE"/>
    <w:multiLevelType w:val="multilevel"/>
    <w:tmpl w:val="B88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7F686E"/>
    <w:multiLevelType w:val="multilevel"/>
    <w:tmpl w:val="195C1E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9E3690"/>
    <w:multiLevelType w:val="hybridMultilevel"/>
    <w:tmpl w:val="E11C91E6"/>
    <w:lvl w:ilvl="0" w:tplc="2F8468B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8C6543"/>
    <w:multiLevelType w:val="multilevel"/>
    <w:tmpl w:val="0924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966D1E"/>
    <w:multiLevelType w:val="hybridMultilevel"/>
    <w:tmpl w:val="58C87D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577057B"/>
    <w:multiLevelType w:val="multilevel"/>
    <w:tmpl w:val="C9F8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142DBB"/>
    <w:multiLevelType w:val="multilevel"/>
    <w:tmpl w:val="44BA0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94D3A61"/>
    <w:multiLevelType w:val="multilevel"/>
    <w:tmpl w:val="C1964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8F1D94"/>
    <w:multiLevelType w:val="multilevel"/>
    <w:tmpl w:val="E8C6B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E22BDA"/>
    <w:multiLevelType w:val="multilevel"/>
    <w:tmpl w:val="6ED0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FC1926"/>
    <w:multiLevelType w:val="multilevel"/>
    <w:tmpl w:val="DD8E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AD7FC7"/>
    <w:multiLevelType w:val="multilevel"/>
    <w:tmpl w:val="B1A8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510B62"/>
    <w:multiLevelType w:val="multilevel"/>
    <w:tmpl w:val="D7985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F5B653C"/>
    <w:multiLevelType w:val="hybridMultilevel"/>
    <w:tmpl w:val="0EF8BFD6"/>
    <w:lvl w:ilvl="0" w:tplc="A9A0DB86">
      <w:start w:val="1"/>
      <w:numFmt w:val="bullet"/>
      <w:lvlText w:val="•"/>
      <w:lvlJc w:val="left"/>
      <w:pPr>
        <w:ind w:left="142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3" w15:restartNumberingAfterBreak="0">
    <w:nsid w:val="60544029"/>
    <w:multiLevelType w:val="hybridMultilevel"/>
    <w:tmpl w:val="28C69B9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4" w15:restartNumberingAfterBreak="0">
    <w:nsid w:val="67086CDC"/>
    <w:multiLevelType w:val="multilevel"/>
    <w:tmpl w:val="07AA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266D30"/>
    <w:multiLevelType w:val="hybridMultilevel"/>
    <w:tmpl w:val="26DE84B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67D652CD"/>
    <w:multiLevelType w:val="multilevel"/>
    <w:tmpl w:val="B73E6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DD74AE"/>
    <w:multiLevelType w:val="multilevel"/>
    <w:tmpl w:val="0A327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ED74B3"/>
    <w:multiLevelType w:val="multilevel"/>
    <w:tmpl w:val="9586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E138F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EE319A"/>
    <w:multiLevelType w:val="multilevel"/>
    <w:tmpl w:val="D20C8F24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hint="default"/>
        <w:w w:val="102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893FD6"/>
    <w:multiLevelType w:val="multilevel"/>
    <w:tmpl w:val="892A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5731A"/>
    <w:multiLevelType w:val="multilevel"/>
    <w:tmpl w:val="E5CC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343BCD"/>
    <w:multiLevelType w:val="multilevel"/>
    <w:tmpl w:val="B872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203884">
    <w:abstractNumId w:val="23"/>
  </w:num>
  <w:num w:numId="2" w16cid:durableId="1218399794">
    <w:abstractNumId w:val="40"/>
  </w:num>
  <w:num w:numId="3" w16cid:durableId="687565591">
    <w:abstractNumId w:val="41"/>
  </w:num>
  <w:num w:numId="4" w16cid:durableId="1477917717">
    <w:abstractNumId w:val="32"/>
  </w:num>
  <w:num w:numId="5" w16cid:durableId="462967313">
    <w:abstractNumId w:val="12"/>
  </w:num>
  <w:num w:numId="6" w16cid:durableId="86583904">
    <w:abstractNumId w:val="62"/>
  </w:num>
  <w:num w:numId="7" w16cid:durableId="659113690">
    <w:abstractNumId w:val="5"/>
  </w:num>
  <w:num w:numId="8" w16cid:durableId="1813055596">
    <w:abstractNumId w:val="6"/>
  </w:num>
  <w:num w:numId="9" w16cid:durableId="1392923712">
    <w:abstractNumId w:val="16"/>
  </w:num>
  <w:num w:numId="10" w16cid:durableId="389109092">
    <w:abstractNumId w:val="48"/>
  </w:num>
  <w:num w:numId="11" w16cid:durableId="427385700">
    <w:abstractNumId w:val="15"/>
  </w:num>
  <w:num w:numId="12" w16cid:durableId="1345009181">
    <w:abstractNumId w:val="43"/>
  </w:num>
  <w:num w:numId="13" w16cid:durableId="223374464">
    <w:abstractNumId w:val="25"/>
  </w:num>
  <w:num w:numId="14" w16cid:durableId="1498496509">
    <w:abstractNumId w:val="53"/>
  </w:num>
  <w:num w:numId="15" w16cid:durableId="769667794">
    <w:abstractNumId w:val="1"/>
  </w:num>
  <w:num w:numId="16" w16cid:durableId="902447066">
    <w:abstractNumId w:val="44"/>
  </w:num>
  <w:num w:numId="17" w16cid:durableId="1834177968">
    <w:abstractNumId w:val="39"/>
  </w:num>
  <w:num w:numId="18" w16cid:durableId="469177663">
    <w:abstractNumId w:val="38"/>
  </w:num>
  <w:num w:numId="19" w16cid:durableId="200552318">
    <w:abstractNumId w:val="20"/>
  </w:num>
  <w:num w:numId="20" w16cid:durableId="2105763839">
    <w:abstractNumId w:val="59"/>
  </w:num>
  <w:num w:numId="21" w16cid:durableId="1632979934">
    <w:abstractNumId w:val="47"/>
  </w:num>
  <w:num w:numId="22" w16cid:durableId="1062215891">
    <w:abstractNumId w:val="50"/>
  </w:num>
  <w:num w:numId="23" w16cid:durableId="681052294">
    <w:abstractNumId w:val="30"/>
  </w:num>
  <w:num w:numId="24" w16cid:durableId="505680991">
    <w:abstractNumId w:val="9"/>
  </w:num>
  <w:num w:numId="25" w16cid:durableId="1577201153">
    <w:abstractNumId w:val="37"/>
  </w:num>
  <w:num w:numId="26" w16cid:durableId="455757553">
    <w:abstractNumId w:val="58"/>
  </w:num>
  <w:num w:numId="27" w16cid:durableId="411391579">
    <w:abstractNumId w:val="51"/>
  </w:num>
  <w:num w:numId="28" w16cid:durableId="679284948">
    <w:abstractNumId w:val="22"/>
  </w:num>
  <w:num w:numId="29" w16cid:durableId="1463839125">
    <w:abstractNumId w:val="19"/>
  </w:num>
  <w:num w:numId="30" w16cid:durableId="2079282789">
    <w:abstractNumId w:val="7"/>
  </w:num>
  <w:num w:numId="31" w16cid:durableId="817578568">
    <w:abstractNumId w:val="21"/>
  </w:num>
  <w:num w:numId="32" w16cid:durableId="117383076">
    <w:abstractNumId w:val="13"/>
  </w:num>
  <w:num w:numId="33" w16cid:durableId="1512602641">
    <w:abstractNumId w:val="14"/>
  </w:num>
  <w:num w:numId="34" w16cid:durableId="25569118">
    <w:abstractNumId w:val="54"/>
  </w:num>
  <w:num w:numId="35" w16cid:durableId="2027755797">
    <w:abstractNumId w:val="8"/>
  </w:num>
  <w:num w:numId="36" w16cid:durableId="209339564">
    <w:abstractNumId w:val="46"/>
  </w:num>
  <w:num w:numId="37" w16cid:durableId="1916351647">
    <w:abstractNumId w:val="31"/>
  </w:num>
  <w:num w:numId="38" w16cid:durableId="730735574">
    <w:abstractNumId w:val="27"/>
  </w:num>
  <w:num w:numId="39" w16cid:durableId="1558013137">
    <w:abstractNumId w:val="63"/>
  </w:num>
  <w:num w:numId="40" w16cid:durableId="2127579580">
    <w:abstractNumId w:val="61"/>
  </w:num>
  <w:num w:numId="41" w16cid:durableId="1796217264">
    <w:abstractNumId w:val="0"/>
  </w:num>
  <w:num w:numId="42" w16cid:durableId="1577859545">
    <w:abstractNumId w:val="26"/>
  </w:num>
  <w:num w:numId="43" w16cid:durableId="210775860">
    <w:abstractNumId w:val="4"/>
  </w:num>
  <w:num w:numId="44" w16cid:durableId="1178931149">
    <w:abstractNumId w:val="17"/>
  </w:num>
  <w:num w:numId="45" w16cid:durableId="192236173">
    <w:abstractNumId w:val="42"/>
  </w:num>
  <w:num w:numId="46" w16cid:durableId="1850482432">
    <w:abstractNumId w:val="35"/>
  </w:num>
  <w:num w:numId="47" w16cid:durableId="685209310">
    <w:abstractNumId w:val="3"/>
  </w:num>
  <w:num w:numId="48" w16cid:durableId="1120803319">
    <w:abstractNumId w:val="57"/>
  </w:num>
  <w:num w:numId="49" w16cid:durableId="585387459">
    <w:abstractNumId w:val="55"/>
  </w:num>
  <w:num w:numId="50" w16cid:durableId="1540437084">
    <w:abstractNumId w:val="52"/>
  </w:num>
  <w:num w:numId="51" w16cid:durableId="791247010">
    <w:abstractNumId w:val="28"/>
  </w:num>
  <w:num w:numId="52" w16cid:durableId="1930655188">
    <w:abstractNumId w:val="11"/>
  </w:num>
  <w:num w:numId="53" w16cid:durableId="1572038240">
    <w:abstractNumId w:val="33"/>
  </w:num>
  <w:num w:numId="54" w16cid:durableId="860096584">
    <w:abstractNumId w:val="36"/>
  </w:num>
  <w:num w:numId="55" w16cid:durableId="779956239">
    <w:abstractNumId w:val="60"/>
  </w:num>
  <w:num w:numId="56" w16cid:durableId="344091783">
    <w:abstractNumId w:val="10"/>
  </w:num>
  <w:num w:numId="57" w16cid:durableId="1944261975">
    <w:abstractNumId w:val="24"/>
  </w:num>
  <w:num w:numId="58" w16cid:durableId="903181385">
    <w:abstractNumId w:val="2"/>
  </w:num>
  <w:num w:numId="59" w16cid:durableId="214586725">
    <w:abstractNumId w:val="49"/>
  </w:num>
  <w:num w:numId="60" w16cid:durableId="1739470990">
    <w:abstractNumId w:val="34"/>
  </w:num>
  <w:num w:numId="61" w16cid:durableId="1559704685">
    <w:abstractNumId w:val="45"/>
  </w:num>
  <w:num w:numId="62" w16cid:durableId="423650344">
    <w:abstractNumId w:val="56"/>
  </w:num>
  <w:num w:numId="63" w16cid:durableId="452135166">
    <w:abstractNumId w:val="18"/>
  </w:num>
  <w:num w:numId="64" w16cid:durableId="1602375888">
    <w:abstractNumId w:val="2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69B"/>
    <w:rsid w:val="00026E27"/>
    <w:rsid w:val="00032E09"/>
    <w:rsid w:val="00044C79"/>
    <w:rsid w:val="00050A42"/>
    <w:rsid w:val="00065846"/>
    <w:rsid w:val="000920B7"/>
    <w:rsid w:val="000A1232"/>
    <w:rsid w:val="000A1F20"/>
    <w:rsid w:val="000A4ED0"/>
    <w:rsid w:val="000A67E4"/>
    <w:rsid w:val="000B2E9D"/>
    <w:rsid w:val="000B73BA"/>
    <w:rsid w:val="000B7C4E"/>
    <w:rsid w:val="000C4238"/>
    <w:rsid w:val="000E7A5B"/>
    <w:rsid w:val="000F1BDB"/>
    <w:rsid w:val="000F1EE7"/>
    <w:rsid w:val="001067BE"/>
    <w:rsid w:val="001155E8"/>
    <w:rsid w:val="00140909"/>
    <w:rsid w:val="00146755"/>
    <w:rsid w:val="00157C47"/>
    <w:rsid w:val="00162116"/>
    <w:rsid w:val="0016424F"/>
    <w:rsid w:val="00177E92"/>
    <w:rsid w:val="00180DB4"/>
    <w:rsid w:val="001861EC"/>
    <w:rsid w:val="001866D5"/>
    <w:rsid w:val="00190EE2"/>
    <w:rsid w:val="00191A60"/>
    <w:rsid w:val="0019380D"/>
    <w:rsid w:val="001B7CC9"/>
    <w:rsid w:val="001C7B50"/>
    <w:rsid w:val="001D2471"/>
    <w:rsid w:val="001D3DC2"/>
    <w:rsid w:val="001E51D2"/>
    <w:rsid w:val="001E6697"/>
    <w:rsid w:val="001F6068"/>
    <w:rsid w:val="001F7C89"/>
    <w:rsid w:val="002006F9"/>
    <w:rsid w:val="00201BF5"/>
    <w:rsid w:val="00202F52"/>
    <w:rsid w:val="0021137C"/>
    <w:rsid w:val="00224B10"/>
    <w:rsid w:val="00234838"/>
    <w:rsid w:val="00240419"/>
    <w:rsid w:val="00240610"/>
    <w:rsid w:val="00254694"/>
    <w:rsid w:val="00257DD1"/>
    <w:rsid w:val="00270D87"/>
    <w:rsid w:val="00271EF5"/>
    <w:rsid w:val="00273F0D"/>
    <w:rsid w:val="00280D98"/>
    <w:rsid w:val="00285CBD"/>
    <w:rsid w:val="00287CDC"/>
    <w:rsid w:val="00294639"/>
    <w:rsid w:val="002A1598"/>
    <w:rsid w:val="002A52E2"/>
    <w:rsid w:val="002C1666"/>
    <w:rsid w:val="002C2934"/>
    <w:rsid w:val="002C730E"/>
    <w:rsid w:val="002D5D6A"/>
    <w:rsid w:val="002E2EF2"/>
    <w:rsid w:val="00305873"/>
    <w:rsid w:val="00305A5B"/>
    <w:rsid w:val="00316881"/>
    <w:rsid w:val="00321DF9"/>
    <w:rsid w:val="003257D2"/>
    <w:rsid w:val="00330A77"/>
    <w:rsid w:val="00334924"/>
    <w:rsid w:val="00340007"/>
    <w:rsid w:val="003412BE"/>
    <w:rsid w:val="003562A8"/>
    <w:rsid w:val="00362A56"/>
    <w:rsid w:val="003662EF"/>
    <w:rsid w:val="003703B1"/>
    <w:rsid w:val="0037408D"/>
    <w:rsid w:val="003764AE"/>
    <w:rsid w:val="003915BF"/>
    <w:rsid w:val="00394F1D"/>
    <w:rsid w:val="003958E3"/>
    <w:rsid w:val="003C4B59"/>
    <w:rsid w:val="003C717E"/>
    <w:rsid w:val="003F06A8"/>
    <w:rsid w:val="003F2833"/>
    <w:rsid w:val="00402B40"/>
    <w:rsid w:val="0040463A"/>
    <w:rsid w:val="00406507"/>
    <w:rsid w:val="00412D54"/>
    <w:rsid w:val="00415459"/>
    <w:rsid w:val="004175F6"/>
    <w:rsid w:val="004313D8"/>
    <w:rsid w:val="0043393F"/>
    <w:rsid w:val="00452501"/>
    <w:rsid w:val="00455906"/>
    <w:rsid w:val="00461014"/>
    <w:rsid w:val="00473128"/>
    <w:rsid w:val="00475DAF"/>
    <w:rsid w:val="00481E52"/>
    <w:rsid w:val="00483C59"/>
    <w:rsid w:val="00492BEB"/>
    <w:rsid w:val="004960DD"/>
    <w:rsid w:val="004A1D0F"/>
    <w:rsid w:val="004B0AAE"/>
    <w:rsid w:val="004D1C22"/>
    <w:rsid w:val="004D2A06"/>
    <w:rsid w:val="004D7A2E"/>
    <w:rsid w:val="004F0E1E"/>
    <w:rsid w:val="004F3951"/>
    <w:rsid w:val="004F7F85"/>
    <w:rsid w:val="00500DB6"/>
    <w:rsid w:val="005334C6"/>
    <w:rsid w:val="00545FB6"/>
    <w:rsid w:val="00556F92"/>
    <w:rsid w:val="00561CB5"/>
    <w:rsid w:val="00584B95"/>
    <w:rsid w:val="0059545F"/>
    <w:rsid w:val="005A0AC0"/>
    <w:rsid w:val="005A5FCA"/>
    <w:rsid w:val="005B01AD"/>
    <w:rsid w:val="005B2D2A"/>
    <w:rsid w:val="005B4A07"/>
    <w:rsid w:val="005B620A"/>
    <w:rsid w:val="005C57ED"/>
    <w:rsid w:val="005D29D3"/>
    <w:rsid w:val="005D345C"/>
    <w:rsid w:val="005D4993"/>
    <w:rsid w:val="005F6E12"/>
    <w:rsid w:val="006210F4"/>
    <w:rsid w:val="00636C25"/>
    <w:rsid w:val="006666F5"/>
    <w:rsid w:val="00666BCA"/>
    <w:rsid w:val="00675ADF"/>
    <w:rsid w:val="00681333"/>
    <w:rsid w:val="00681A74"/>
    <w:rsid w:val="00682E76"/>
    <w:rsid w:val="00692C13"/>
    <w:rsid w:val="0069367B"/>
    <w:rsid w:val="006C18BD"/>
    <w:rsid w:val="006C3085"/>
    <w:rsid w:val="006C6D4D"/>
    <w:rsid w:val="006F0409"/>
    <w:rsid w:val="006F0875"/>
    <w:rsid w:val="0071175C"/>
    <w:rsid w:val="007156C5"/>
    <w:rsid w:val="0071720F"/>
    <w:rsid w:val="00722385"/>
    <w:rsid w:val="007347FA"/>
    <w:rsid w:val="00736554"/>
    <w:rsid w:val="0075684C"/>
    <w:rsid w:val="007615ED"/>
    <w:rsid w:val="007617BF"/>
    <w:rsid w:val="00762BF7"/>
    <w:rsid w:val="007703DA"/>
    <w:rsid w:val="00775273"/>
    <w:rsid w:val="00780E84"/>
    <w:rsid w:val="007831F2"/>
    <w:rsid w:val="00785EC6"/>
    <w:rsid w:val="00794C87"/>
    <w:rsid w:val="007A4B37"/>
    <w:rsid w:val="007B271F"/>
    <w:rsid w:val="007B72BE"/>
    <w:rsid w:val="007B7B70"/>
    <w:rsid w:val="007C5462"/>
    <w:rsid w:val="007C6ACB"/>
    <w:rsid w:val="007D47D5"/>
    <w:rsid w:val="007F13A9"/>
    <w:rsid w:val="00814BE2"/>
    <w:rsid w:val="00843E72"/>
    <w:rsid w:val="0084453B"/>
    <w:rsid w:val="00847626"/>
    <w:rsid w:val="00847A56"/>
    <w:rsid w:val="00855E8D"/>
    <w:rsid w:val="00857E3E"/>
    <w:rsid w:val="0087209B"/>
    <w:rsid w:val="00877B4B"/>
    <w:rsid w:val="00880908"/>
    <w:rsid w:val="008A2FBD"/>
    <w:rsid w:val="008A6F07"/>
    <w:rsid w:val="008B1EC6"/>
    <w:rsid w:val="008B4897"/>
    <w:rsid w:val="008B4A20"/>
    <w:rsid w:val="008B5BD5"/>
    <w:rsid w:val="008B5F20"/>
    <w:rsid w:val="008C5EB7"/>
    <w:rsid w:val="008D006C"/>
    <w:rsid w:val="008D6122"/>
    <w:rsid w:val="008E6B1E"/>
    <w:rsid w:val="008F2D13"/>
    <w:rsid w:val="00905AEB"/>
    <w:rsid w:val="00906F48"/>
    <w:rsid w:val="0091413B"/>
    <w:rsid w:val="009175BE"/>
    <w:rsid w:val="00921EB4"/>
    <w:rsid w:val="009253FA"/>
    <w:rsid w:val="0092569B"/>
    <w:rsid w:val="009378BC"/>
    <w:rsid w:val="00952A8F"/>
    <w:rsid w:val="00957848"/>
    <w:rsid w:val="009612FB"/>
    <w:rsid w:val="00964F6D"/>
    <w:rsid w:val="00970CBD"/>
    <w:rsid w:val="00973D1B"/>
    <w:rsid w:val="009A4391"/>
    <w:rsid w:val="009C3FE9"/>
    <w:rsid w:val="009D41BF"/>
    <w:rsid w:val="009E1ABB"/>
    <w:rsid w:val="00A001E0"/>
    <w:rsid w:val="00A02C60"/>
    <w:rsid w:val="00A04C2C"/>
    <w:rsid w:val="00A21D24"/>
    <w:rsid w:val="00A27BB0"/>
    <w:rsid w:val="00A3054B"/>
    <w:rsid w:val="00A615AE"/>
    <w:rsid w:val="00A64BB7"/>
    <w:rsid w:val="00A664F9"/>
    <w:rsid w:val="00A8294C"/>
    <w:rsid w:val="00A83D04"/>
    <w:rsid w:val="00A86062"/>
    <w:rsid w:val="00A864AC"/>
    <w:rsid w:val="00A90BE1"/>
    <w:rsid w:val="00AA1B58"/>
    <w:rsid w:val="00AB1718"/>
    <w:rsid w:val="00AB3AE1"/>
    <w:rsid w:val="00AD46B4"/>
    <w:rsid w:val="00AE6BB1"/>
    <w:rsid w:val="00AF2FF7"/>
    <w:rsid w:val="00AF6F78"/>
    <w:rsid w:val="00B10F1A"/>
    <w:rsid w:val="00B25A1F"/>
    <w:rsid w:val="00B36D73"/>
    <w:rsid w:val="00B42F27"/>
    <w:rsid w:val="00B435AB"/>
    <w:rsid w:val="00B44A0A"/>
    <w:rsid w:val="00B474CA"/>
    <w:rsid w:val="00B53D62"/>
    <w:rsid w:val="00B57CAB"/>
    <w:rsid w:val="00B722C2"/>
    <w:rsid w:val="00B80164"/>
    <w:rsid w:val="00B80A7B"/>
    <w:rsid w:val="00B80F2E"/>
    <w:rsid w:val="00B8444F"/>
    <w:rsid w:val="00B94C7B"/>
    <w:rsid w:val="00BA129F"/>
    <w:rsid w:val="00BA7A98"/>
    <w:rsid w:val="00BB4FCB"/>
    <w:rsid w:val="00BB5B5A"/>
    <w:rsid w:val="00BC02C1"/>
    <w:rsid w:val="00BC09D1"/>
    <w:rsid w:val="00BC38A7"/>
    <w:rsid w:val="00BD0455"/>
    <w:rsid w:val="00BE7109"/>
    <w:rsid w:val="00BF4595"/>
    <w:rsid w:val="00C15FAF"/>
    <w:rsid w:val="00C22355"/>
    <w:rsid w:val="00C25ACF"/>
    <w:rsid w:val="00C32E01"/>
    <w:rsid w:val="00C34652"/>
    <w:rsid w:val="00C4070F"/>
    <w:rsid w:val="00C44F9A"/>
    <w:rsid w:val="00C56716"/>
    <w:rsid w:val="00C60812"/>
    <w:rsid w:val="00C63B95"/>
    <w:rsid w:val="00C65245"/>
    <w:rsid w:val="00C6746D"/>
    <w:rsid w:val="00C73972"/>
    <w:rsid w:val="00C8511F"/>
    <w:rsid w:val="00C90DA5"/>
    <w:rsid w:val="00C91A39"/>
    <w:rsid w:val="00CA4AFD"/>
    <w:rsid w:val="00CB1801"/>
    <w:rsid w:val="00CB2740"/>
    <w:rsid w:val="00CB7763"/>
    <w:rsid w:val="00CD4688"/>
    <w:rsid w:val="00CD6291"/>
    <w:rsid w:val="00CE6D70"/>
    <w:rsid w:val="00CE6DB1"/>
    <w:rsid w:val="00CF439D"/>
    <w:rsid w:val="00CF4650"/>
    <w:rsid w:val="00D10D74"/>
    <w:rsid w:val="00D124A5"/>
    <w:rsid w:val="00D1356A"/>
    <w:rsid w:val="00D205BD"/>
    <w:rsid w:val="00D30227"/>
    <w:rsid w:val="00D30764"/>
    <w:rsid w:val="00D37791"/>
    <w:rsid w:val="00D527F6"/>
    <w:rsid w:val="00D63E74"/>
    <w:rsid w:val="00D71EEC"/>
    <w:rsid w:val="00D76C5B"/>
    <w:rsid w:val="00D80AC4"/>
    <w:rsid w:val="00D87F3D"/>
    <w:rsid w:val="00D94ABA"/>
    <w:rsid w:val="00DB3801"/>
    <w:rsid w:val="00DB575A"/>
    <w:rsid w:val="00DC19CA"/>
    <w:rsid w:val="00DC44E5"/>
    <w:rsid w:val="00DC4B4C"/>
    <w:rsid w:val="00DC5B4A"/>
    <w:rsid w:val="00DD2038"/>
    <w:rsid w:val="00DD2346"/>
    <w:rsid w:val="00DD4946"/>
    <w:rsid w:val="00DD5DE8"/>
    <w:rsid w:val="00DD659A"/>
    <w:rsid w:val="00DE4865"/>
    <w:rsid w:val="00DF3114"/>
    <w:rsid w:val="00E001AB"/>
    <w:rsid w:val="00E021E1"/>
    <w:rsid w:val="00E12D81"/>
    <w:rsid w:val="00E174B3"/>
    <w:rsid w:val="00E20C44"/>
    <w:rsid w:val="00E33A55"/>
    <w:rsid w:val="00E43228"/>
    <w:rsid w:val="00E43FDB"/>
    <w:rsid w:val="00E71301"/>
    <w:rsid w:val="00E7715F"/>
    <w:rsid w:val="00E91A38"/>
    <w:rsid w:val="00E9276A"/>
    <w:rsid w:val="00E93DFB"/>
    <w:rsid w:val="00E95141"/>
    <w:rsid w:val="00E9751B"/>
    <w:rsid w:val="00EA0FA6"/>
    <w:rsid w:val="00EB30D8"/>
    <w:rsid w:val="00EB72A8"/>
    <w:rsid w:val="00EC0A58"/>
    <w:rsid w:val="00ED38AC"/>
    <w:rsid w:val="00EE2526"/>
    <w:rsid w:val="00EE575B"/>
    <w:rsid w:val="00EF2CF7"/>
    <w:rsid w:val="00EF3E3C"/>
    <w:rsid w:val="00EF7D04"/>
    <w:rsid w:val="00F10291"/>
    <w:rsid w:val="00F10F9D"/>
    <w:rsid w:val="00F22100"/>
    <w:rsid w:val="00F25489"/>
    <w:rsid w:val="00F2567D"/>
    <w:rsid w:val="00F33057"/>
    <w:rsid w:val="00F41BC8"/>
    <w:rsid w:val="00F45A2F"/>
    <w:rsid w:val="00F53599"/>
    <w:rsid w:val="00F61E3A"/>
    <w:rsid w:val="00F7520B"/>
    <w:rsid w:val="00FA1AC6"/>
    <w:rsid w:val="00FA33E4"/>
    <w:rsid w:val="00FC170F"/>
    <w:rsid w:val="00FD0FC9"/>
    <w:rsid w:val="00FD5D8D"/>
    <w:rsid w:val="00FD7327"/>
    <w:rsid w:val="00FF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8C388"/>
  <w15:chartTrackingRefBased/>
  <w15:docId w15:val="{92075C8C-B29E-4B8C-A2D7-49654A12C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5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6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6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6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6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6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6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6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6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6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7A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B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D2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D29D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BD5"/>
  </w:style>
  <w:style w:type="paragraph" w:styleId="Footer">
    <w:name w:val="footer"/>
    <w:basedOn w:val="Normal"/>
    <w:link w:val="Foot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BD5"/>
  </w:style>
  <w:style w:type="paragraph" w:styleId="TOCHeading">
    <w:name w:val="TOC Heading"/>
    <w:basedOn w:val="Heading1"/>
    <w:next w:val="Normal"/>
    <w:uiPriority w:val="39"/>
    <w:unhideWhenUsed/>
    <w:qFormat/>
    <w:rsid w:val="00E20C44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32E09"/>
    <w:pPr>
      <w:tabs>
        <w:tab w:val="right" w:leader="dot" w:pos="9710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E20C4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hyperlink" Target="https://arxiv.org/abs/2601.09185" TargetMode="External"/><Relationship Id="rId68" Type="http://schemas.openxmlformats.org/officeDocument/2006/relationships/hyperlink" Target="https://arxiv.org/pdf/2509.2521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aclanthology.org/2025.findings-emnlp.1372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https://arxiv.org/abs/1509.01626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hyperlink" Target="https://arxiv.org/abs/1509.01626" TargetMode="External"/><Relationship Id="rId66" Type="http://schemas.openxmlformats.org/officeDocument/2006/relationships/hyperlink" Target="https://github.com/QingruZhang/AdaLoRA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hyperlink" Target="https://arxiv.org/abs/2305.14314" TargetMode="External"/><Relationship Id="rId61" Type="http://schemas.openxmlformats.org/officeDocument/2006/relationships/hyperlink" Target="https://huggingface.co/docs/peft/index" TargetMode="External"/><Relationship Id="rId10" Type="http://schemas.openxmlformats.org/officeDocument/2006/relationships/hyperlink" Target="https://arxiv.org/abs/2305.14314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hyperlink" Target="https://colab.research.google.com/drive/1B9RsKLMa8SwTxLsxRT8g9OedK10zfBEP?usp=sharing&amp;authuser=1" TargetMode="External"/><Relationship Id="rId65" Type="http://schemas.openxmlformats.org/officeDocument/2006/relationships/hyperlink" Target="https://arxiv.org/abs/2303.10512" TargetMode="External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rxiv.org/abs/2106.09685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yperlink" Target="https://arxiv.org/abs/2106.09685" TargetMode="External"/><Relationship Id="rId64" Type="http://schemas.openxmlformats.org/officeDocument/2006/relationships/hyperlink" Target="https://arxiv.org/abs/2601.06788" TargetMode="External"/><Relationship Id="rId69" Type="http://schemas.openxmlformats.org/officeDocument/2006/relationships/hyperlink" Target="https://arxiv.org/pdf/2503.12988" TargetMode="External"/><Relationship Id="rId8" Type="http://schemas.openxmlformats.org/officeDocument/2006/relationships/hyperlink" Target="https://arxiv.org/abs/1801.06146" TargetMode="External"/><Relationship Id="rId51" Type="http://schemas.openxmlformats.org/officeDocument/2006/relationships/image" Target="media/image40.png"/><Relationship Id="rId72" Type="http://schemas.openxmlformats.org/officeDocument/2006/relationships/hyperlink" Target="https://aclanthology.org/2025.coling-industry.55.pdf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hyperlink" Target="https://ailynx.ru/news/llm/peft-parameter-efficient-fine-tuning-methods-for-llms/" TargetMode="External"/><Relationship Id="rId67" Type="http://schemas.openxmlformats.org/officeDocument/2006/relationships/hyperlink" Target="https://aclanthology.org/2025.acl-long.99.pdf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hyperlink" Target="https://arxiv.org/abs/2303.15647" TargetMode="External"/><Relationship Id="rId70" Type="http://schemas.openxmlformats.org/officeDocument/2006/relationships/hyperlink" Target="https://arxiv.org/pdf/2506.18267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4E69C-48D1-4BF8-BB1E-F88CE939E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18334</TotalTime>
  <Pages>50</Pages>
  <Words>9212</Words>
  <Characters>52511</Characters>
  <Application>Microsoft Office Word</Application>
  <DocSecurity>0</DocSecurity>
  <Lines>437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Blinova</dc:creator>
  <cp:keywords/>
  <dc:description/>
  <cp:lastModifiedBy>Olga Blinova</cp:lastModifiedBy>
  <cp:revision>213</cp:revision>
  <cp:lastPrinted>2026-04-19T06:51:00Z</cp:lastPrinted>
  <dcterms:created xsi:type="dcterms:W3CDTF">2026-04-04T07:50:00Z</dcterms:created>
  <dcterms:modified xsi:type="dcterms:W3CDTF">2026-04-19T06:51:00Z</dcterms:modified>
</cp:coreProperties>
</file>