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24B7" w14:textId="77777777" w:rsidR="007A4B37" w:rsidRPr="00F10F9D" w:rsidRDefault="007A4B37" w:rsidP="007C5462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25709449"/>
      <w:bookmarkEnd w:id="0"/>
      <w:r w:rsidRPr="00F10F9D">
        <w:rPr>
          <w:rFonts w:ascii="Times New Roman" w:hAnsi="Times New Roman" w:cs="Times New Roman"/>
          <w:b/>
          <w:bCs/>
          <w:sz w:val="24"/>
          <w:szCs w:val="24"/>
        </w:rPr>
        <w:t>6. Дообучение языковой модели с использованием LoRA и квантизации</w:t>
      </w:r>
    </w:p>
    <w:p w14:paraId="2C1F360E" w14:textId="73939560" w:rsidR="007A4B37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В данном разделе рассматривается применение методов параметр-эффективного дообучения (PEFT) для языковой модели Qwen2.5-1.5B с использованием LoRA и её квантованных модификаций (QLoRA). Основной целью является исследование компромисса между качеством модели, временем обучения и потреблением GPU-памяти при различных конфигурациях.</w:t>
      </w:r>
    </w:p>
    <w:p w14:paraId="202ECE2E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6.1. Интеграция LoRA в архитектуру модели</w:t>
      </w:r>
    </w:p>
    <w:p w14:paraId="3EA86D10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Метод LoRA (Low-Rank Adaptation) основан на замене обучения полных весов модели на обучение низкоранговых матриц, добавляемых к исходным слоям.</w:t>
      </w:r>
    </w:p>
    <w:p w14:paraId="5E6CDB0C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В рамках данной работы:</w:t>
      </w:r>
    </w:p>
    <w:p w14:paraId="111C4C34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LoRA внедрялась в линейные слои механизма внимания: </w:t>
      </w:r>
    </w:p>
    <w:p w14:paraId="05A42F80" w14:textId="77777777" w:rsidR="007A4B37" w:rsidRPr="00F10F9D" w:rsidRDefault="007A4B37" w:rsidP="000920B7">
      <w:pPr>
        <w:numPr>
          <w:ilvl w:val="1"/>
          <w:numId w:val="15"/>
        </w:numPr>
        <w:tabs>
          <w:tab w:val="left" w:pos="1440"/>
        </w:tabs>
        <w:spacing w:after="0" w:line="360" w:lineRule="auto"/>
        <w:ind w:left="126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q_proj </w:t>
      </w:r>
    </w:p>
    <w:p w14:paraId="06BEF55B" w14:textId="77777777" w:rsidR="007A4B37" w:rsidRPr="00F10F9D" w:rsidRDefault="007A4B37" w:rsidP="000920B7">
      <w:pPr>
        <w:numPr>
          <w:ilvl w:val="1"/>
          <w:numId w:val="15"/>
        </w:numPr>
        <w:tabs>
          <w:tab w:val="left" w:pos="1440"/>
        </w:tabs>
        <w:spacing w:after="0" w:line="360" w:lineRule="auto"/>
        <w:ind w:left="126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k_proj </w:t>
      </w:r>
    </w:p>
    <w:p w14:paraId="66D74BD8" w14:textId="77777777" w:rsidR="007A4B37" w:rsidRPr="00F10F9D" w:rsidRDefault="007A4B37" w:rsidP="000920B7">
      <w:pPr>
        <w:numPr>
          <w:ilvl w:val="1"/>
          <w:numId w:val="15"/>
        </w:numPr>
        <w:tabs>
          <w:tab w:val="left" w:pos="1440"/>
        </w:tabs>
        <w:spacing w:after="0" w:line="360" w:lineRule="auto"/>
        <w:ind w:left="126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v_proj </w:t>
      </w:r>
    </w:p>
    <w:p w14:paraId="6C85889D" w14:textId="77777777" w:rsidR="007A4B37" w:rsidRPr="00F10F9D" w:rsidRDefault="007A4B37" w:rsidP="000920B7">
      <w:pPr>
        <w:numPr>
          <w:ilvl w:val="1"/>
          <w:numId w:val="15"/>
        </w:numPr>
        <w:tabs>
          <w:tab w:val="left" w:pos="1440"/>
        </w:tabs>
        <w:spacing w:after="0" w:line="360" w:lineRule="auto"/>
        <w:ind w:left="126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o_proj </w:t>
      </w:r>
    </w:p>
    <w:p w14:paraId="59D6E57F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Базовые веса модели замораживались </w:t>
      </w:r>
    </w:p>
    <w:p w14:paraId="242F19B9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Обучались только LoRA-адаптеры и классификационная голова </w:t>
      </w:r>
    </w:p>
    <w:p w14:paraId="56CE1CBB" w14:textId="6AD31C48" w:rsidR="007A4B37" w:rsidRPr="00F10F9D" w:rsidRDefault="007A4B37" w:rsidP="000920B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Формально обновление весов представляется как:</w:t>
      </w:r>
      <w:r w:rsidR="000920B7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920B7">
        <w:rPr>
          <w:rFonts w:ascii="Times New Roman" w:hAnsi="Times New Roman" w:cs="Times New Roman"/>
          <w:sz w:val="24"/>
          <w:szCs w:val="24"/>
        </w:rPr>
        <w:t>′=</w:t>
      </w:r>
      <w:r w:rsidRPr="00F10F9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920B7">
        <w:rPr>
          <w:rFonts w:ascii="Times New Roman" w:hAnsi="Times New Roman" w:cs="Times New Roman"/>
          <w:sz w:val="24"/>
          <w:szCs w:val="24"/>
        </w:rPr>
        <w:t>+</w:t>
      </w:r>
      <w:r w:rsidRPr="00F10F9D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F10F9D">
        <w:rPr>
          <w:rFonts w:ascii="Times New Roman" w:hAnsi="Times New Roman" w:cs="Times New Roman"/>
          <w:sz w:val="24"/>
          <w:szCs w:val="24"/>
        </w:rPr>
        <w:t xml:space="preserve">, </w:t>
      </w:r>
      <w:r w:rsidRPr="00F10F9D">
        <w:rPr>
          <w:rFonts w:ascii="Times New Roman" w:hAnsi="Times New Roman" w:cs="Times New Roman"/>
          <w:sz w:val="24"/>
          <w:szCs w:val="24"/>
        </w:rPr>
        <w:t>где:</w:t>
      </w:r>
    </w:p>
    <w:p w14:paraId="3C311A02" w14:textId="40689D0A" w:rsidR="007A4B37" w:rsidRPr="00F10F9D" w:rsidRDefault="000920B7" w:rsidP="000920B7">
      <w:pPr>
        <w:spacing w:after="0" w:line="360" w:lineRule="auto"/>
        <w:ind w:left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5486C26" wp14:editId="6723E7EF">
            <wp:simplePos x="0" y="0"/>
            <wp:positionH relativeFrom="column">
              <wp:posOffset>457517</wp:posOffset>
            </wp:positionH>
            <wp:positionV relativeFrom="paragraph">
              <wp:posOffset>240030</wp:posOffset>
            </wp:positionV>
            <wp:extent cx="1414462" cy="254520"/>
            <wp:effectExtent l="0" t="0" r="0" b="0"/>
            <wp:wrapSquare wrapText="bothSides"/>
            <wp:docPr id="8411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284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462" cy="25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B37" w:rsidRPr="00F10F9D">
        <w:rPr>
          <w:rFonts w:ascii="Times New Roman" w:hAnsi="Times New Roman" w:cs="Times New Roman"/>
          <w:sz w:val="24"/>
          <w:szCs w:val="24"/>
        </w:rPr>
        <w:t xml:space="preserve">W - исходная матрица весов </w:t>
      </w:r>
    </w:p>
    <w:p w14:paraId="42BFA408" w14:textId="62C87CCD" w:rsidR="007A4B37" w:rsidRPr="00F10F9D" w:rsidRDefault="007A4B37" w:rsidP="000920B7">
      <w:pPr>
        <w:spacing w:after="0" w:line="360" w:lineRule="auto"/>
        <w:ind w:left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 - обучаемые матрицы </w:t>
      </w:r>
    </w:p>
    <w:p w14:paraId="4D04908F" w14:textId="7F9E08A2" w:rsidR="007A4B37" w:rsidRPr="00F10F9D" w:rsidRDefault="007A4B37" w:rsidP="000920B7">
      <w:pPr>
        <w:spacing w:after="0" w:line="360" w:lineRule="auto"/>
        <w:ind w:left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r - ранг разложения </w:t>
      </w:r>
    </w:p>
    <w:p w14:paraId="432AACFE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Такой подход существенно снижает число обучаемых параметров и требования к памяти.</w:t>
      </w:r>
    </w:p>
    <w:p w14:paraId="1DE2EB89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6.2. Исследуемые параметры LoRA</w:t>
      </w:r>
    </w:p>
    <w:p w14:paraId="2572ABEE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В ходе экспериментов варьировались ключевые гиперпараметры LoRA:</w:t>
      </w:r>
    </w:p>
    <w:p w14:paraId="3B3A960A" w14:textId="01E6CE81" w:rsidR="007A4B37" w:rsidRPr="00F10F9D" w:rsidRDefault="00E95141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7A4B37"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Ранг (rank, r)</w:t>
      </w:r>
    </w:p>
    <w:p w14:paraId="4A772C29" w14:textId="30FACCE2" w:rsidR="00140909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Рассматривались значения: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r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=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4,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8,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16,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32</w:t>
      </w:r>
    </w:p>
    <w:p w14:paraId="3A9A2037" w14:textId="1C9991B2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Цель — оценить влияние ранга на:</w:t>
      </w:r>
    </w:p>
    <w:p w14:paraId="45D2B340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качество модели (accuracy, F1) </w:t>
      </w:r>
    </w:p>
    <w:p w14:paraId="3F336CDA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время обучения </w:t>
      </w:r>
    </w:p>
    <w:p w14:paraId="32E3AF6D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использование памяти </w:t>
      </w:r>
    </w:p>
    <w:p w14:paraId="683E8DA2" w14:textId="12148D2E" w:rsidR="007A4B37" w:rsidRPr="00F10F9D" w:rsidRDefault="00E95141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7A4B37"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Набор адаптируемых модулей</w:t>
      </w:r>
    </w:p>
    <w:p w14:paraId="42CC6920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Были исследованы следующие конфигурации:</w:t>
      </w:r>
    </w:p>
    <w:p w14:paraId="36E9D255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q + v </w:t>
      </w:r>
    </w:p>
    <w:p w14:paraId="4336DB53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q + k + v </w:t>
      </w:r>
    </w:p>
    <w:p w14:paraId="2A88CDD4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lastRenderedPageBreak/>
        <w:t xml:space="preserve">q + k + v + o </w:t>
      </w:r>
    </w:p>
    <w:p w14:paraId="5D4D0D37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Это позволяет оценить вклад различных частей механизма внимания в итоговое качество модели.</w:t>
      </w:r>
    </w:p>
    <w:p w14:paraId="6A4F3A59" w14:textId="6AC472B2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9514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Коэффициенты масштабирования</w:t>
      </w:r>
    </w:p>
    <w:p w14:paraId="793B5583" w14:textId="77777777" w:rsidR="00E95141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Параметр</w:t>
      </w:r>
      <w:r w:rsidR="00E95141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α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=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2r и dropout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=</w:t>
      </w:r>
      <w:r w:rsidR="00140909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 xml:space="preserve">0.05 </w:t>
      </w:r>
    </w:p>
    <w:p w14:paraId="0C9B7798" w14:textId="79B03DAF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использовались фиксированно во всех экспериментах.</w:t>
      </w:r>
    </w:p>
    <w:p w14:paraId="318DD9C7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6.3. Методы квантизации</w:t>
      </w:r>
    </w:p>
    <w:p w14:paraId="29E868EF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Для снижения требований к GPU-памяти применялась квантизация весов модели (QLoRA).</w:t>
      </w:r>
    </w:p>
    <w:p w14:paraId="540E50CB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Рассматривались два метода:</w:t>
      </w:r>
    </w:p>
    <w:p w14:paraId="443E6FE3" w14:textId="30565A8C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36C2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NF4 (NormalFloat4)</w:t>
      </w:r>
    </w:p>
    <w:p w14:paraId="2A571FC6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Специальный формат 4-битной квантизации </w:t>
      </w:r>
    </w:p>
    <w:p w14:paraId="6B6AAD45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Учитывает распределение весов </w:t>
      </w:r>
    </w:p>
    <w:p w14:paraId="76860EB3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Используется как стандарт в QLoRA </w:t>
      </w:r>
    </w:p>
    <w:p w14:paraId="5817F4FA" w14:textId="558A39D0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36C2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FP4 (Float4)</w:t>
      </w:r>
    </w:p>
    <w:p w14:paraId="2A1E03DF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Более простой формат 4-битного представления </w:t>
      </w:r>
    </w:p>
    <w:p w14:paraId="5C874ED0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Быстрее в вычислениях </w:t>
      </w:r>
    </w:p>
    <w:p w14:paraId="4DE7625F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Может уступать NF4 в точности </w:t>
      </w:r>
    </w:p>
    <w:p w14:paraId="1363D394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Особенности QLoRA:</w:t>
      </w:r>
    </w:p>
    <w:p w14:paraId="77B89F77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Базовая модель хранится в 4-битном виде </w:t>
      </w:r>
    </w:p>
    <w:p w14:paraId="00CA9C1C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LoRA-адаптеры обучаются в более высокой точности (FP16/BF16) </w:t>
      </w:r>
    </w:p>
    <w:p w14:paraId="77D385A8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Используется double quantization </w:t>
      </w:r>
    </w:p>
    <w:p w14:paraId="1A51533F" w14:textId="77777777" w:rsidR="007A4B37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6.4. Экспериментальная схема обучения</w:t>
      </w:r>
    </w:p>
    <w:p w14:paraId="29966138" w14:textId="21AF0E47" w:rsidR="00A864AC" w:rsidRDefault="00A864AC" w:rsidP="00A864A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Эксперименты проводились в следующих условиях:</w:t>
      </w:r>
    </w:p>
    <w:p w14:paraId="44A1F1A8" w14:textId="5EDB9956" w:rsidR="00A864AC" w:rsidRPr="00A864AC" w:rsidRDefault="00A864AC" w:rsidP="00A864A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A864AC">
        <w:rPr>
          <w:rFonts w:ascii="Times New Roman" w:hAnsi="Times New Roman" w:cs="Times New Roman"/>
          <w:sz w:val="24"/>
          <w:szCs w:val="24"/>
        </w:rPr>
        <w:t>Все эксперименты проводились в контролируемых условиях на локальной вычислительной системе (GPU: AMD Radeon RX 9070 XT, RAM: 32 GB) с минимизацией фоновой нагрузки, что обеспечивало сопоставимость полученных результатов.</w:t>
      </w:r>
    </w:p>
    <w:p w14:paraId="0C0221E2" w14:textId="34ABCF0B" w:rsidR="007A4B37" w:rsidRPr="00E95141" w:rsidRDefault="007A4B37" w:rsidP="00E95141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Модель:</w:t>
      </w:r>
      <w:r w:rsidR="00E9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 xml:space="preserve">Qwen2.5-1.5B </w:t>
      </w:r>
    </w:p>
    <w:p w14:paraId="04F585EC" w14:textId="36351942" w:rsidR="007A4B37" w:rsidRPr="00E95141" w:rsidRDefault="007A4B37" w:rsidP="00E95141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="00E9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 xml:space="preserve">Классификация текстов </w:t>
      </w:r>
    </w:p>
    <w:p w14:paraId="5A1F65F5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Параметры обучения:</w:t>
      </w:r>
    </w:p>
    <w:p w14:paraId="01973CD4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batch size: 4 </w:t>
      </w:r>
    </w:p>
    <w:p w14:paraId="220535CF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число эпох: 1 </w:t>
      </w:r>
    </w:p>
    <w:p w14:paraId="3CEE00CB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максимальная длина: 256 токенов </w:t>
      </w:r>
    </w:p>
    <w:p w14:paraId="11A152BD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0F9D">
        <w:rPr>
          <w:rFonts w:ascii="Times New Roman" w:hAnsi="Times New Roman" w:cs="Times New Roman"/>
          <w:sz w:val="24"/>
          <w:szCs w:val="24"/>
        </w:rPr>
        <w:t>оптимизация</w:t>
      </w:r>
      <w:r w:rsidRPr="00F10F9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10F9D">
        <w:rPr>
          <w:rFonts w:ascii="Times New Roman" w:hAnsi="Times New Roman" w:cs="Times New Roman"/>
          <w:sz w:val="24"/>
          <w:szCs w:val="24"/>
        </w:rPr>
        <w:t>стандартный</w:t>
      </w:r>
      <w:r w:rsidRPr="00F10F9D">
        <w:rPr>
          <w:rFonts w:ascii="Times New Roman" w:hAnsi="Times New Roman" w:cs="Times New Roman"/>
          <w:sz w:val="24"/>
          <w:szCs w:val="24"/>
          <w:lang w:val="en-US"/>
        </w:rPr>
        <w:t xml:space="preserve"> Trainer </w:t>
      </w:r>
      <w:r w:rsidRPr="00F10F9D">
        <w:rPr>
          <w:rFonts w:ascii="Times New Roman" w:hAnsi="Times New Roman" w:cs="Times New Roman"/>
          <w:sz w:val="24"/>
          <w:szCs w:val="24"/>
        </w:rPr>
        <w:t>из</w:t>
      </w:r>
      <w:r w:rsidRPr="00F10F9D">
        <w:rPr>
          <w:rFonts w:ascii="Times New Roman" w:hAnsi="Times New Roman" w:cs="Times New Roman"/>
          <w:sz w:val="24"/>
          <w:szCs w:val="24"/>
          <w:lang w:val="en-US"/>
        </w:rPr>
        <w:t xml:space="preserve"> Hugging Face Transformers </w:t>
      </w:r>
    </w:p>
    <w:p w14:paraId="3004F565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Оценка проводилась по метрикам:</w:t>
      </w:r>
    </w:p>
    <w:p w14:paraId="4946F823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lastRenderedPageBreak/>
        <w:t xml:space="preserve">Accuracy </w:t>
      </w:r>
    </w:p>
    <w:p w14:paraId="42AA2564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F1-score (weighted) </w:t>
      </w:r>
    </w:p>
    <w:p w14:paraId="14693C88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Loss </w:t>
      </w:r>
    </w:p>
    <w:p w14:paraId="2443E0A9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Время обучения и инференса </w:t>
      </w:r>
    </w:p>
    <w:p w14:paraId="5B0E7029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Использование GPU-памяти </w:t>
      </w:r>
    </w:p>
    <w:p w14:paraId="7B923F67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Размер обучающей выборки:</w:t>
      </w:r>
    </w:p>
    <w:p w14:paraId="34974F1A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Эксперименты проводились на подвыборках датасета:</w:t>
      </w:r>
    </w:p>
    <w:p w14:paraId="2BC25583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1% </w:t>
      </w:r>
    </w:p>
    <w:p w14:paraId="59575DDA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5% </w:t>
      </w:r>
    </w:p>
    <w:p w14:paraId="07B8572E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10% </w:t>
      </w:r>
    </w:p>
    <w:p w14:paraId="45F5312A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50% </w:t>
      </w:r>
    </w:p>
    <w:p w14:paraId="6A6BED99" w14:textId="77777777" w:rsidR="007A4B37" w:rsidRPr="00F10F9D" w:rsidRDefault="007A4B37" w:rsidP="00E95141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100% </w:t>
      </w:r>
    </w:p>
    <w:p w14:paraId="49870283" w14:textId="77777777" w:rsidR="007A4B37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Это позволило исследовать поведение моделей в условиях ограниченных данных.</w:t>
      </w:r>
    </w:p>
    <w:p w14:paraId="3024B1EC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6.5. Эксперименты</w:t>
      </w:r>
    </w:p>
    <w:p w14:paraId="0ACA89F9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В рамках работы были проведены три группы экспериментов:</w:t>
      </w:r>
    </w:p>
    <w:p w14:paraId="1F31F36C" w14:textId="444F9029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F45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Baseline</w:t>
      </w:r>
    </w:p>
    <w:p w14:paraId="5A543912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Обучалась только классификационная голова </w:t>
      </w:r>
    </w:p>
    <w:p w14:paraId="6C1E4246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Остальные веса модели заморожены </w:t>
      </w:r>
    </w:p>
    <w:p w14:paraId="5FE1765B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Результат:</w:t>
      </w:r>
    </w:p>
    <w:p w14:paraId="678675DF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Низкое качество по сравнению с LoRA </w:t>
      </w:r>
    </w:p>
    <w:p w14:paraId="2C64CCAC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Быстрое обучение </w:t>
      </w:r>
    </w:p>
    <w:p w14:paraId="29B37B17" w14:textId="330A1961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F45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LoRA</w:t>
      </w:r>
    </w:p>
    <w:p w14:paraId="6585EB4F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Полноточечная модель (FP16) </w:t>
      </w:r>
    </w:p>
    <w:p w14:paraId="5DA11A40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Обучаются только LoRA-адаптеры </w:t>
      </w:r>
    </w:p>
    <w:p w14:paraId="08790051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Результаты показали:</w:t>
      </w:r>
    </w:p>
    <w:p w14:paraId="250DC898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Значительный рост качества по сравнению с baseline </w:t>
      </w:r>
    </w:p>
    <w:p w14:paraId="1CD5264B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Умеренное потребление памяти (~8–9 GB) </w:t>
      </w:r>
    </w:p>
    <w:p w14:paraId="382AD221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Быстрое обучение </w:t>
      </w:r>
    </w:p>
    <w:p w14:paraId="787702CE" w14:textId="31261F50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F45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 QLoRA (NF4, FP4)</w:t>
      </w:r>
    </w:p>
    <w:p w14:paraId="08B3A1BC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6E505760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Квантизация модели до 4 бит </w:t>
      </w:r>
    </w:p>
    <w:p w14:paraId="1B34F2EA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Существенное снижение потребления памяти (~3–5 GB) </w:t>
      </w:r>
    </w:p>
    <w:p w14:paraId="5957CA5B" w14:textId="77777777" w:rsidR="007A4B37" w:rsidRPr="00F10F9D" w:rsidRDefault="007A4B37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Наблюдения:</w:t>
      </w:r>
    </w:p>
    <w:p w14:paraId="17FAEC9D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Качество сопоставимо с LoRA </w:t>
      </w:r>
    </w:p>
    <w:p w14:paraId="1053F790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Увеличение времени обучения </w:t>
      </w:r>
    </w:p>
    <w:p w14:paraId="004D0F75" w14:textId="77777777" w:rsidR="007A4B37" w:rsidRPr="00F10F9D" w:rsidRDefault="007A4B37" w:rsidP="00BF4595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lastRenderedPageBreak/>
        <w:t xml:space="preserve">Более стабильное поведение на малых выборках </w:t>
      </w:r>
    </w:p>
    <w:p w14:paraId="4FC9B142" w14:textId="6D6BDB4F" w:rsidR="00A864AC" w:rsidRPr="00A864AC" w:rsidRDefault="00A864AC" w:rsidP="00A864AC">
      <w:pPr>
        <w:spacing w:after="0" w:line="360" w:lineRule="auto"/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 w:rsidRPr="00A864AC">
        <w:rPr>
          <w:rFonts w:ascii="Times New Roman" w:hAnsi="Times New Roman" w:cs="Times New Roman"/>
          <w:sz w:val="24"/>
          <w:szCs w:val="24"/>
        </w:rPr>
        <w:t xml:space="preserve">Каждый эксперимент повторялся 10 раз. </w:t>
      </w:r>
      <w:r w:rsidR="000F1EE7">
        <w:rPr>
          <w:rFonts w:ascii="Times New Roman" w:hAnsi="Times New Roman" w:cs="Times New Roman"/>
          <w:sz w:val="24"/>
          <w:szCs w:val="24"/>
        </w:rPr>
        <w:t>Для анализа использовались</w:t>
      </w:r>
      <w:r w:rsidRPr="00A864AC">
        <w:rPr>
          <w:rFonts w:ascii="Times New Roman" w:hAnsi="Times New Roman" w:cs="Times New Roman"/>
          <w:sz w:val="24"/>
          <w:szCs w:val="24"/>
        </w:rPr>
        <w:t xml:space="preserve"> усреднённые значения метрик с исключением выбросов, определяемых на основе стандартного отклонения (</w:t>
      </w:r>
      <w:r w:rsidRPr="00A864AC">
        <w:rPr>
          <w:rFonts w:ascii="Times New Roman" w:hAnsi="Times New Roman" w:cs="Times New Roman"/>
          <w:sz w:val="24"/>
          <w:szCs w:val="24"/>
          <w:highlight w:val="yellow"/>
        </w:rPr>
        <w:t>приложение №</w:t>
      </w:r>
      <w:r w:rsidRPr="00A864AC">
        <w:rPr>
          <w:rFonts w:ascii="Times New Roman" w:hAnsi="Times New Roman" w:cs="Times New Roman"/>
          <w:sz w:val="24"/>
          <w:szCs w:val="24"/>
        </w:rPr>
        <w:t xml:space="preserve">, </w:t>
      </w:r>
      <w:r w:rsidRPr="00A864AC">
        <w:rPr>
          <w:rFonts w:ascii="Times New Roman" w:hAnsi="Times New Roman" w:cs="Times New Roman"/>
          <w:sz w:val="24"/>
          <w:szCs w:val="24"/>
          <w:highlight w:val="yellow"/>
        </w:rPr>
        <w:t>наименование ноутбука</w:t>
      </w:r>
      <w:r w:rsidRPr="00A864AC">
        <w:rPr>
          <w:rFonts w:ascii="Times New Roman" w:hAnsi="Times New Roman" w:cs="Times New Roman"/>
          <w:sz w:val="24"/>
          <w:szCs w:val="24"/>
        </w:rPr>
        <w:t>).</w:t>
      </w:r>
    </w:p>
    <w:p w14:paraId="5C0E4B68" w14:textId="77777777" w:rsidR="00B80A7B" w:rsidRPr="00F10F9D" w:rsidRDefault="00B80A7B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055E1" w14:textId="32149E6B" w:rsidR="003412BE" w:rsidRPr="00F10F9D" w:rsidRDefault="0092569B" w:rsidP="007C5462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7. Анализ и визуализация результатов</w:t>
      </w:r>
    </w:p>
    <w:p w14:paraId="3A45CA7C" w14:textId="6DEA39B8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Основные выводы</w:t>
      </w:r>
    </w:p>
    <w:p w14:paraId="2275CF64" w14:textId="030AA041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140909" w:rsidRPr="00F10F9D">
        <w:rPr>
          <w:rFonts w:ascii="Times New Roman" w:hAnsi="Times New Roman" w:cs="Times New Roman"/>
          <w:b/>
          <w:bCs/>
          <w:sz w:val="24"/>
          <w:szCs w:val="24"/>
        </w:rPr>
        <w:t>Эффект насыщения:</w:t>
      </w:r>
    </w:p>
    <w:p w14:paraId="1CA1E8BA" w14:textId="77777777" w:rsidR="00556F92" w:rsidRPr="00F10F9D" w:rsidRDefault="00556F92" w:rsidP="007C5462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Начиная с </w:t>
      </w:r>
      <w:r w:rsidRPr="007C5462">
        <w:rPr>
          <w:rFonts w:ascii="Times New Roman" w:hAnsi="Times New Roman" w:cs="Times New Roman"/>
          <w:sz w:val="24"/>
          <w:szCs w:val="24"/>
        </w:rPr>
        <w:t>rank = 8</w:t>
      </w:r>
      <w:r w:rsidRPr="00F10F9D">
        <w:rPr>
          <w:rFonts w:ascii="Times New Roman" w:hAnsi="Times New Roman" w:cs="Times New Roman"/>
          <w:sz w:val="24"/>
          <w:szCs w:val="24"/>
        </w:rPr>
        <w:t xml:space="preserve">, прирост качества становится </w:t>
      </w:r>
      <w:r w:rsidRPr="007C5462">
        <w:rPr>
          <w:rFonts w:ascii="Times New Roman" w:hAnsi="Times New Roman" w:cs="Times New Roman"/>
          <w:sz w:val="24"/>
          <w:szCs w:val="24"/>
        </w:rPr>
        <w:t>минимальным</w:t>
      </w:r>
    </w:p>
    <w:p w14:paraId="7AC23833" w14:textId="77777777" w:rsidR="00240610" w:rsidRDefault="00556F92" w:rsidP="00240610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Увеличение до 32</w:t>
      </w:r>
      <w:r w:rsidR="00240610">
        <w:rPr>
          <w:rFonts w:ascii="Times New Roman" w:hAnsi="Times New Roman" w:cs="Times New Roman"/>
          <w:sz w:val="24"/>
          <w:szCs w:val="24"/>
        </w:rPr>
        <w:t xml:space="preserve"> д</w:t>
      </w:r>
      <w:r w:rsidRPr="00240610">
        <w:rPr>
          <w:rFonts w:ascii="Times New Roman" w:hAnsi="Times New Roman" w:cs="Times New Roman"/>
          <w:sz w:val="24"/>
          <w:szCs w:val="24"/>
        </w:rPr>
        <w:t>аёт</w:t>
      </w:r>
      <w:r w:rsidR="00140909" w:rsidRPr="00240610">
        <w:rPr>
          <w:rFonts w:ascii="Times New Roman" w:hAnsi="Times New Roman" w:cs="Times New Roman"/>
          <w:sz w:val="24"/>
          <w:szCs w:val="24"/>
        </w:rPr>
        <w:t xml:space="preserve"> менее </w:t>
      </w:r>
      <w:r w:rsidRPr="00240610">
        <w:rPr>
          <w:rFonts w:ascii="Times New Roman" w:hAnsi="Times New Roman" w:cs="Times New Roman"/>
          <w:sz w:val="24"/>
          <w:szCs w:val="24"/>
        </w:rPr>
        <w:t>0.5–1%</w:t>
      </w:r>
      <w:r w:rsidR="00140909" w:rsidRPr="00240610">
        <w:rPr>
          <w:rFonts w:ascii="Times New Roman" w:hAnsi="Times New Roman" w:cs="Times New Roman"/>
          <w:sz w:val="24"/>
          <w:szCs w:val="24"/>
        </w:rPr>
        <w:t xml:space="preserve"> прироста к</w:t>
      </w:r>
      <w:r w:rsidRPr="00240610">
        <w:rPr>
          <w:rFonts w:ascii="Times New Roman" w:hAnsi="Times New Roman" w:cs="Times New Roman"/>
          <w:sz w:val="24"/>
          <w:szCs w:val="24"/>
        </w:rPr>
        <w:t xml:space="preserve"> accuracy</w:t>
      </w:r>
    </w:p>
    <w:p w14:paraId="7B931051" w14:textId="43504DB7" w:rsidR="00DC4B4C" w:rsidRPr="00F10F9D" w:rsidRDefault="00E021E1" w:rsidP="00240610">
      <w:pPr>
        <w:spacing w:after="0" w:line="360" w:lineRule="auto"/>
        <w:ind w:left="-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D31FFD" wp14:editId="63141787">
            <wp:extent cx="2986087" cy="2291208"/>
            <wp:effectExtent l="0" t="0" r="5080" b="0"/>
            <wp:docPr id="998505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75" cy="230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4B4C" w:rsidRPr="00DC4B4C">
        <w:t xml:space="preserve"> </w:t>
      </w:r>
      <w:r>
        <w:rPr>
          <w:noProof/>
        </w:rPr>
        <w:drawing>
          <wp:inline distT="0" distB="0" distL="0" distR="0" wp14:anchorId="56E8607E" wp14:editId="59012135">
            <wp:extent cx="2914650" cy="2303258"/>
            <wp:effectExtent l="0" t="0" r="0" b="1905"/>
            <wp:docPr id="1203131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008" cy="231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9A4E" w14:textId="4D005695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F10F9D">
        <w:rPr>
          <w:rFonts w:ascii="Times New Roman" w:hAnsi="Times New Roman" w:cs="Times New Roman"/>
          <w:sz w:val="24"/>
          <w:szCs w:val="24"/>
        </w:rPr>
        <w:t>:</w:t>
      </w:r>
    </w:p>
    <w:p w14:paraId="13988B04" w14:textId="529A65AB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Оптимальный диапазон rank: 8–16, выше неэффективно по </w:t>
      </w:r>
      <w:r w:rsidR="007C5462">
        <w:rPr>
          <w:rFonts w:ascii="Times New Roman" w:hAnsi="Times New Roman" w:cs="Times New Roman"/>
          <w:sz w:val="24"/>
          <w:szCs w:val="24"/>
        </w:rPr>
        <w:t>баллансу затраты</w:t>
      </w:r>
      <w:r w:rsidRPr="00F10F9D">
        <w:rPr>
          <w:rFonts w:ascii="Times New Roman" w:hAnsi="Times New Roman" w:cs="Times New Roman"/>
          <w:sz w:val="24"/>
          <w:szCs w:val="24"/>
        </w:rPr>
        <w:t>/</w:t>
      </w:r>
      <w:r w:rsidR="007C5462">
        <w:rPr>
          <w:rFonts w:ascii="Times New Roman" w:hAnsi="Times New Roman" w:cs="Times New Roman"/>
          <w:sz w:val="24"/>
          <w:szCs w:val="24"/>
        </w:rPr>
        <w:t>качество</w:t>
      </w:r>
      <w:r w:rsidRPr="00F10F9D">
        <w:rPr>
          <w:rFonts w:ascii="Times New Roman" w:hAnsi="Times New Roman" w:cs="Times New Roman"/>
          <w:sz w:val="24"/>
          <w:szCs w:val="24"/>
        </w:rPr>
        <w:t>.</w:t>
      </w:r>
    </w:p>
    <w:p w14:paraId="1D470B6E" w14:textId="147DA444" w:rsidR="00556F92" w:rsidRPr="003562A8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2. Расширение target modules</w:t>
      </w:r>
    </w:p>
    <w:p w14:paraId="719AADB3" w14:textId="721BA2D4" w:rsidR="00556F92" w:rsidRPr="00DC4B4C" w:rsidRDefault="00556F92" w:rsidP="00DC4B4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Сравнение:</w:t>
      </w:r>
      <w:r w:rsidR="00DC4B4C" w:rsidRPr="00DC4B4C">
        <w:rPr>
          <w:rFonts w:ascii="Times New Roman" w:hAnsi="Times New Roman" w:cs="Times New Roman"/>
          <w:sz w:val="24"/>
          <w:szCs w:val="24"/>
        </w:rPr>
        <w:t xml:space="preserve"> 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C4B4C" w:rsidRPr="00DC4B4C">
        <w:rPr>
          <w:rFonts w:ascii="Times New Roman" w:hAnsi="Times New Roman" w:cs="Times New Roman"/>
          <w:sz w:val="24"/>
          <w:szCs w:val="24"/>
        </w:rPr>
        <w:t xml:space="preserve">,  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C4B4C" w:rsidRPr="00DC4B4C">
        <w:rPr>
          <w:rFonts w:ascii="Times New Roman" w:hAnsi="Times New Roman" w:cs="Times New Roman"/>
          <w:sz w:val="24"/>
          <w:szCs w:val="24"/>
        </w:rPr>
        <w:t>,</w:t>
      </w:r>
      <w:r w:rsidRPr="00DC4B4C">
        <w:rPr>
          <w:rFonts w:ascii="Times New Roman" w:hAnsi="Times New Roman" w:cs="Times New Roman"/>
          <w:sz w:val="24"/>
          <w:szCs w:val="24"/>
        </w:rPr>
        <w:t xml:space="preserve"> 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56068D82" w14:textId="77777777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Наблюдения:</w:t>
      </w:r>
    </w:p>
    <w:p w14:paraId="546F9A34" w14:textId="40B999F2" w:rsidR="00556F92" w:rsidRPr="00F10F9D" w:rsidRDefault="00556F92" w:rsidP="00DC4B4C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Accuracy растёт слабо (≈ +0–1%)</w:t>
      </w:r>
    </w:p>
    <w:p w14:paraId="1DA60AC8" w14:textId="0F379C22" w:rsidR="00556F92" w:rsidRDefault="00556F92" w:rsidP="00DC4B4C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Но</w:t>
      </w:r>
      <w:r w:rsidR="00B80A7B" w:rsidRPr="00F10F9D">
        <w:rPr>
          <w:rFonts w:ascii="Times New Roman" w:hAnsi="Times New Roman" w:cs="Times New Roman"/>
          <w:sz w:val="24"/>
          <w:szCs w:val="24"/>
        </w:rPr>
        <w:t xml:space="preserve"> увеличивает</w:t>
      </w:r>
      <w:r w:rsidR="00DC4B4C" w:rsidRPr="00DC4B4C">
        <w:rPr>
          <w:rFonts w:ascii="Times New Roman" w:hAnsi="Times New Roman" w:cs="Times New Roman"/>
          <w:sz w:val="24"/>
          <w:szCs w:val="24"/>
        </w:rPr>
        <w:t xml:space="preserve"> </w:t>
      </w:r>
      <w:r w:rsidRPr="00DC4B4C">
        <w:rPr>
          <w:rFonts w:ascii="Times New Roman" w:hAnsi="Times New Roman" w:cs="Times New Roman"/>
          <w:sz w:val="24"/>
          <w:szCs w:val="24"/>
        </w:rPr>
        <w:t>время</w:t>
      </w:r>
      <w:r w:rsidR="00DC4B4C" w:rsidRPr="00DC4B4C">
        <w:rPr>
          <w:rFonts w:ascii="Times New Roman" w:hAnsi="Times New Roman" w:cs="Times New Roman"/>
          <w:sz w:val="24"/>
          <w:szCs w:val="24"/>
        </w:rPr>
        <w:t xml:space="preserve"> </w:t>
      </w:r>
      <w:r w:rsidR="00DC4B4C">
        <w:rPr>
          <w:rFonts w:ascii="Times New Roman" w:hAnsi="Times New Roman" w:cs="Times New Roman"/>
          <w:sz w:val="24"/>
          <w:szCs w:val="24"/>
        </w:rPr>
        <w:t xml:space="preserve">и </w:t>
      </w:r>
      <w:r w:rsidRPr="00DC4B4C">
        <w:rPr>
          <w:rFonts w:ascii="Times New Roman" w:hAnsi="Times New Roman" w:cs="Times New Roman"/>
          <w:sz w:val="24"/>
          <w:szCs w:val="24"/>
        </w:rPr>
        <w:t>память</w:t>
      </w:r>
    </w:p>
    <w:p w14:paraId="5D358C81" w14:textId="575D97AD" w:rsidR="00DD659A" w:rsidRPr="00CD6291" w:rsidRDefault="00DD659A" w:rsidP="00DC4B4C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DC4B4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часто дает лучшее качество, чем 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C4B4C">
        <w:rPr>
          <w:rFonts w:ascii="Times New Roman" w:hAnsi="Times New Roman" w:cs="Times New Roman"/>
          <w:sz w:val="24"/>
          <w:szCs w:val="24"/>
        </w:rPr>
        <w:t>+</w:t>
      </w:r>
      <w:r w:rsidRPr="00DC4B4C">
        <w:rPr>
          <w:rFonts w:ascii="Times New Roman" w:hAnsi="Times New Roman" w:cs="Times New Roman"/>
          <w:sz w:val="24"/>
          <w:szCs w:val="24"/>
          <w:lang w:val="en-US"/>
        </w:rPr>
        <w:t>v</w:t>
      </w:r>
    </w:p>
    <w:p w14:paraId="19558F86" w14:textId="3A481723" w:rsidR="00CD6291" w:rsidRDefault="007347FA" w:rsidP="007347FA">
      <w:pPr>
        <w:spacing w:after="0"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CC689A" wp14:editId="6F1D2814">
            <wp:extent cx="2861334" cy="2666048"/>
            <wp:effectExtent l="0" t="0" r="0" b="1270"/>
            <wp:docPr id="10466996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532" cy="267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7FA">
        <w:t xml:space="preserve"> </w:t>
      </w:r>
      <w:r>
        <w:rPr>
          <w:noProof/>
        </w:rPr>
        <w:drawing>
          <wp:inline distT="0" distB="0" distL="0" distR="0" wp14:anchorId="5339E4F9" wp14:editId="0FAF619C">
            <wp:extent cx="2919413" cy="2638988"/>
            <wp:effectExtent l="0" t="0" r="0" b="9525"/>
            <wp:docPr id="3511857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791" cy="266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7FF6" w14:textId="77777777" w:rsidR="007347FA" w:rsidRPr="007347FA" w:rsidRDefault="007347FA" w:rsidP="00CD6291">
      <w:pPr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5E2732" w14:textId="1C6E347B" w:rsidR="00DC4B4C" w:rsidRPr="00DC4B4C" w:rsidRDefault="007347FA" w:rsidP="00D94A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2670A0" wp14:editId="3BB357CB">
            <wp:extent cx="2861310" cy="2861310"/>
            <wp:effectExtent l="0" t="0" r="0" b="0"/>
            <wp:docPr id="18292911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184" cy="286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7FA">
        <w:t xml:space="preserve"> </w:t>
      </w:r>
      <w:r>
        <w:rPr>
          <w:noProof/>
        </w:rPr>
        <w:drawing>
          <wp:inline distT="0" distB="0" distL="0" distR="0" wp14:anchorId="545BEC32" wp14:editId="78C05506">
            <wp:extent cx="2828925" cy="2828925"/>
            <wp:effectExtent l="0" t="0" r="9525" b="9525"/>
            <wp:docPr id="15007606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111" cy="283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1E1" w:rsidRPr="00E021E1">
        <w:rPr>
          <w:noProof/>
        </w:rPr>
        <w:t xml:space="preserve"> </w:t>
      </w:r>
    </w:p>
    <w:p w14:paraId="05F86B5C" w14:textId="52FE2AF0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F10F9D">
        <w:rPr>
          <w:rFonts w:ascii="Times New Roman" w:hAnsi="Times New Roman" w:cs="Times New Roman"/>
          <w:sz w:val="24"/>
          <w:szCs w:val="24"/>
        </w:rPr>
        <w:t>:</w:t>
      </w:r>
    </w:p>
    <w:p w14:paraId="0E56DD7A" w14:textId="3AD262E3" w:rsidR="00B80A7B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Добавление модулей не оправдано при ограниченных ресурсах.</w:t>
      </w:r>
    </w:p>
    <w:p w14:paraId="75598157" w14:textId="2B33C39F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3. QLoRA vs LoRA</w:t>
      </w:r>
    </w:p>
    <w:p w14:paraId="05C3E05E" w14:textId="77777777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Память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833011" w14:textId="77777777" w:rsidR="00556F92" w:rsidRPr="00F10F9D" w:rsidRDefault="00556F92" w:rsidP="00D94ABA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LoRA: ~8.5–9 GB</w:t>
      </w:r>
    </w:p>
    <w:p w14:paraId="31D7E5AD" w14:textId="77777777" w:rsidR="00556F92" w:rsidRPr="00F10F9D" w:rsidRDefault="00556F92" w:rsidP="00D94ABA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QLoRA: ~3.6–5 GB</w:t>
      </w:r>
    </w:p>
    <w:p w14:paraId="19C4FD2A" w14:textId="7E03D7B0" w:rsidR="00556F92" w:rsidRPr="00F10F9D" w:rsidRDefault="00556F92" w:rsidP="00D94AB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выигрыш ≈ 2× по памяти</w:t>
      </w:r>
    </w:p>
    <w:p w14:paraId="3531040F" w14:textId="77777777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ABA">
        <w:rPr>
          <w:rFonts w:ascii="Times New Roman" w:hAnsi="Times New Roman" w:cs="Times New Roman"/>
          <w:sz w:val="24"/>
          <w:szCs w:val="24"/>
        </w:rPr>
        <w:t>Время</w:t>
      </w:r>
      <w:r w:rsidRPr="00F10F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8CA628" w14:textId="23B75F4B" w:rsidR="00556F92" w:rsidRPr="00D94ABA" w:rsidRDefault="00556F92" w:rsidP="00D94ABA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LoRA быстрее</w:t>
      </w:r>
      <w:r w:rsidR="00D94ABA">
        <w:rPr>
          <w:rFonts w:ascii="Times New Roman" w:hAnsi="Times New Roman" w:cs="Times New Roman"/>
          <w:sz w:val="24"/>
          <w:szCs w:val="24"/>
        </w:rPr>
        <w:t xml:space="preserve">: </w:t>
      </w:r>
      <w:r w:rsidRPr="00D94ABA">
        <w:rPr>
          <w:rFonts w:ascii="Times New Roman" w:hAnsi="Times New Roman" w:cs="Times New Roman"/>
          <w:sz w:val="24"/>
          <w:szCs w:val="24"/>
        </w:rPr>
        <w:t>~60 сек (100%)</w:t>
      </w:r>
    </w:p>
    <w:p w14:paraId="797C24A9" w14:textId="27DDAB5D" w:rsidR="00556F92" w:rsidRDefault="00556F92" w:rsidP="00D94ABA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QLoRA медленнее:</w:t>
      </w:r>
      <w:r w:rsidR="00D94ABA">
        <w:rPr>
          <w:rFonts w:ascii="Times New Roman" w:hAnsi="Times New Roman" w:cs="Times New Roman"/>
          <w:sz w:val="24"/>
          <w:szCs w:val="24"/>
        </w:rPr>
        <w:t xml:space="preserve"> </w:t>
      </w:r>
      <w:r w:rsidRPr="00D94ABA">
        <w:rPr>
          <w:rFonts w:ascii="Times New Roman" w:hAnsi="Times New Roman" w:cs="Times New Roman"/>
          <w:sz w:val="24"/>
          <w:szCs w:val="24"/>
        </w:rPr>
        <w:t>~100 сек (100%)</w:t>
      </w:r>
    </w:p>
    <w:p w14:paraId="08BF0D47" w14:textId="0AEEA429" w:rsidR="00F41BC8" w:rsidRPr="00D94ABA" w:rsidRDefault="00F41BC8" w:rsidP="00F41B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4D8EE8" wp14:editId="7EF3DC4B">
            <wp:extent cx="2931761" cy="2285644"/>
            <wp:effectExtent l="0" t="0" r="2540" b="635"/>
            <wp:docPr id="1847304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57" cy="229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1BC8">
        <w:t xml:space="preserve"> </w:t>
      </w:r>
      <w:r>
        <w:rPr>
          <w:noProof/>
        </w:rPr>
        <w:drawing>
          <wp:inline distT="0" distB="0" distL="0" distR="0" wp14:anchorId="7CFF2542" wp14:editId="3CB30181">
            <wp:extent cx="2944437" cy="2295525"/>
            <wp:effectExtent l="0" t="0" r="8890" b="0"/>
            <wp:docPr id="209598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84" cy="230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2847" w14:textId="4504381D" w:rsidR="000A67E4" w:rsidRDefault="000A67E4" w:rsidP="000A67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168E75" wp14:editId="2BF43BAE">
            <wp:extent cx="5940425" cy="3274695"/>
            <wp:effectExtent l="0" t="0" r="3175" b="1905"/>
            <wp:docPr id="8684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73E0" w14:textId="0598433F" w:rsidR="000B7C4E" w:rsidRDefault="000B7C4E" w:rsidP="000A67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241248" wp14:editId="2F02C44F">
            <wp:extent cx="5940425" cy="3274695"/>
            <wp:effectExtent l="0" t="0" r="3175" b="1905"/>
            <wp:docPr id="238279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58B0" w14:textId="6A1B7555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  <w:r w:rsidRPr="00F10F9D">
        <w:rPr>
          <w:rFonts w:ascii="Times New Roman" w:hAnsi="Times New Roman" w:cs="Times New Roman"/>
          <w:sz w:val="24"/>
          <w:szCs w:val="24"/>
        </w:rPr>
        <w:t>:</w:t>
      </w:r>
    </w:p>
    <w:p w14:paraId="0B3223FE" w14:textId="2A8C2A50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  <w:lang w:val="en-US"/>
        </w:rPr>
        <w:t>QLoRA</w:t>
      </w:r>
      <w:r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="00B80A7B" w:rsidRPr="00F10F9D">
        <w:rPr>
          <w:rFonts w:ascii="Times New Roman" w:hAnsi="Times New Roman" w:cs="Times New Roman"/>
          <w:sz w:val="24"/>
          <w:szCs w:val="24"/>
        </w:rPr>
        <w:t>эффективно использует память, но требует больших временных ресурсов.</w:t>
      </w:r>
    </w:p>
    <w:p w14:paraId="7D7D5E18" w14:textId="77777777" w:rsidR="0084453B" w:rsidRDefault="0084453B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A713C" w14:textId="2A258C20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4. Поведение на малых данных</w:t>
      </w:r>
    </w:p>
    <w:p w14:paraId="4137072E" w14:textId="37ADB137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На 1% датасета:</w:t>
      </w:r>
    </w:p>
    <w:p w14:paraId="7C2C39C1" w14:textId="602EDAE4" w:rsidR="002A1598" w:rsidRDefault="00556F92" w:rsidP="000A67E4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A1598">
        <w:rPr>
          <w:rFonts w:ascii="Times New Roman" w:hAnsi="Times New Roman" w:cs="Times New Roman"/>
          <w:sz w:val="24"/>
          <w:szCs w:val="24"/>
        </w:rPr>
        <w:t>LoRA</w:t>
      </w:r>
      <w:r w:rsidR="002A1598" w:rsidRPr="002A1598">
        <w:rPr>
          <w:rFonts w:ascii="Times New Roman" w:hAnsi="Times New Roman" w:cs="Times New Roman"/>
          <w:sz w:val="24"/>
          <w:szCs w:val="24"/>
        </w:rPr>
        <w:t xml:space="preserve"> </w:t>
      </w:r>
      <w:r w:rsidR="002A1598">
        <w:rPr>
          <w:rFonts w:ascii="Times New Roman" w:hAnsi="Times New Roman" w:cs="Times New Roman"/>
          <w:sz w:val="24"/>
          <w:szCs w:val="24"/>
        </w:rPr>
        <w:t xml:space="preserve">лучше по качеству, чем </w:t>
      </w:r>
      <w:r w:rsidRPr="002A1598">
        <w:rPr>
          <w:rFonts w:ascii="Times New Roman" w:hAnsi="Times New Roman" w:cs="Times New Roman"/>
          <w:sz w:val="24"/>
          <w:szCs w:val="24"/>
        </w:rPr>
        <w:t>Q</w:t>
      </w:r>
      <w:r w:rsidR="002A1598" w:rsidRPr="002A1598">
        <w:rPr>
          <w:rFonts w:ascii="Times New Roman" w:hAnsi="Times New Roman" w:cs="Times New Roman"/>
          <w:sz w:val="24"/>
          <w:szCs w:val="24"/>
        </w:rPr>
        <w:t>l</w:t>
      </w:r>
      <w:r w:rsidRPr="002A1598">
        <w:rPr>
          <w:rFonts w:ascii="Times New Roman" w:hAnsi="Times New Roman" w:cs="Times New Roman"/>
          <w:sz w:val="24"/>
          <w:szCs w:val="24"/>
        </w:rPr>
        <w:t>oRA</w:t>
      </w:r>
    </w:p>
    <w:p w14:paraId="50596EC7" w14:textId="0DE5B37A" w:rsidR="00EF2CF7" w:rsidRDefault="00F2567D" w:rsidP="006C6D4D">
      <w:pPr>
        <w:spacing w:after="0" w:line="360" w:lineRule="auto"/>
        <w:ind w:left="-1170" w:right="-545" w:firstLine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56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A7273C" wp14:editId="67C80F3A">
            <wp:extent cx="4500562" cy="3556500"/>
            <wp:effectExtent l="0" t="0" r="0" b="6350"/>
            <wp:docPr id="17616978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226" cy="35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6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1598">
        <w:rPr>
          <w:noProof/>
        </w:rPr>
        <w:drawing>
          <wp:inline distT="0" distB="0" distL="0" distR="0" wp14:anchorId="6DF785FA" wp14:editId="03DF130C">
            <wp:extent cx="2319337" cy="2319337"/>
            <wp:effectExtent l="0" t="0" r="5080" b="5080"/>
            <wp:docPr id="53996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204" cy="232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1598">
        <w:rPr>
          <w:noProof/>
        </w:rPr>
        <w:drawing>
          <wp:inline distT="0" distB="0" distL="0" distR="0" wp14:anchorId="76F8C84B" wp14:editId="05A68422">
            <wp:extent cx="2286000" cy="2286000"/>
            <wp:effectExtent l="0" t="0" r="0" b="0"/>
            <wp:docPr id="1525561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016" cy="229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2CF7">
        <w:rPr>
          <w:noProof/>
        </w:rPr>
        <w:drawing>
          <wp:inline distT="0" distB="0" distL="0" distR="0" wp14:anchorId="06E939A2" wp14:editId="3C8828D9">
            <wp:extent cx="2289810" cy="2289810"/>
            <wp:effectExtent l="0" t="0" r="0" b="0"/>
            <wp:docPr id="1058245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64" cy="229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1C65" w14:textId="24724F50" w:rsidR="00556F92" w:rsidRPr="00F10F9D" w:rsidRDefault="00556F92" w:rsidP="00EF2C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F10F9D">
        <w:rPr>
          <w:rFonts w:ascii="Times New Roman" w:hAnsi="Times New Roman" w:cs="Times New Roman"/>
          <w:sz w:val="24"/>
          <w:szCs w:val="24"/>
        </w:rPr>
        <w:t>:</w:t>
      </w:r>
    </w:p>
    <w:p w14:paraId="3DDBD130" w14:textId="015ED0C3" w:rsidR="00B80A7B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  <w:lang w:val="en-US"/>
        </w:rPr>
        <w:t>LoRA</w:t>
      </w:r>
      <w:r w:rsidRPr="00F10F9D">
        <w:rPr>
          <w:rFonts w:ascii="Times New Roman" w:hAnsi="Times New Roman" w:cs="Times New Roman"/>
          <w:sz w:val="24"/>
          <w:szCs w:val="24"/>
        </w:rPr>
        <w:t xml:space="preserve"> лучше для </w:t>
      </w:r>
      <w:r w:rsidR="00B80A7B" w:rsidRPr="00F10F9D">
        <w:rPr>
          <w:rFonts w:ascii="Times New Roman" w:hAnsi="Times New Roman" w:cs="Times New Roman"/>
          <w:sz w:val="24"/>
          <w:szCs w:val="24"/>
        </w:rPr>
        <w:t>маленьких объем</w:t>
      </w:r>
      <w:r w:rsidR="00240610">
        <w:rPr>
          <w:rFonts w:ascii="Times New Roman" w:hAnsi="Times New Roman" w:cs="Times New Roman"/>
          <w:sz w:val="24"/>
          <w:szCs w:val="24"/>
        </w:rPr>
        <w:t>ах</w:t>
      </w:r>
      <w:r w:rsidR="00B80A7B" w:rsidRPr="00F10F9D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7C6ACB" w:rsidRPr="007C6ACB">
        <w:rPr>
          <w:rFonts w:ascii="Times New Roman" w:hAnsi="Times New Roman" w:cs="Times New Roman"/>
          <w:sz w:val="24"/>
          <w:szCs w:val="24"/>
        </w:rPr>
        <w:t xml:space="preserve"> </w:t>
      </w:r>
      <w:r w:rsidR="007C6ACB">
        <w:rPr>
          <w:rFonts w:ascii="Times New Roman" w:hAnsi="Times New Roman" w:cs="Times New Roman"/>
          <w:sz w:val="24"/>
          <w:szCs w:val="24"/>
        </w:rPr>
        <w:t xml:space="preserve">при </w:t>
      </w:r>
      <w:r w:rsidR="007C6AC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7C6ACB" w:rsidRPr="0084453B">
        <w:rPr>
          <w:rFonts w:ascii="Times New Roman" w:hAnsi="Times New Roman" w:cs="Times New Roman"/>
          <w:sz w:val="24"/>
          <w:szCs w:val="24"/>
        </w:rPr>
        <w:t>+</w:t>
      </w:r>
      <w:r w:rsidR="007C6AC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7C6ACB" w:rsidRPr="0084453B">
        <w:rPr>
          <w:rFonts w:ascii="Times New Roman" w:hAnsi="Times New Roman" w:cs="Times New Roman"/>
          <w:sz w:val="24"/>
          <w:szCs w:val="24"/>
        </w:rPr>
        <w:t xml:space="preserve"> </w:t>
      </w:r>
      <w:r w:rsidR="007C6ACB">
        <w:rPr>
          <w:rFonts w:ascii="Times New Roman" w:hAnsi="Times New Roman" w:cs="Times New Roman"/>
          <w:sz w:val="24"/>
          <w:szCs w:val="24"/>
        </w:rPr>
        <w:t>и</w:t>
      </w:r>
      <w:r w:rsidR="007C6ACB" w:rsidRPr="0084453B">
        <w:rPr>
          <w:rFonts w:ascii="Times New Roman" w:hAnsi="Times New Roman" w:cs="Times New Roman"/>
          <w:sz w:val="24"/>
          <w:szCs w:val="24"/>
        </w:rPr>
        <w:t xml:space="preserve"> </w:t>
      </w:r>
      <w:r w:rsidR="007C6AC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7C6ACB" w:rsidRPr="0084453B">
        <w:rPr>
          <w:rFonts w:ascii="Times New Roman" w:hAnsi="Times New Roman" w:cs="Times New Roman"/>
          <w:sz w:val="24"/>
          <w:szCs w:val="24"/>
        </w:rPr>
        <w:t>+</w:t>
      </w:r>
      <w:r w:rsidR="007C6ACB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C6ACB" w:rsidRPr="0084453B">
        <w:rPr>
          <w:rFonts w:ascii="Times New Roman" w:hAnsi="Times New Roman" w:cs="Times New Roman"/>
          <w:sz w:val="24"/>
          <w:szCs w:val="24"/>
        </w:rPr>
        <w:t>+</w:t>
      </w:r>
      <w:r w:rsidR="007C6AC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F10F9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96D0D07" w14:textId="7B79F7BD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  <w:lang w:val="en-US"/>
        </w:rPr>
        <w:t>QLoRA</w:t>
      </w:r>
      <w:r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="00B80A7B" w:rsidRPr="00F10F9D">
        <w:rPr>
          <w:rFonts w:ascii="Times New Roman" w:hAnsi="Times New Roman" w:cs="Times New Roman"/>
          <w:sz w:val="24"/>
          <w:szCs w:val="24"/>
        </w:rPr>
        <w:t xml:space="preserve">- </w:t>
      </w:r>
      <w:r w:rsidRPr="00F10F9D">
        <w:rPr>
          <w:rFonts w:ascii="Times New Roman" w:hAnsi="Times New Roman" w:cs="Times New Roman"/>
          <w:sz w:val="24"/>
          <w:szCs w:val="24"/>
        </w:rPr>
        <w:t xml:space="preserve">для </w:t>
      </w:r>
      <w:r w:rsidR="00DD659A">
        <w:rPr>
          <w:rFonts w:ascii="Times New Roman" w:hAnsi="Times New Roman" w:cs="Times New Roman"/>
          <w:sz w:val="24"/>
          <w:szCs w:val="24"/>
        </w:rPr>
        <w:t xml:space="preserve">средних и </w:t>
      </w:r>
      <w:r w:rsidR="00B80A7B" w:rsidRPr="00F10F9D">
        <w:rPr>
          <w:rFonts w:ascii="Times New Roman" w:hAnsi="Times New Roman" w:cs="Times New Roman"/>
          <w:sz w:val="24"/>
          <w:szCs w:val="24"/>
        </w:rPr>
        <w:t>крупномасштабных проектов с ограниченными ресурсами памяти.</w:t>
      </w:r>
    </w:p>
    <w:p w14:paraId="399AF0E1" w14:textId="77777777" w:rsidR="00722385" w:rsidRPr="00F10F9D" w:rsidRDefault="00722385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ECE74" w14:textId="5A842B33" w:rsidR="00556F92" w:rsidRPr="00240610" w:rsidRDefault="001E51D2" w:rsidP="00240610">
      <w:pPr>
        <w:spacing w:after="0" w:line="360" w:lineRule="auto"/>
        <w:ind w:left="-1170"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D2">
        <w:t xml:space="preserve"> </w:t>
      </w:r>
    </w:p>
    <w:p w14:paraId="6912F97A" w14:textId="59CB0381" w:rsidR="00556F92" w:rsidRPr="00F10F9D" w:rsidRDefault="00681333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556F92" w:rsidRPr="00F10F9D">
        <w:rPr>
          <w:rFonts w:ascii="Times New Roman" w:hAnsi="Times New Roman" w:cs="Times New Roman"/>
          <w:b/>
          <w:bCs/>
          <w:sz w:val="24"/>
          <w:szCs w:val="24"/>
        </w:rPr>
        <w:t>. FP4 vs NF4</w:t>
      </w:r>
    </w:p>
    <w:p w14:paraId="327FFD7A" w14:textId="558623FC" w:rsidR="001E51D2" w:rsidRDefault="00556F92" w:rsidP="001E51D2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FP4 </w:t>
      </w:r>
      <w:r w:rsidR="00C32E01">
        <w:rPr>
          <w:rFonts w:ascii="Times New Roman" w:hAnsi="Times New Roman" w:cs="Times New Roman"/>
          <w:sz w:val="24"/>
          <w:szCs w:val="24"/>
        </w:rPr>
        <w:t xml:space="preserve">и </w:t>
      </w:r>
      <w:r w:rsidRPr="00F10F9D">
        <w:rPr>
          <w:rFonts w:ascii="Times New Roman" w:hAnsi="Times New Roman" w:cs="Times New Roman"/>
          <w:sz w:val="24"/>
          <w:szCs w:val="24"/>
        </w:rPr>
        <w:t xml:space="preserve">NF4 </w:t>
      </w:r>
      <w:r w:rsidR="00C32E01">
        <w:rPr>
          <w:rFonts w:ascii="Times New Roman" w:hAnsi="Times New Roman" w:cs="Times New Roman"/>
          <w:sz w:val="24"/>
          <w:szCs w:val="24"/>
        </w:rPr>
        <w:t>примерно одинаковы</w:t>
      </w:r>
      <w:r w:rsidR="00C32E01" w:rsidRPr="00F10F9D">
        <w:rPr>
          <w:rFonts w:ascii="Times New Roman" w:hAnsi="Times New Roman" w:cs="Times New Roman"/>
          <w:sz w:val="24"/>
          <w:szCs w:val="24"/>
        </w:rPr>
        <w:t xml:space="preserve"> </w:t>
      </w:r>
      <w:r w:rsidRPr="00F10F9D">
        <w:rPr>
          <w:rFonts w:ascii="Times New Roman" w:hAnsi="Times New Roman" w:cs="Times New Roman"/>
          <w:sz w:val="24"/>
          <w:szCs w:val="24"/>
        </w:rPr>
        <w:t>по качеству</w:t>
      </w:r>
    </w:p>
    <w:p w14:paraId="3882FCC7" w14:textId="261F3D37" w:rsidR="00240610" w:rsidRPr="001E51D2" w:rsidRDefault="00240610" w:rsidP="00240610">
      <w:pPr>
        <w:spacing w:after="0" w:line="360" w:lineRule="auto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8BAF35" wp14:editId="45083D91">
            <wp:extent cx="2076450" cy="2076450"/>
            <wp:effectExtent l="0" t="0" r="0" b="0"/>
            <wp:docPr id="1463940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276" cy="208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610">
        <w:drawing>
          <wp:inline distT="0" distB="0" distL="0" distR="0" wp14:anchorId="7DF5FA06" wp14:editId="4D225FDD">
            <wp:extent cx="2085340" cy="2085340"/>
            <wp:effectExtent l="0" t="0" r="0" b="0"/>
            <wp:docPr id="4013572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705" cy="209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610">
        <w:t xml:space="preserve"> </w:t>
      </w:r>
      <w:r>
        <w:rPr>
          <w:noProof/>
        </w:rPr>
        <w:drawing>
          <wp:inline distT="0" distB="0" distL="0" distR="0" wp14:anchorId="79D14286" wp14:editId="467BDE68">
            <wp:extent cx="2114550" cy="2114550"/>
            <wp:effectExtent l="0" t="0" r="0" b="0"/>
            <wp:docPr id="12513793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0" cy="21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DFF4" w14:textId="775FBF9C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F10F9D">
        <w:rPr>
          <w:rFonts w:ascii="Times New Roman" w:hAnsi="Times New Roman" w:cs="Times New Roman"/>
          <w:sz w:val="24"/>
          <w:szCs w:val="24"/>
        </w:rPr>
        <w:t>:</w:t>
      </w:r>
    </w:p>
    <w:p w14:paraId="1E3277F9" w14:textId="77C83804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Разница между FP4 и NF4 незначительна для задач</w:t>
      </w:r>
      <w:r w:rsidR="00305A5B" w:rsidRPr="00F10F9D">
        <w:rPr>
          <w:rFonts w:ascii="Times New Roman" w:hAnsi="Times New Roman" w:cs="Times New Roman"/>
          <w:sz w:val="24"/>
          <w:szCs w:val="24"/>
        </w:rPr>
        <w:t xml:space="preserve"> классификации</w:t>
      </w:r>
    </w:p>
    <w:p w14:paraId="11314741" w14:textId="3CF670A5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</w:p>
    <w:p w14:paraId="2A873A24" w14:textId="5C2BF1D8" w:rsidR="00556F92" w:rsidRPr="00F10F9D" w:rsidRDefault="00681333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556F92" w:rsidRPr="00F10F9D">
        <w:rPr>
          <w:rFonts w:ascii="Times New Roman" w:hAnsi="Times New Roman" w:cs="Times New Roman"/>
          <w:b/>
          <w:bCs/>
          <w:sz w:val="24"/>
          <w:szCs w:val="24"/>
        </w:rPr>
        <w:t>. Baseline vs LoRA</w:t>
      </w:r>
    </w:p>
    <w:p w14:paraId="01AA796C" w14:textId="4F38BBAA" w:rsidR="00F2567D" w:rsidRPr="00473128" w:rsidRDefault="00556F92" w:rsidP="00F2567D">
      <w:pPr>
        <w:numPr>
          <w:ilvl w:val="0"/>
          <w:numId w:val="22"/>
        </w:numPr>
        <w:spacing w:after="0" w:line="360" w:lineRule="auto"/>
        <w:ind w:left="45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Baseline сильно проигрывает</w:t>
      </w:r>
      <w:r w:rsidR="00473128" w:rsidRPr="00473128">
        <w:rPr>
          <w:rFonts w:ascii="Times New Roman" w:hAnsi="Times New Roman" w:cs="Times New Roman"/>
          <w:sz w:val="24"/>
          <w:szCs w:val="24"/>
        </w:rPr>
        <w:t xml:space="preserve"> </w:t>
      </w:r>
      <w:r w:rsidR="00473128">
        <w:rPr>
          <w:rFonts w:ascii="Times New Roman" w:hAnsi="Times New Roman" w:cs="Times New Roman"/>
          <w:sz w:val="24"/>
          <w:szCs w:val="24"/>
        </w:rPr>
        <w:t>по качеству</w:t>
      </w:r>
    </w:p>
    <w:p w14:paraId="1565E755" w14:textId="4F075FDB" w:rsidR="00473128" w:rsidRPr="007D47D5" w:rsidRDefault="00473128" w:rsidP="00473128">
      <w:pPr>
        <w:tabs>
          <w:tab w:val="left" w:pos="360"/>
        </w:tabs>
        <w:spacing w:after="0" w:line="360" w:lineRule="auto"/>
        <w:ind w:left="-990" w:right="-3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97A732" wp14:editId="289FC93A">
            <wp:extent cx="2252662" cy="2252662"/>
            <wp:effectExtent l="0" t="0" r="0" b="0"/>
            <wp:docPr id="6730041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973" cy="225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28">
        <w:t xml:space="preserve"> </w:t>
      </w:r>
      <w:r>
        <w:rPr>
          <w:noProof/>
        </w:rPr>
        <w:drawing>
          <wp:inline distT="0" distB="0" distL="0" distR="0" wp14:anchorId="5A1138A6" wp14:editId="0969B75A">
            <wp:extent cx="2252345" cy="2252345"/>
            <wp:effectExtent l="0" t="0" r="0" b="0"/>
            <wp:docPr id="14700747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84" cy="225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28">
        <w:t xml:space="preserve"> </w:t>
      </w:r>
      <w:r>
        <w:rPr>
          <w:noProof/>
        </w:rPr>
        <w:drawing>
          <wp:inline distT="0" distB="0" distL="0" distR="0" wp14:anchorId="77DCE403" wp14:editId="2CFA394A">
            <wp:extent cx="2247582" cy="2247582"/>
            <wp:effectExtent l="0" t="0" r="635" b="635"/>
            <wp:docPr id="801842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985" cy="225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3AC8" w14:textId="69F39FC6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F10F9D">
        <w:rPr>
          <w:rFonts w:ascii="Times New Roman" w:hAnsi="Times New Roman" w:cs="Times New Roman"/>
          <w:sz w:val="24"/>
          <w:szCs w:val="24"/>
        </w:rPr>
        <w:t>:</w:t>
      </w:r>
    </w:p>
    <w:p w14:paraId="4BF3BEE2" w14:textId="22BBBC52" w:rsidR="00556F92" w:rsidRPr="00473128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Fine-tuning только </w:t>
      </w:r>
      <w:r w:rsidR="00F10F9D" w:rsidRPr="00F10F9D">
        <w:rPr>
          <w:rFonts w:ascii="Times New Roman" w:hAnsi="Times New Roman" w:cs="Times New Roman"/>
          <w:sz w:val="24"/>
          <w:szCs w:val="24"/>
        </w:rPr>
        <w:t>головы</w:t>
      </w:r>
      <w:r w:rsidRPr="00F10F9D">
        <w:rPr>
          <w:rFonts w:ascii="Times New Roman" w:hAnsi="Times New Roman" w:cs="Times New Roman"/>
          <w:sz w:val="24"/>
          <w:szCs w:val="24"/>
        </w:rPr>
        <w:t xml:space="preserve"> недостаточен при ограниченных ресурсах.</w:t>
      </w:r>
      <w:r w:rsidR="00473128">
        <w:rPr>
          <w:rFonts w:ascii="Times New Roman" w:hAnsi="Times New Roman" w:cs="Times New Roman"/>
          <w:sz w:val="24"/>
          <w:szCs w:val="24"/>
        </w:rPr>
        <w:t xml:space="preserve"> При нетребовательных условиях к качеству модели </w:t>
      </w:r>
      <w:r w:rsidR="00473128">
        <w:rPr>
          <w:rFonts w:ascii="Times New Roman" w:hAnsi="Times New Roman" w:cs="Times New Roman"/>
          <w:sz w:val="24"/>
          <w:szCs w:val="24"/>
          <w:lang w:val="en-US"/>
        </w:rPr>
        <w:t>baseline</w:t>
      </w:r>
      <w:r w:rsidR="00473128">
        <w:rPr>
          <w:rFonts w:ascii="Times New Roman" w:hAnsi="Times New Roman" w:cs="Times New Roman"/>
          <w:sz w:val="24"/>
          <w:szCs w:val="24"/>
        </w:rPr>
        <w:t xml:space="preserve"> может быть актуален при минимальном объеме данных (1%), т.к. тратит минимум памяти и временени на обучение по сравнению с другими моделями</w:t>
      </w:r>
      <w:r w:rsidR="008E6B1E">
        <w:rPr>
          <w:rFonts w:ascii="Times New Roman" w:hAnsi="Times New Roman" w:cs="Times New Roman"/>
          <w:sz w:val="24"/>
          <w:szCs w:val="24"/>
        </w:rPr>
        <w:t>.</w:t>
      </w:r>
    </w:p>
    <w:p w14:paraId="60EEAEBA" w14:textId="19209A69" w:rsidR="00556F92" w:rsidRPr="003562A8" w:rsidRDefault="00556F92" w:rsidP="00DD65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5DEC7" w14:textId="004387AE" w:rsidR="00556F92" w:rsidRPr="00F10F9D" w:rsidRDefault="00DD659A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в</w:t>
      </w:r>
      <w:r w:rsidR="00F10F9D" w:rsidRPr="00F10F9D">
        <w:rPr>
          <w:rFonts w:ascii="Times New Roman" w:hAnsi="Times New Roman" w:cs="Times New Roman"/>
          <w:b/>
          <w:bCs/>
          <w:sz w:val="24"/>
          <w:szCs w:val="24"/>
        </w:rPr>
        <w:t>ыводы:</w:t>
      </w:r>
    </w:p>
    <w:p w14:paraId="5C105102" w14:textId="0AB604EA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Эксперименты показывают, что LoRA достигает насыщения качества при rank </w:t>
      </w:r>
      <w:r w:rsidR="00C32E01">
        <w:rPr>
          <w:rFonts w:ascii="Times New Roman" w:hAnsi="Times New Roman" w:cs="Times New Roman"/>
          <w:sz w:val="24"/>
          <w:szCs w:val="24"/>
        </w:rPr>
        <w:t>более</w:t>
      </w:r>
      <w:r w:rsidRPr="00F10F9D">
        <w:rPr>
          <w:rFonts w:ascii="Times New Roman" w:hAnsi="Times New Roman" w:cs="Times New Roman"/>
          <w:sz w:val="24"/>
          <w:szCs w:val="24"/>
        </w:rPr>
        <w:t xml:space="preserve"> 8</w:t>
      </w:r>
      <w:r w:rsidR="00C32E01">
        <w:rPr>
          <w:rFonts w:ascii="Times New Roman" w:hAnsi="Times New Roman" w:cs="Times New Roman"/>
          <w:sz w:val="24"/>
          <w:szCs w:val="24"/>
        </w:rPr>
        <w:t xml:space="preserve"> и выходит на плато при 16</w:t>
      </w:r>
      <w:r w:rsidRPr="00F10F9D">
        <w:rPr>
          <w:rFonts w:ascii="Times New Roman" w:hAnsi="Times New Roman" w:cs="Times New Roman"/>
          <w:sz w:val="24"/>
          <w:szCs w:val="24"/>
        </w:rPr>
        <w:t>, дальнейшее увеличение ранга и числа адаптируемых модулей приводит к незначительному росту точности</w:t>
      </w:r>
      <w:r w:rsidR="00681333">
        <w:rPr>
          <w:rFonts w:ascii="Times New Roman" w:hAnsi="Times New Roman" w:cs="Times New Roman"/>
          <w:sz w:val="24"/>
          <w:szCs w:val="24"/>
        </w:rPr>
        <w:t xml:space="preserve"> при росте затрат по времени и памяти</w:t>
      </w:r>
      <w:r w:rsidRPr="00F10F9D">
        <w:rPr>
          <w:rFonts w:ascii="Times New Roman" w:hAnsi="Times New Roman" w:cs="Times New Roman"/>
          <w:sz w:val="24"/>
          <w:szCs w:val="24"/>
        </w:rPr>
        <w:t>.</w:t>
      </w:r>
    </w:p>
    <w:p w14:paraId="790095F6" w14:textId="2C9D5241" w:rsidR="00556F92" w:rsidRPr="00F10F9D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lastRenderedPageBreak/>
        <w:t>QLoRA демонстрирует значительное снижение потребления GPU-памяти (до 2×), однако сопровождается увеличением времени обучения.</w:t>
      </w:r>
    </w:p>
    <w:p w14:paraId="41F085B7" w14:textId="7371D23A" w:rsidR="00DD659A" w:rsidRPr="00DD659A" w:rsidRDefault="00556F92" w:rsidP="006F0409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10F9D">
        <w:rPr>
          <w:rFonts w:ascii="Times New Roman" w:hAnsi="Times New Roman" w:cs="Times New Roman"/>
          <w:sz w:val="24"/>
          <w:szCs w:val="24"/>
        </w:rPr>
        <w:t>При малых объёмах данных QLoRA оказывается более стабильной, тогда как LoRA может демонстрировать нестабильное поведение</w:t>
      </w:r>
      <w:r w:rsidR="006F0409" w:rsidRPr="006F0409">
        <w:rPr>
          <w:rFonts w:ascii="Times New Roman" w:hAnsi="Times New Roman" w:cs="Times New Roman"/>
          <w:sz w:val="24"/>
          <w:szCs w:val="24"/>
        </w:rPr>
        <w:t xml:space="preserve">. </w:t>
      </w:r>
      <w:r w:rsidR="006F0409">
        <w:rPr>
          <w:rFonts w:ascii="Times New Roman" w:hAnsi="Times New Roman" w:cs="Times New Roman"/>
          <w:sz w:val="24"/>
          <w:szCs w:val="24"/>
        </w:rPr>
        <w:t>Однако, п</w:t>
      </w:r>
      <w:r w:rsidR="00DD659A">
        <w:rPr>
          <w:rFonts w:ascii="Times New Roman" w:hAnsi="Times New Roman" w:cs="Times New Roman"/>
          <w:sz w:val="24"/>
          <w:szCs w:val="24"/>
        </w:rPr>
        <w:t xml:space="preserve">ри минимальном объеме данных </w:t>
      </w:r>
      <w:r w:rsidR="00DD659A">
        <w:rPr>
          <w:rFonts w:ascii="Times New Roman" w:hAnsi="Times New Roman" w:cs="Times New Roman"/>
          <w:sz w:val="24"/>
          <w:szCs w:val="24"/>
          <w:lang w:val="en-US"/>
        </w:rPr>
        <w:t>LoRA</w:t>
      </w:r>
      <w:r w:rsidR="00DD659A" w:rsidRPr="00DD659A">
        <w:rPr>
          <w:rFonts w:ascii="Times New Roman" w:hAnsi="Times New Roman" w:cs="Times New Roman"/>
          <w:sz w:val="24"/>
          <w:szCs w:val="24"/>
        </w:rPr>
        <w:t xml:space="preserve"> </w:t>
      </w:r>
      <w:r w:rsidR="00DD659A">
        <w:rPr>
          <w:rFonts w:ascii="Times New Roman" w:hAnsi="Times New Roman" w:cs="Times New Roman"/>
          <w:sz w:val="24"/>
          <w:szCs w:val="24"/>
        </w:rPr>
        <w:t>показывает лучшее качество</w:t>
      </w:r>
      <w:r w:rsidR="00681333">
        <w:rPr>
          <w:rFonts w:ascii="Times New Roman" w:hAnsi="Times New Roman" w:cs="Times New Roman"/>
          <w:sz w:val="24"/>
          <w:szCs w:val="24"/>
        </w:rPr>
        <w:t xml:space="preserve">, </w:t>
      </w:r>
      <w:r w:rsidR="00681333" w:rsidRPr="00F10F9D">
        <w:rPr>
          <w:rFonts w:ascii="Times New Roman" w:hAnsi="Times New Roman" w:cs="Times New Roman"/>
          <w:sz w:val="24"/>
          <w:szCs w:val="24"/>
        </w:rPr>
        <w:t>Q</w:t>
      </w:r>
      <w:r w:rsidR="00681333" w:rsidRPr="00F10F9D">
        <w:rPr>
          <w:rFonts w:ascii="Times New Roman" w:hAnsi="Times New Roman" w:cs="Times New Roman"/>
          <w:sz w:val="24"/>
          <w:szCs w:val="24"/>
        </w:rPr>
        <w:t>l</w:t>
      </w:r>
      <w:r w:rsidR="00681333" w:rsidRPr="00F10F9D">
        <w:rPr>
          <w:rFonts w:ascii="Times New Roman" w:hAnsi="Times New Roman" w:cs="Times New Roman"/>
          <w:sz w:val="24"/>
          <w:szCs w:val="24"/>
        </w:rPr>
        <w:t>oRA</w:t>
      </w:r>
      <w:r w:rsidR="00681333">
        <w:rPr>
          <w:rFonts w:ascii="Times New Roman" w:hAnsi="Times New Roman" w:cs="Times New Roman"/>
          <w:sz w:val="24"/>
          <w:szCs w:val="24"/>
        </w:rPr>
        <w:t xml:space="preserve"> лучше по качеству на средних и больших объемах</w:t>
      </w:r>
      <w:r w:rsidR="00DD659A">
        <w:rPr>
          <w:rFonts w:ascii="Times New Roman" w:hAnsi="Times New Roman" w:cs="Times New Roman"/>
          <w:sz w:val="24"/>
          <w:szCs w:val="24"/>
        </w:rPr>
        <w:t>.</w:t>
      </w:r>
    </w:p>
    <w:p w14:paraId="3BA225C0" w14:textId="16842FFE" w:rsidR="0092569B" w:rsidRPr="00681333" w:rsidRDefault="00556F92" w:rsidP="00F10F9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0F9D">
        <w:rPr>
          <w:rFonts w:ascii="Times New Roman" w:hAnsi="Times New Roman" w:cs="Times New Roman"/>
          <w:sz w:val="24"/>
          <w:szCs w:val="24"/>
        </w:rPr>
        <w:t xml:space="preserve">В целом, выбор метода определяется компромиссом между временем обучения и доступной памятью: LoRA предпочтительна при ограничении по времени, тогда как QLoRA </w:t>
      </w:r>
      <w:r w:rsidR="00C32E01">
        <w:rPr>
          <w:rFonts w:ascii="Times New Roman" w:hAnsi="Times New Roman" w:cs="Times New Roman"/>
          <w:sz w:val="24"/>
          <w:szCs w:val="24"/>
        </w:rPr>
        <w:t>-</w:t>
      </w:r>
      <w:r w:rsidRPr="00F10F9D">
        <w:rPr>
          <w:rFonts w:ascii="Times New Roman" w:hAnsi="Times New Roman" w:cs="Times New Roman"/>
          <w:sz w:val="24"/>
          <w:szCs w:val="24"/>
        </w:rPr>
        <w:t xml:space="preserve"> при ограничении по памяти.</w:t>
      </w:r>
      <w:r w:rsidR="00681333">
        <w:rPr>
          <w:rFonts w:ascii="Times New Roman" w:hAnsi="Times New Roman" w:cs="Times New Roman"/>
          <w:sz w:val="24"/>
          <w:szCs w:val="24"/>
        </w:rPr>
        <w:t xml:space="preserve"> Оптимальный выбр ранга – 16, число адаптируемых модулей не играет большого значения, экономнее выбирать </w:t>
      </w:r>
      <w:r w:rsidR="00681333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681333" w:rsidRPr="00681333">
        <w:rPr>
          <w:rFonts w:ascii="Times New Roman" w:hAnsi="Times New Roman" w:cs="Times New Roman"/>
          <w:sz w:val="24"/>
          <w:szCs w:val="24"/>
        </w:rPr>
        <w:t>+</w:t>
      </w:r>
      <w:r w:rsidR="00681333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681333" w:rsidRPr="00681333">
        <w:rPr>
          <w:rFonts w:ascii="Times New Roman" w:hAnsi="Times New Roman" w:cs="Times New Roman"/>
          <w:sz w:val="24"/>
          <w:szCs w:val="24"/>
        </w:rPr>
        <w:t>.</w:t>
      </w:r>
    </w:p>
    <w:sectPr w:rsidR="0092569B" w:rsidRPr="00681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78B"/>
    <w:multiLevelType w:val="multilevel"/>
    <w:tmpl w:val="991093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7701"/>
    <w:multiLevelType w:val="multilevel"/>
    <w:tmpl w:val="40B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2345"/>
    <w:multiLevelType w:val="multilevel"/>
    <w:tmpl w:val="6D1C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209F"/>
    <w:multiLevelType w:val="multilevel"/>
    <w:tmpl w:val="714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0144A"/>
    <w:multiLevelType w:val="multilevel"/>
    <w:tmpl w:val="153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C6070"/>
    <w:multiLevelType w:val="multilevel"/>
    <w:tmpl w:val="C41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15AB6"/>
    <w:multiLevelType w:val="multilevel"/>
    <w:tmpl w:val="8FD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602E0"/>
    <w:multiLevelType w:val="multilevel"/>
    <w:tmpl w:val="F4D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F69AD"/>
    <w:multiLevelType w:val="multilevel"/>
    <w:tmpl w:val="BA6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3494E"/>
    <w:multiLevelType w:val="multilevel"/>
    <w:tmpl w:val="E08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E7E9F"/>
    <w:multiLevelType w:val="multilevel"/>
    <w:tmpl w:val="BF1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62796"/>
    <w:multiLevelType w:val="multilevel"/>
    <w:tmpl w:val="AB1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72D09"/>
    <w:multiLevelType w:val="multilevel"/>
    <w:tmpl w:val="FCE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8754E"/>
    <w:multiLevelType w:val="multilevel"/>
    <w:tmpl w:val="0E2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56DE0"/>
    <w:multiLevelType w:val="multilevel"/>
    <w:tmpl w:val="CDD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42B75"/>
    <w:multiLevelType w:val="multilevel"/>
    <w:tmpl w:val="E41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C7C34"/>
    <w:multiLevelType w:val="multilevel"/>
    <w:tmpl w:val="50F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23B9F"/>
    <w:multiLevelType w:val="multilevel"/>
    <w:tmpl w:val="1F9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B6B6B"/>
    <w:multiLevelType w:val="multilevel"/>
    <w:tmpl w:val="86F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47051"/>
    <w:multiLevelType w:val="multilevel"/>
    <w:tmpl w:val="398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3031D"/>
    <w:multiLevelType w:val="multilevel"/>
    <w:tmpl w:val="2E5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15CFD"/>
    <w:multiLevelType w:val="multilevel"/>
    <w:tmpl w:val="423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36FA5"/>
    <w:multiLevelType w:val="multilevel"/>
    <w:tmpl w:val="AB2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01224"/>
    <w:multiLevelType w:val="multilevel"/>
    <w:tmpl w:val="580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11E2C"/>
    <w:multiLevelType w:val="multilevel"/>
    <w:tmpl w:val="8D1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00B50"/>
    <w:multiLevelType w:val="multilevel"/>
    <w:tmpl w:val="785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342F5"/>
    <w:multiLevelType w:val="multilevel"/>
    <w:tmpl w:val="CB2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40DFD"/>
    <w:multiLevelType w:val="multilevel"/>
    <w:tmpl w:val="AC9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14B77"/>
    <w:multiLevelType w:val="multilevel"/>
    <w:tmpl w:val="AE0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B44F5"/>
    <w:multiLevelType w:val="multilevel"/>
    <w:tmpl w:val="3E2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D2890"/>
    <w:multiLevelType w:val="multilevel"/>
    <w:tmpl w:val="955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35FDA"/>
    <w:multiLevelType w:val="multilevel"/>
    <w:tmpl w:val="CFF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65BB1"/>
    <w:multiLevelType w:val="multilevel"/>
    <w:tmpl w:val="CF0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7438D"/>
    <w:multiLevelType w:val="multilevel"/>
    <w:tmpl w:val="731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86A42"/>
    <w:multiLevelType w:val="multilevel"/>
    <w:tmpl w:val="859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83539"/>
    <w:multiLevelType w:val="multilevel"/>
    <w:tmpl w:val="2E7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289512">
    <w:abstractNumId w:val="18"/>
  </w:num>
  <w:num w:numId="2" w16cid:durableId="1433207761">
    <w:abstractNumId w:val="31"/>
  </w:num>
  <w:num w:numId="3" w16cid:durableId="1212422810">
    <w:abstractNumId w:val="6"/>
  </w:num>
  <w:num w:numId="4" w16cid:durableId="1015422423">
    <w:abstractNumId w:val="15"/>
  </w:num>
  <w:num w:numId="5" w16cid:durableId="1791701914">
    <w:abstractNumId w:val="34"/>
  </w:num>
  <w:num w:numId="6" w16cid:durableId="874512461">
    <w:abstractNumId w:val="27"/>
  </w:num>
  <w:num w:numId="7" w16cid:durableId="1874029533">
    <w:abstractNumId w:val="19"/>
  </w:num>
  <w:num w:numId="8" w16cid:durableId="1010063551">
    <w:abstractNumId w:val="33"/>
  </w:num>
  <w:num w:numId="9" w16cid:durableId="440804630">
    <w:abstractNumId w:val="30"/>
  </w:num>
  <w:num w:numId="10" w16cid:durableId="1783458336">
    <w:abstractNumId w:val="32"/>
  </w:num>
  <w:num w:numId="11" w16cid:durableId="2027559898">
    <w:abstractNumId w:val="9"/>
  </w:num>
  <w:num w:numId="12" w16cid:durableId="1980962348">
    <w:abstractNumId w:val="17"/>
  </w:num>
  <w:num w:numId="13" w16cid:durableId="1562666955">
    <w:abstractNumId w:val="28"/>
  </w:num>
  <w:num w:numId="14" w16cid:durableId="34283590">
    <w:abstractNumId w:val="0"/>
  </w:num>
  <w:num w:numId="15" w16cid:durableId="473567700">
    <w:abstractNumId w:val="2"/>
  </w:num>
  <w:num w:numId="16" w16cid:durableId="701827153">
    <w:abstractNumId w:val="7"/>
  </w:num>
  <w:num w:numId="17" w16cid:durableId="99421118">
    <w:abstractNumId w:val="16"/>
  </w:num>
  <w:num w:numId="18" w16cid:durableId="1805854997">
    <w:abstractNumId w:val="20"/>
  </w:num>
  <w:num w:numId="19" w16cid:durableId="721099185">
    <w:abstractNumId w:val="22"/>
  </w:num>
  <w:num w:numId="20" w16cid:durableId="4141489">
    <w:abstractNumId w:val="26"/>
  </w:num>
  <w:num w:numId="21" w16cid:durableId="2136674098">
    <w:abstractNumId w:val="4"/>
  </w:num>
  <w:num w:numId="22" w16cid:durableId="554203884">
    <w:abstractNumId w:val="14"/>
  </w:num>
  <w:num w:numId="23" w16cid:durableId="871648853">
    <w:abstractNumId w:val="3"/>
  </w:num>
  <w:num w:numId="24" w16cid:durableId="1809740245">
    <w:abstractNumId w:val="29"/>
  </w:num>
  <w:num w:numId="25" w16cid:durableId="1182353580">
    <w:abstractNumId w:val="24"/>
  </w:num>
  <w:num w:numId="26" w16cid:durableId="1375614729">
    <w:abstractNumId w:val="12"/>
  </w:num>
  <w:num w:numId="27" w16cid:durableId="1093746912">
    <w:abstractNumId w:val="8"/>
  </w:num>
  <w:num w:numId="28" w16cid:durableId="829715561">
    <w:abstractNumId w:val="11"/>
  </w:num>
  <w:num w:numId="29" w16cid:durableId="1165710226">
    <w:abstractNumId w:val="13"/>
  </w:num>
  <w:num w:numId="30" w16cid:durableId="1863395341">
    <w:abstractNumId w:val="25"/>
  </w:num>
  <w:num w:numId="31" w16cid:durableId="986906930">
    <w:abstractNumId w:val="23"/>
  </w:num>
  <w:num w:numId="32" w16cid:durableId="1135484682">
    <w:abstractNumId w:val="1"/>
  </w:num>
  <w:num w:numId="33" w16cid:durableId="1510683529">
    <w:abstractNumId w:val="5"/>
  </w:num>
  <w:num w:numId="34" w16cid:durableId="138545095">
    <w:abstractNumId w:val="21"/>
  </w:num>
  <w:num w:numId="35" w16cid:durableId="1039664634">
    <w:abstractNumId w:val="10"/>
  </w:num>
  <w:num w:numId="36" w16cid:durableId="171110893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9B"/>
    <w:rsid w:val="000920B7"/>
    <w:rsid w:val="000A67E4"/>
    <w:rsid w:val="000B73BA"/>
    <w:rsid w:val="000B7C4E"/>
    <w:rsid w:val="000F1EE7"/>
    <w:rsid w:val="00140909"/>
    <w:rsid w:val="001E51D2"/>
    <w:rsid w:val="00240610"/>
    <w:rsid w:val="002A1598"/>
    <w:rsid w:val="002E2EF2"/>
    <w:rsid w:val="00305A5B"/>
    <w:rsid w:val="003412BE"/>
    <w:rsid w:val="003562A8"/>
    <w:rsid w:val="00394F1D"/>
    <w:rsid w:val="0040463A"/>
    <w:rsid w:val="004175F6"/>
    <w:rsid w:val="00473128"/>
    <w:rsid w:val="00556F92"/>
    <w:rsid w:val="005A0AC0"/>
    <w:rsid w:val="005F6E12"/>
    <w:rsid w:val="00636C25"/>
    <w:rsid w:val="00675ADF"/>
    <w:rsid w:val="00681333"/>
    <w:rsid w:val="006C6D4D"/>
    <w:rsid w:val="006F0409"/>
    <w:rsid w:val="00722385"/>
    <w:rsid w:val="007347FA"/>
    <w:rsid w:val="007A4B37"/>
    <w:rsid w:val="007C5462"/>
    <w:rsid w:val="007C6ACB"/>
    <w:rsid w:val="007D47D5"/>
    <w:rsid w:val="0084453B"/>
    <w:rsid w:val="008E6B1E"/>
    <w:rsid w:val="0092569B"/>
    <w:rsid w:val="00A8294C"/>
    <w:rsid w:val="00A864AC"/>
    <w:rsid w:val="00AD46B4"/>
    <w:rsid w:val="00B80A7B"/>
    <w:rsid w:val="00BF4595"/>
    <w:rsid w:val="00C32E01"/>
    <w:rsid w:val="00CD6291"/>
    <w:rsid w:val="00D94ABA"/>
    <w:rsid w:val="00DC4B4C"/>
    <w:rsid w:val="00DD659A"/>
    <w:rsid w:val="00E021E1"/>
    <w:rsid w:val="00E71301"/>
    <w:rsid w:val="00E95141"/>
    <w:rsid w:val="00E9751B"/>
    <w:rsid w:val="00EB30D8"/>
    <w:rsid w:val="00EB72A8"/>
    <w:rsid w:val="00EF2CF7"/>
    <w:rsid w:val="00F10F9D"/>
    <w:rsid w:val="00F2567D"/>
    <w:rsid w:val="00F4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C388"/>
  <w15:chartTrackingRefBased/>
  <w15:docId w15:val="{0E2E6FC0-CFDA-4034-A48C-BBA45FB0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3775</TotalTime>
  <Pages>9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Blinova</dc:creator>
  <cp:keywords/>
  <dc:description/>
  <cp:lastModifiedBy>Olga Blinova</cp:lastModifiedBy>
  <cp:revision>39</cp:revision>
  <dcterms:created xsi:type="dcterms:W3CDTF">2026-03-27T01:48:00Z</dcterms:created>
  <dcterms:modified xsi:type="dcterms:W3CDTF">2026-03-30T02:15:00Z</dcterms:modified>
</cp:coreProperties>
</file>