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" w:hAnsi="time"/>
        </w:rPr>
      </w:pPr>
      <w:bookmarkStart w:id="0" w:name="header"/>
      <w:bookmarkStart w:id="1" w:name="content"/>
      <w:bookmarkStart w:id="2" w:name="синхронизация-последовательных-схем"/>
      <w:bookmarkEnd w:id="0"/>
      <w:r>
        <w:rPr>
          <w:rFonts w:ascii="time" w:hAnsi="time"/>
        </w:rPr>
        <w:t>Синхронизация последовательных схем</w:t>
      </w:r>
    </w:p>
    <w:p>
      <w:pPr>
        <w:pStyle w:val="FirstParagraph"/>
        <w:rPr/>
      </w:pPr>
      <w:r>
        <w:rPr>
          <w:rFonts w:ascii="time" w:hAnsi="time"/>
          <w:b/>
          <w:bCs/>
        </w:rPr>
        <w:t>Введение.</w:t>
      </w:r>
      <w:r>
        <w:rPr>
          <w:rFonts w:ascii="time" w:hAnsi="time"/>
        </w:rPr>
        <w:t xml:space="preserve"> Последовательная логическая схема (ПЛС) в отличие от комбинационной хранит информацию о предыдущем состоянии: её выходы зависят не только от текущих входов, но и от внутренних триггеров с «памятью»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"https://else.fcim.utm.md/mod/resource/view.php?id=17745" \l ":~:text=%D0%90%D0%9D%D0%90%D0%9B%D0%98%D0%97%20%D0%98%20%D0%A1%D0%98%D0%9D%D0%A2%D0%95%D0%97%20%D0%9F%D0%9E%D0%A1%D0%9B%D0%95%D0%94%D0%9E%D0%92%D0%90%D0%A2%D0%95%D0%9B%D0%AC%D0%9D%D0%9E%D0%A1%D0%A2%D0%9D%D0%AB%D0%A5%20%D0%A1%D0%A5%D0%95%D0%9C,%D1%82%D0%BE%D0%BB%D1%8C%D0%BA%D0%BE%20%D0%BE%D1%82%20%D0%B4%D0%B5%D0%B9%D1%81%D1%82%D0%B2%D1%83%D1%8E%D1%89%D0%B8%D1%85%20%D0%BD%D0%B0%20%D0%B2%D1%85%D0%BE%D0%B4%D0%B0%D1%85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[1]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Такие схемы реализуют конечные автоматы с помощью триггеров (D-, JK- и т.д.) и требуют согласования времени переключений. Синхронизация здесь означает согласованное управление изменением состояний элементов памяти в определённые моменты времени (обычно по тактовому сигналу) для корректной работы всей схемы. При этом важно соблюдать динамическую дисциплину: входной сигнал триггера должен быть стабилен в течение времен установки (setup) и удержания (hold) вокруг фронта тактового сигнала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"https://habr.com/ru/articles/254869/" \l ":~:text=%D0%9B%D1%8E%D0%B1%D0%BE%D0%B9%20%D1%82%D1%80%D0%B8%D0%B3%D0%B3%D0%B5%D1%80%20%D0%B8%D0%BC%D0%B5%D0%B5%D1%82%20%D0%B4%D0%B2%D0%B0%20%D0%B2%D1%80%D0%B5%D0%BC%D0%B5%D0%BD%D0%BD%D1%8B%CC%81%D1%85,%D0%BD%D0%B5%D0%BE%D0%B1%D1%85%D0%BE%D0%B4%D0%B8%D0%BC%D0%BE%20%D0%B2%D1%8B%D0%BF%D0%BE%D0%BB%D0%BD%D1%8F%D1%82%D1%8C%20%D0%B4%D0%BB%D1%8F%20%D0%BA%D0%BE%D1%80%D1%80%D0%B5%D0%BA%D1%82%D0%BD%D0%BE%D0%B9%20%D1%80%D0%B0%D0%B1%D0%BE%D1%82%D1%8B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[2]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Нарушение этих ограничений может приводить к ошибкам (см. ниже метастабильность).</w:t>
      </w:r>
    </w:p>
    <w:p>
      <w:pPr>
        <w:pStyle w:val="Heading2"/>
        <w:rPr>
          <w:rFonts w:ascii="time" w:hAnsi="time"/>
        </w:rPr>
      </w:pPr>
      <w:bookmarkStart w:id="3" w:name="классификация-последовательных-схем"/>
      <w:r>
        <w:rPr>
          <w:rFonts w:ascii="time" w:hAnsi="time"/>
        </w:rPr>
        <w:t>Классификация последовательных схем</w:t>
      </w:r>
    </w:p>
    <w:p>
      <w:pPr>
        <w:pStyle w:val="FirstParagraph"/>
        <w:rPr/>
      </w:pPr>
      <w:r>
        <w:rPr>
          <w:rFonts w:ascii="time" w:hAnsi="time"/>
        </w:rPr>
        <w:t xml:space="preserve">Различают </w:t>
      </w:r>
      <w:r>
        <w:rPr>
          <w:rFonts w:ascii="time" w:hAnsi="time"/>
          <w:b/>
          <w:bCs/>
        </w:rPr>
        <w:t>асинхронные</w:t>
      </w:r>
      <w:r>
        <w:rPr>
          <w:rFonts w:ascii="time" w:hAnsi="time"/>
        </w:rPr>
        <w:t xml:space="preserve"> и </w:t>
      </w:r>
      <w:r>
        <w:rPr>
          <w:rFonts w:ascii="time" w:hAnsi="time"/>
          <w:b/>
          <w:bCs/>
        </w:rPr>
        <w:t>синхронные</w:t>
      </w:r>
      <w:r>
        <w:rPr>
          <w:rFonts w:ascii="time" w:hAnsi="time"/>
        </w:rPr>
        <w:t xml:space="preserve"> последовательные схемы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"https://else.fcim.utm.md/mod/resource/view.php?id=17745" \l ":~:text=%D0%9F%D0%BE%20%D1%80%D0%B5%D0%B6%D0%B8%D0%BC%D1%83%20%D1%80%D0%B0%D0%B1%D0%BE%D1%82%D1%8B%20%D1%80%D0%B0%D0%B7%D0%BB%D0%B8%D1%87%D0%B0%D1%8E%D1%82%202,%D0%BC%D0%BE%D0%BC%D0%B5%D0%BD%D1%82%D1%8B%20%D0%B2%D1%80%D0%B5%D0%BC%D0%B5%D0%BD%D0%B8%3B%20%D1%81%D0%B8%D0%BD%D1%85%D1%80%D0%BE%D0%BD%D0%B8%D0%B7%D0%B0%D1%86%D0%B8%D1%8F%20%D0%BE%D1%81%D1%83%D1%89%D0%B5%D1%81%D1%82%D0%B2%D0%BB%D1%8F%D0%B5%D1%82%D1%81%D1%8F%20%D1%81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[3]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</w:t>
      </w:r>
    </w:p>
    <w:p>
      <w:pPr>
        <w:pStyle w:val="Normal"/>
        <w:numPr>
          <w:ilvl w:val="0"/>
          <w:numId w:val="1"/>
        </w:numPr>
        <w:rPr/>
      </w:pPr>
      <w:r>
        <w:rPr>
          <w:rFonts w:ascii="time" w:hAnsi="time"/>
          <w:b/>
          <w:bCs/>
        </w:rPr>
        <w:t>Асинхронные ПЛС:</w:t>
      </w:r>
      <w:r>
        <w:rPr>
          <w:rFonts w:ascii="time" w:hAnsi="time"/>
        </w:rPr>
        <w:t xml:space="preserve"> не используют общий тактовый сигнал. Их состояние изменяется сразу при поступлении управляющего импульса или изменении входа, аналогично комбинационным схемам с обратной связью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farabi.university/storage/files/2302937116672c9072849e3284344921_%D0%9B%D0%B5%D0%BA%D1%86%D0%B8%D1%8F%209%20-%20%D0%9F%D1%80%D0%BE%D0%B5%D0%BA%D1%82%D0%B8%D1%80%D0%BE%D0%B2%D0%B0%D0%BD%D0%B8%D0%B5%20%D0%B8%20%D1%80%D0%B5%D0%B0%D0%BB%D0%B8%D0%B7%D0%B0%D1%86%D0%B8%D1%8F%20%D0%BF%D0%BE%D1%81%D0%BB%D0%B5%D0%B4%D0%BE%D0%B2%D0%B0%D1%82%D0%B5%D0%BB%D1%8C%D0%BD%D1%8B%D1%85%20%D0%BB%D0%BE%D0%B3%D0%B8%D1%87%D0%B5%D1%81%D0%BA%D0%B8%D1%85%20%D0%BC%D0%B8%D0%BA%D1%80%D0%BE%D1%81%D1%85%D0%B5%D0%BC%D1%81.pdf" \l ":~:text=%D0%90%D1%81%D0%B8%D0%BD%D1%85%D1%80%D0%BE%D0%BD%D0%BD%D1%8B%D0%B5%20%D0%BF%D0%BE%D1%81%D0%BB%D0%B5%D0%B4%D0%BE%D0%B2%D0%B0%D1%82%D0%B5%D0%BB%D1%8C%D0%BD%D1%8B%D0%B5%20%D1%81%D1%85%D0%B5%D0%BC%D1%8B%20%D0%A2%D0%B0%D0%BA%D1%82%D0%BE%D0%B2%D1%8B%D0%B5%20%D1%81%D0%B8%D0%B3%D0%BD%D0%B0%D0%BB%D1%8B,%D0%BA%D0%BE%D0%BC%D0%B1%D0%B8%D0%BD%D0%B0%D1%86%D0%B8%D0%BE%D0%BD%D0%BD%D1%8B%D0%BC%20%D1%81%D1%85%D0%B5%D0%BC%D0%B0%D0%BC%20%D1%81%20%D0%BE%D0%B1%D1%80%D0%B0%D1%82%D0%BD%D0%BE%D0%B9%20%D1%81%D0%B2%D1%8F%D0%B7%D1%8C%D1%8E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[4]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Такие схемы могут работать очень быстро, но сложны в проектировании из-за возможных гонок и сложного поведения при одновременных изменениях входов.</w:t>
      </w:r>
    </w:p>
    <w:p>
      <w:pPr>
        <w:pStyle w:val="Normal"/>
        <w:numPr>
          <w:ilvl w:val="0"/>
          <w:numId w:val="1"/>
        </w:numPr>
        <w:rPr/>
      </w:pPr>
      <w:r>
        <w:rPr>
          <w:rFonts w:ascii="time" w:hAnsi="time"/>
          <w:b/>
          <w:bCs/>
        </w:rPr>
        <w:t>Синхронные ПЛС:</w:t>
      </w:r>
      <w:r>
        <w:rPr>
          <w:rFonts w:ascii="time" w:hAnsi="time"/>
        </w:rPr>
        <w:t xml:space="preserve"> имеют один или несколько тактовых сигналов, по которым синхронизируется переключение всех триггеров. Поведение синхронной схемы определяется поступлением сигналов в чётко заданные моменты времени – по фронтам тактового генератора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"https://else.fcim.utm.md/mod/resource/view.php?id=17745" \l ":~:text=%D0%9F%D0%BE%20%D1%80%D0%B5%D0%B6%D0%B8%D0%BC%D1%83%20%D1%80%D0%B0%D0%B1%D0%BE%D1%82%D1%8B%20%D1%80%D0%B0%D0%B7%D0%BB%D0%B8%D1%87%D0%B0%D1%8E%D1%82%202,%D0%BC%D0%BE%D0%BC%D0%B5%D0%BD%D1%82%D1%8B%20%D0%B2%D1%80%D0%B5%D0%BC%D0%B5%D0%BD%D0%B8%3B%20%D1%81%D0%B8%D0%BD%D1%85%D1%80%D0%BE%D0%BD%D0%B8%D0%B7%D0%B0%D1%86%D0%B8%D1%8F%20%D0%BE%D1%81%D1%83%D1%89%D0%B5%D1%81%D1%82%D0%B2%D0%BB%D1%8F%D0%B5%D1%82%D1%81%D1%8F%20%D1%81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[3]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Все изменения состояний хранятся в триггерах и происходят на одном и том же фронте (либо положительном, либо отрицательном). На временной диаграмме это видно как скачкообразное изменение выходов сразу после фронта такта, при этом сигналы остаются неизменными между фронтами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"https://studfile.net/preview/7079211/page:26/" \l ":~:text=%D0%9E%D0%B1%D1%80%D0%B0%D1%82%D0%B8%D1%82%D0%B5%20%D0%B2%D0%BD%D0%B8%D0%BC%D0%B0%D0%BD%D0%B8%D0%B5%2C%20%D1%87%D1%82%D0%BE%20%D0%B2%D1%81%D0%B5%20%D0%B8%D0%B7%D0%BC%D0%B5%D0%BD%D0%B5%D0%BD%D0%B8%D1%8F,%D0%BE%D1%82%D1%80%D0%B8%D1%86%D0%B0%D1%82%D0%B5%D0%BB%D1%8C%D0%BD%D1%8B%D0%B9%20%D1%84%D1%80%D0%BE%D0%BD%D1%82%20%D1%81%D0%BB%D0%B5%D0%B4%D1%83%D1%8E%D1%89%D0%B5%D0%B3%D0%BE%20%D1%82%D0%B0%D0%BA%D1%82%D0%BE%D0%B2%D0%BE%D0%B3%D0%BE%20%D1%81%D0%B8%D0%B3%D0%BD%D0%B0%D0%BB%D0%B0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[5]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Благодаря этому синхронные схемы проще анализировать и проектировать, хотя они требуют тщательного распределения тактового сигнала по схеме и обеспечения одинаковых задержек («clock skew»).</w:t>
      </w:r>
      <w:bookmarkEnd w:id="3"/>
    </w:p>
    <w:p>
      <w:pPr>
        <w:pStyle w:val="Heading2"/>
        <w:rPr>
          <w:rFonts w:ascii="time" w:hAnsi="time"/>
        </w:rPr>
      </w:pPr>
      <w:bookmarkStart w:id="4" w:name="методы-синхронизации"/>
      <w:r>
        <w:rPr>
          <w:rFonts w:ascii="time" w:hAnsi="time"/>
        </w:rPr>
        <w:t>Методы синхронизации</w:t>
      </w:r>
    </w:p>
    <w:p>
      <w:pPr>
        <w:pStyle w:val="FirstParagraph"/>
        <w:rPr/>
      </w:pPr>
      <w:r>
        <w:rPr>
          <w:rFonts w:ascii="time" w:hAnsi="time"/>
        </w:rPr>
        <w:t xml:space="preserve">В цифровых системах различают </w:t>
      </w:r>
      <w:r>
        <w:rPr>
          <w:rFonts w:ascii="time" w:hAnsi="time"/>
          <w:b/>
          <w:bCs/>
        </w:rPr>
        <w:t>поэлементную</w:t>
      </w:r>
      <w:r>
        <w:rPr>
          <w:rFonts w:ascii="time" w:hAnsi="time"/>
        </w:rPr>
        <w:t xml:space="preserve">, </w:t>
      </w:r>
      <w:r>
        <w:rPr>
          <w:rFonts w:ascii="time" w:hAnsi="time"/>
          <w:b/>
          <w:bCs/>
        </w:rPr>
        <w:t>групповую</w:t>
      </w:r>
      <w:r>
        <w:rPr>
          <w:rFonts w:ascii="time" w:hAnsi="time"/>
        </w:rPr>
        <w:t xml:space="preserve"> и </w:t>
      </w:r>
      <w:r>
        <w:rPr>
          <w:rFonts w:ascii="time" w:hAnsi="time"/>
          <w:b/>
          <w:bCs/>
        </w:rPr>
        <w:t>цикловую</w:t>
      </w:r>
      <w:r>
        <w:rPr>
          <w:rFonts w:ascii="time" w:hAnsi="time"/>
        </w:rPr>
        <w:t xml:space="preserve"> синхронизацию сигналов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"https://ru.wikipedia.org/wiki/%D0%A1%D0%B8%D0%BD%D1%85%D1%80%D0%BE%D0%BD%D0%B8%D0%B7%D0%B0%D1%86%D0%B8%D1%8F_(%D0%BF%D0%B5%D1%80%D0%B5%D0%B4%D0%B0%D1%87%D0%B0_%D1%81%D0%B8%D0%B3%D0%BD%D0%B0%D0%BB%D0%BE%D0%B2)" \l ":~:text=%D0%9F%D0%BE%D0%B4%20%D0%BF%D0%BE%D1%8D%D0%BB%D0%B5%D0%BC%D0%B5%D0%BD%D1%82%D0%BD%D0%BE%D0%B9%20%D1%81%D0%B8%D0%BD%D1%85%D1%80%D0%BE%D0%BD%D0%B8%D0%B7%D0%B0%D1%86%D0%B8%D0%B5%D0%B9%20%D1%86%D0%B8%D1%84%D1%80%D0%BE%D0%B2%D1%8B%D1%85%20%D1%81%D0%B8%D0%B3%D0%BD%D0%B0%D0%BB%D0%BE%D0%B2,1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[6]</w:t>
      </w:r>
      <w:r>
        <w:rPr>
          <w:rStyle w:val="Hyperlink"/>
          <w:rFonts w:ascii="time" w:hAnsi="time"/>
        </w:rPr>
        <w:fldChar w:fldCharType="end"/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"https://ru.wikipedia.org/wiki/%D0%A1%D0%B8%D0%BD%D1%85%D1%80%D0%BE%D0%BD%D0%B8%D0%B7%D0%B0%D1%86%D0%B8%D1%8F_(%D0%BF%D0%B5%D1%80%D0%B5%D0%B4%D0%B0%D1%87%D0%B0_%D1%81%D0%B8%D0%B3%D0%BD%D0%B0%D0%BB%D0%BE%D0%B2)" \l ":~:text=%D0%9F%D0%BE%D0%B4%20%D0%B3%D1%80%D1%83%D0%BF%D0%BF%D0%BE%D0%B2%D0%BE%D0%B9%20%D1%81%D0%B8%D0%BD%D1%85%D1%80%D0%BE%D0%BD%D0%B8%D0%B7%D0%B0%D1%86%D0%B8%D0%B5%D0%B9%20%D1%86%D0%B8%D1%84%D1%80%D0%BE%D0%B2%D1%8B%D1%85%20%D1%81%D0%B8%D0%B3%D0%BD%D0%B0%D0%BB%D0%BE%D0%B2,1"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[7]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Эти термины пришли из дискретной передачи данных, но применимы к синхронизации потоков бит.</w:t>
      </w:r>
    </w:p>
    <w:p>
      <w:pPr>
        <w:pStyle w:val="Normal"/>
        <w:numPr>
          <w:ilvl w:val="0"/>
          <w:numId w:val="1"/>
        </w:numPr>
        <w:rPr/>
      </w:pPr>
      <w:r>
        <w:rPr>
          <w:rFonts w:ascii="time" w:hAnsi="time"/>
          <w:b/>
          <w:bCs/>
        </w:rPr>
        <w:t>Поэлементная синхронизация</w:t>
      </w:r>
      <w:r>
        <w:rPr>
          <w:rFonts w:ascii="time" w:hAnsi="time"/>
        </w:rPr>
        <w:t xml:space="preserve"> обеспечивает согласование каждого отдельного элемента (бита) данных. При ней устанавливается и поддерживается требуемая фаза каждого передаваемого бита относительно тактового сигнала. Для этого часто применяют специальные канальные кодирования, например манчестерское или RZ-кодирование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"https://ru.wikipedia.org/wiki/%D0%A1%D0%B8%D0%BD%D1%85%D1%80%D0%BE%D0%BD%D0%B8%D0%B7%D0%B0%D1%86%D0%B8%D1%8F_(%D0%BF%D0%B5%D1%80%D0%B5%D0%B4%D0%B0%D1%87%D0%B0_%D1%81%D0%B8%D0%B3%D0%BD%D0%B0%D0%BB%D0%BE%D0%B2)" \l ":~:text=%D1%81%D0%B8%D0%B3%D0%BD%D0%B0%D0%BB%D0%BE%D0%B2,1"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[8]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, которые позволяют обнаружить границы бит и автоматически синхронизировать приёмник с передатчиком на каждом элементе.</w:t>
      </w:r>
    </w:p>
    <w:p>
      <w:pPr>
        <w:pStyle w:val="Normal"/>
        <w:numPr>
          <w:ilvl w:val="0"/>
          <w:numId w:val="1"/>
        </w:numPr>
        <w:rPr/>
      </w:pPr>
      <w:r>
        <w:rPr>
          <w:rFonts w:ascii="time" w:hAnsi="time"/>
          <w:b/>
          <w:bCs/>
        </w:rPr>
        <w:t>Групповая синхронизация</w:t>
      </w:r>
      <w:r>
        <w:rPr>
          <w:rFonts w:ascii="time" w:hAnsi="time"/>
        </w:rPr>
        <w:t xml:space="preserve"> ориентирована на последовательные группы бит. Поддерживаются фазовые соотношения начала переданных и принятых групп бит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"https://ru.wikipedia.org/wiki/%D0%A1%D0%B8%D0%BD%D1%85%D1%80%D0%BE%D0%BD%D0%B8%D0%B7%D0%B0%D1%86%D0%B8%D1%8F_(%D0%BF%D0%B5%D1%80%D0%B5%D0%B4%D0%B0%D1%87%D0%B0_%D1%81%D0%B8%D0%B3%D0%BD%D0%B0%D0%BB%D0%BE%D0%B2)" \l ":~:text=%D0%9F%D0%BE%D0%B4%20%D0%B3%D1%80%D1%83%D0%BF%D0%BF%D0%BE%D0%B2%D0%BE%D0%B9%20%D1%81%D0%B8%D0%BD%D1%85%D1%80%D0%BE%D0%BD%D0%B8%D0%B7%D0%B0%D1%86%D0%B8%D0%B5%D0%B9%20%D1%86%D0%B8%D1%84%D1%80%D0%BE%D0%B2%D1%8B%D1%85%20%D1%81%D0%B8%D0%B3%D0%BD%D0%B0%D0%BB%D0%BE%D0%B2,1"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[7]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То есть синхронизация проверяется при передаче блоков данных, а не у каждого бита. Часто в начале группы устанавливается синхронизирующий маркер или преамбула, после которого приёмник обновляет своё локальное счётное время.</w:t>
      </w:r>
    </w:p>
    <w:p>
      <w:pPr>
        <w:pStyle w:val="Normal"/>
        <w:numPr>
          <w:ilvl w:val="0"/>
          <w:numId w:val="1"/>
        </w:numPr>
        <w:rPr/>
      </w:pPr>
      <w:r>
        <w:rPr>
          <w:rFonts w:ascii="time" w:hAnsi="time"/>
          <w:b/>
          <w:bCs/>
        </w:rPr>
        <w:t>Цикловая синхронизация</w:t>
      </w:r>
      <w:r>
        <w:rPr>
          <w:rFonts w:ascii="time" w:hAnsi="time"/>
        </w:rPr>
        <w:t xml:space="preserve"> охватывает повторяющиеся циклы передач. Устанавливаются фазовые соотношения начала циклов (серий повторяющихся блоков)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"https://ru.wikipedia.org/wiki/%D0%A1%D0%B8%D0%BD%D1%85%D1%80%D0%BE%D0%BD%D0%B8%D0%B7%D0%B0%D1%86%D0%B8%D1%8F_(%D0%BF%D0%B5%D1%80%D0%B5%D0%B4%D0%B0%D1%87%D0%B0_%D1%81%D0%B8%D0%B3%D0%BD%D0%B0%D0%BB%D0%BE%D0%B2)" \l ":~:text=%5B%D0%BF%D1%80%D0%B0%D0%B2%D0%B8%D1%82%D1%8C%20%20"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[9]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Этот метод применяется, когда данные передаются большими циклами и необходимо синхронизировать приём на границах цикла (например, в полно-дуплексных или пакетных системах связи).</w:t>
      </w:r>
    </w:p>
    <w:p>
      <w:pPr>
        <w:pStyle w:val="FirstParagraph"/>
        <w:rPr>
          <w:rFonts w:ascii="time" w:hAnsi="time"/>
        </w:rPr>
      </w:pPr>
      <w:bookmarkStart w:id="5" w:name="методы-синхронизации"/>
      <w:r>
        <w:rPr>
          <w:rFonts w:ascii="time" w:hAnsi="time"/>
        </w:rPr>
        <w:t>Такие методы обычно применяются при передаче данных между разными устройствами, но схожие принципы используются и в цифровых интерфейсах между блоками ПЛС.</w:t>
      </w:r>
      <w:bookmarkEnd w:id="5"/>
    </w:p>
    <w:p>
      <w:pPr>
        <w:pStyle w:val="Heading2"/>
        <w:rPr>
          <w:rFonts w:ascii="time" w:hAnsi="time"/>
        </w:rPr>
      </w:pPr>
      <w:bookmarkStart w:id="6" w:name="особенности-реализации"/>
      <w:r>
        <w:rPr>
          <w:rFonts w:ascii="time" w:hAnsi="time"/>
        </w:rPr>
        <w:t>Особенности реализации</w:t>
      </w:r>
    </w:p>
    <w:p>
      <w:pPr>
        <w:pStyle w:val="Normal"/>
        <w:numPr>
          <w:ilvl w:val="0"/>
          <w:numId w:val="1"/>
        </w:numPr>
        <w:rPr/>
      </w:pPr>
      <w:r>
        <w:rPr>
          <w:rFonts w:ascii="time" w:hAnsi="time"/>
          <w:b/>
          <w:bCs/>
        </w:rPr>
        <w:t>Кодирование сигналов.</w:t>
      </w:r>
      <w:r>
        <w:rPr>
          <w:rFonts w:ascii="time" w:hAnsi="time"/>
        </w:rPr>
        <w:t xml:space="preserve"> Для надёжной синхронизации часто применяют специальные кодовые преобразования. Например, манчестерское кодирование обеспечивает наличие перехода в середине каждого бита, упрощая выравнивание частоты приёмника и передатчика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"https://ru.wikipedia.org/wiki/%D0%A1%D0%B8%D0%BD%D1%85%D1%80%D0%BE%D0%BD%D0%B8%D0%B7%D0%B0%D1%86%D0%B8%D1%8F_(%D0%BF%D0%B5%D1%80%D0%B5%D0%B4%D0%B0%D1%87%D0%B0_%D1%81%D0%B8%D0%B3%D0%BD%D0%B0%D0%BB%D0%BE%D0%B2)" \l ":~:text=%D1%81%D0%B8%D0%B3%D0%BD%D0%B0%D0%BB%D0%BE%D0%B2,1"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[8]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В синхронных схемах внутренние состояния автоматов кодируются особыми способами (одно-горячее кодирование, код Грея и т.д.), что может влиять на быстродействие и устойчивость.</w:t>
      </w:r>
    </w:p>
    <w:p>
      <w:pPr>
        <w:pStyle w:val="Normal"/>
        <w:numPr>
          <w:ilvl w:val="0"/>
          <w:numId w:val="1"/>
        </w:numPr>
        <w:rPr>
          <w:rFonts w:ascii="time" w:hAnsi="time"/>
        </w:rPr>
      </w:pPr>
      <w:r>
        <w:rPr>
          <w:rFonts w:ascii="time" w:hAnsi="time"/>
          <w:b/>
          <w:bCs/>
        </w:rPr>
        <w:t>Интерфейсы между доменами.</w:t>
      </w:r>
      <w:r>
        <w:rPr>
          <w:rFonts w:ascii="time" w:hAnsi="time"/>
        </w:rPr>
        <w:t xml:space="preserve"> Если разные блоки схемы работают на независимых тактовых генераторах, требуется особая организация интерфейса (FIFO, handshake-сигналы и т.п.), чтобы безопасно передавать данные между тактовыми доменами. Как правило, используют сигналы «запрос/разрешение» (handshake) или буферы: приёмник сообщает готовность, и данные считываются синхронно со своим тактом.</w:t>
      </w:r>
    </w:p>
    <w:p>
      <w:pPr>
        <w:pStyle w:val="Normal"/>
        <w:numPr>
          <w:ilvl w:val="0"/>
          <w:numId w:val="1"/>
        </w:numPr>
        <w:rPr/>
      </w:pPr>
      <w:r>
        <w:rPr>
          <w:rFonts w:ascii="time" w:hAnsi="time"/>
          <w:b/>
          <w:bCs/>
        </w:rPr>
        <w:t>Тактовый сигнал.</w:t>
      </w:r>
      <w:r>
        <w:rPr>
          <w:rFonts w:ascii="time" w:hAnsi="time"/>
        </w:rPr>
        <w:t xml:space="preserve"> Тактовый генератор задаёт периодическую последовательность импульсов (прямоугольную волну), объединяющую всю схему в единый ритм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farabi.university/storage/files/2302937116672c9072849e3284344921_%D0%9B%D0%B5%D0%BA%D1%86%D0%B8%D1%8F%209%20-%20%D0%9F%D1%80%D0%BE%D0%B5%D0%BA%D1%82%D0%B8%D1%80%D0%BE%D0%B2%D0%B0%D0%BD%D0%B8%D0%B5%20%D0%B8%20%D1%80%D0%B5%D0%B0%D0%BB%D0%B8%D0%B7%D0%B0%D1%86%D0%B8%D1%8F%20%D0%BF%D0%BE%D1%81%D0%BB%D0%B5%D0%B4%D0%BE%D0%B2%D0%B0%D1%82%D0%B5%D0%BB%D1%8C%D0%BD%D1%8B%D1%85%20%D0%BB%D0%BE%D0%B3%D0%B8%D1%87%D0%B5%D1%81%D0%BA%D0%B8%D1%85%20%D0%BC%D0%B8%D0%BA%D1%80%D0%BE%D1%81%D1%85%D0%B5%D0%BC%D1%81.pdf" \l ":~:text=%D0%A2%D0%B0%D0%BA%D1%82%D0%BE%D0%B2%D1%8B%D0%B9%20%D1%81%D0%B8%D0%B3%D0%BD%D0%B0%D0%BB%20%E2%80%93%20%D0%BF%D0%B5%D1%80%D0%B8%D0%BE%D0%B4%D0%B8%D1%87%D0%B5%D1%81%D0%BA%D0%B8%D0%B9%20%D1%81%D0%B8%D0%B3%D0%BD%D0%B0%D0%BB%2C,%D0%B2%20%D0%BF%D0%BE%D1%81%D0%BB%D0%B5%D0%B4%D0%BE%D0%B2%D0%B0%D1%82%D0%B5%D0%BB%D1%8C%D0%BD%D1%8B%D1%85%20%D1%81%D1%85%D0%B5%D0%BC%D0%B0%D1%85%3A%20%D0%B7%D0%B0%D0%BF%D1%83%D1%81%D0%BA%20%D0%BF%D0%BE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[10]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В идеальной ситуации фронты тактовой волны достигают всех триггеров одновременно. В реальных схемах учитывают затухания и рассогласования (jitter, skew), поэтому часто добавляют запасы по времени (см. ниже). Форма и длительность тактового импульса выбираются так, чтобы обеспечить достаточное время перехода сигналов по элементам (достаточно большой дебаунс) и удовлетворение требований разрядки на выходах триггеров.</w:t>
      </w:r>
      <w:bookmarkEnd w:id="6"/>
    </w:p>
    <w:p>
      <w:pPr>
        <w:pStyle w:val="Heading2"/>
        <w:rPr>
          <w:rFonts w:ascii="time" w:hAnsi="time"/>
        </w:rPr>
      </w:pPr>
      <w:bookmarkStart w:id="7" w:name="проблемы-и-решения"/>
      <w:r>
        <w:rPr>
          <w:rFonts w:ascii="time" w:hAnsi="time"/>
        </w:rPr>
        <w:t>Проблемы и решения</w:t>
      </w:r>
    </w:p>
    <w:p>
      <w:pPr>
        <w:pStyle w:val="Normal"/>
        <w:numPr>
          <w:ilvl w:val="0"/>
          <w:numId w:val="1"/>
        </w:numPr>
        <w:rPr/>
      </w:pPr>
      <w:r>
        <w:rPr>
          <w:rFonts w:ascii="time" w:hAnsi="time"/>
          <w:b/>
          <w:bCs/>
        </w:rPr>
        <w:t>Метастабильность.</w:t>
      </w:r>
      <w:r>
        <w:rPr>
          <w:rFonts w:ascii="time" w:hAnsi="time"/>
        </w:rPr>
        <w:t xml:space="preserve"> При нарушении динамической дисциплины (например, при подаче входного сигнала триггера слишком близко к фронту такта) возникает </w:t>
      </w:r>
      <w:r>
        <w:rPr>
          <w:rFonts w:ascii="time" w:hAnsi="time"/>
          <w:i/>
          <w:iCs/>
        </w:rPr>
        <w:t>метастабильное</w:t>
      </w:r>
      <w:r>
        <w:rPr>
          <w:rFonts w:ascii="time" w:hAnsi="time"/>
        </w:rPr>
        <w:t xml:space="preserve"> состояние. В этом случае выход триггера может «зацепиться» в промежуточном уровне (около половины питания) и «колебаться» неопределённое время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"https://habr.com/ru/articles/254869/" \l ":~:text=%D0%9C%D0%BE%D0%BD%D0%B5%D1%82%D0%B0%2C%20%D0%B7%D0%B0%D0%B2%D0%B8%D1%81%D1%88%D0%B0%D1%8F%20%D0%B2%20%D0%B2%D0%BE%D0%B7%D0%B4%D1%83%D1%85%D0%B5"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[11]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Этот эффект называют метастабильностью: на осциллографе выход долго не доходит ни до логического 0, ни до 1, а триггер, в конце концов, «сваливается» в одно из устойчивых состояний в непредсказуемый момент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"https://habr.com/ru/articles/254869/" \l ":~:text=%D0%98%D0%BC%D0%B5%D0%BD%D0%BD%D0%BE%20%D1%8D%D1%82%D0%BE%D1%82%20%D1%8D%D1%84%D1%84%D0%B5%D0%BA%D1%82%20%D0%B8%20%D0%BD%D0%B0%D0%B7%D1%8B%D0%B2%D0%B0%D0%B5%D1%82%D1%81%D1%8F,%D0%9D%D0%B0"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[12]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Метастабильность опасна тем, что может вызывать рассинхронизацию смежных блоков и неожиданные сбои в работе устройства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"https://habr.com/ru/articles/254869/" \l ":~:text=%D0%9F%D0%BE%D1%87%D0%B5%D0%BC%D1%83%20%D0%BC%D0%B5%D1%82%D0%B0%D1%81%D1%82%D0%B0%D0%B1%D0%B8%D0%BB%D1%8C%D0%BD%D0%BE%D1%81%D1%82%D1%8C%20%E2%80%94%20%D1%8D%D1%82%D0%BE%20%D0%BF%D0%BB%D0%BE%D1%85%D0%BE%3F,%D0%BE%D0%B4%D0%BD%D0%BE%D0%B3%D0%BE%20%D1%82%D1%80%D0%B8%D0%B3%D0%B3%D0%B5%D1%80%D0%B0%20%D0%BF%D0%BE%D0%B4%D0%B0%D0%B5%D1%82%D1%81%D1%8F%20%D1%81%D1%80%D0%B0%D0%B7%D1%83%20%D0%BD%D0%B0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[13]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</w:t>
      </w:r>
    </w:p>
    <w:p>
      <w:pPr>
        <w:pStyle w:val="Normal"/>
        <w:numPr>
          <w:ilvl w:val="0"/>
          <w:numId w:val="1"/>
        </w:numPr>
        <w:rPr/>
      </w:pPr>
      <w:r>
        <w:rPr>
          <w:rFonts w:ascii="time" w:hAnsi="time"/>
          <w:b/>
          <w:bCs/>
        </w:rPr>
        <w:t>Синхронизаторы и запасы.</w:t>
      </w:r>
      <w:r>
        <w:rPr>
          <w:rFonts w:ascii="time" w:hAnsi="time"/>
        </w:rPr>
        <w:t xml:space="preserve"> Для борьбы с метастабильностью применяют двух- и трёхступенчатые цепочки синхронизирующих триггеров. Когда сигнал из одного тактового домена поступает в другой, его подаём на вход первого из двух триггеров; выхлоп второго триггера будет практически свободен от метастабильности (ошибка станет чрезвычайно маловероятной)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"https://habr.com/ru/articles/317514/" \l ":~:text=3,%D0%B5%D1%81%D0%BB%D0%B8%20%D0%92%D1%8B%20%D0%BF%D1%80%D0%BE%D0%B5%D0%BA%D1%82%D0%B8%D1%80%D1%83%D0%B5%D1%82%D0%B5%20%D1%81%D1%85%D0%B5%D0%BC%D1%83%20%D1%81"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[14]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На практике двухступенчатый синхронизатор даёт вероятность сбоя примерно раз в год, трёхступенчатый — раз в тысячи лет при гигагерцовых частотах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"https://habr.com/ru/articles/317514/" \l ":~:text=3,%D0%B5%D1%81%D0%BB%D0%B8%20%D0%92%D1%8B%20%D0%BF%D1%80%D0%BE%D0%B5%D0%BA%D1%82%D0%B8%D1%80%D1%83%D0%B5%D1%82%D0%B5%20%D1%81%D1%85%D0%B5%D0%BC%D1%83%20%D1%81"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[14]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Также эффективным решением является занижение тактовой частоты или добавление временного «запаса» (удлинение периода такта), чтобы уменьшить скорость смены входных данных и дать триггеру больше времени для стабилизации. В дополнение в статическом анализе временных характеристик пути между асинхронными доменами обычно помечают как неиспользуемые (set_false_path), чтобы не рассчитывать их по тем же критериям, что и обычные синхронные пути.</w:t>
      </w:r>
      <w:bookmarkEnd w:id="7"/>
    </w:p>
    <w:p>
      <w:pPr>
        <w:pStyle w:val="Heading2"/>
        <w:rPr>
          <w:rFonts w:ascii="time" w:hAnsi="time"/>
        </w:rPr>
      </w:pPr>
      <w:bookmarkStart w:id="8" w:name="визуализация-временные-диаграммы"/>
      <w:r>
        <w:rPr>
          <w:rFonts w:ascii="time" w:hAnsi="time"/>
        </w:rPr>
        <w:t>Визуализация (временные диаграммы)</w:t>
      </w:r>
    </w:p>
    <w:p>
      <w:pPr>
        <w:pStyle w:val="FirstParagraph"/>
        <w:rPr/>
      </w:pPr>
      <w:r>
        <w:rPr>
          <w:rFonts w:ascii="time" w:hAnsi="time"/>
        </w:rPr>
        <w:drawing>
          <wp:inline distT="0" distB="0" distL="0" distR="0">
            <wp:extent cx="5334000" cy="389001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" w:hAnsi="time"/>
        </w:rPr>
        <w:br/>
        <w:t>На временных диаграммах отображают последовательность изменений тактового сигнала и данных для наглядного анализа работы схемы. Например, на диаграмме работы синхронного счетчика видно, что все изменения состояний (y1, y2) и выходного сигнала z происходят строго сразу после отрицательных фронтов такта, а между фронтами сигналы остаются неизменными</w:t>
      </w:r>
      <w:r>
        <w:fldChar w:fldCharType="begin"/>
      </w:r>
      <w:r>
        <w:rPr>
          <w:rStyle w:val="Hyperlink"/>
          <w:rFonts w:ascii="time" w:hAnsi="time"/>
        </w:rPr>
        <w:instrText xml:space="preserve"> HYPERLINK "https://studfile.net/preview/7079211/page:26/" \l ":~:text=%D0%9E%D0%B1%D1%80%D0%B0%D1%82%D0%B8%D1%82%D0%B5%20%D0%B2%D0%BD%D0%B8%D0%BC%D0%B0%D0%BD%D0%B8%D0%B5%2C%20%D1%87%D1%82%D0%BE%20%D0%B2%D1%81%D0%B5%20%D0%B8%D0%B7%D0%BC%D0%B5%D0%BD%D0%B5%D0%BD%D0%B8%D1%8F,%D0%BE%D1%82%D1%80%D0%B8%D1%86%D0%B0%D1%82%D0%B5%D0%BB%D1%8C%D0%BD%D1%8B%D0%B9%20%D1%84%D1%80%D0%BE%D0%BD%D1%82%20%D1%81%D0%BB%D0%B5%D0%B4%D1%83%D1%8E%D1%89%D0%B5%D0%B3%D0%BE%20%D1%82%D0%B0%D0%BA%D1%82%D0%BE%D0%B2%D0%BE%D0%B3%D0%BE%20%D1%81%D0%B8%D0%B3%D0%BD%D0%B0%D0%BB%D0%B0"</w:instrText>
      </w:r>
      <w:r>
        <w:rPr>
          <w:rStyle w:val="Hyperlink"/>
          <w:rFonts w:ascii="time" w:hAnsi="time"/>
        </w:rPr>
        <w:fldChar w:fldCharType="separate"/>
      </w:r>
      <w:r>
        <w:rPr>
          <w:rStyle w:val="Hyperlink"/>
          <w:rFonts w:ascii="time" w:hAnsi="time"/>
        </w:rPr>
        <w:t>[5]</w:t>
      </w:r>
      <w:r>
        <w:rPr>
          <w:rStyle w:val="Hyperlink"/>
          <w:rFonts w:ascii="time" w:hAnsi="time"/>
        </w:rPr>
        <w:fldChar w:fldCharType="end"/>
      </w:r>
      <w:r>
        <w:rPr>
          <w:rFonts w:ascii="time" w:hAnsi="time"/>
        </w:rPr>
        <w:t>. Такая наглядность позволяет контролировать соблюдение динамической дисциплины и оценивать задержки.</w:t>
      </w:r>
      <w:bookmarkEnd w:id="8"/>
    </w:p>
    <w:p>
      <w:pPr>
        <w:pStyle w:val="Heading2"/>
        <w:rPr>
          <w:rFonts w:ascii="time" w:hAnsi="time"/>
        </w:rPr>
      </w:pPr>
      <w:bookmarkStart w:id="9" w:name="заключение"/>
      <w:r>
        <w:rPr>
          <w:rFonts w:ascii="time" w:hAnsi="time"/>
        </w:rPr>
        <w:t>Заключение</w:t>
      </w:r>
    </w:p>
    <w:p>
      <w:pPr>
        <w:pStyle w:val="FirstParagraph"/>
        <w:spacing w:before="180" w:after="180"/>
        <w:rPr>
          <w:rFonts w:ascii="time" w:hAnsi="time"/>
        </w:rPr>
      </w:pPr>
      <w:bookmarkStart w:id="10" w:name="content"/>
      <w:bookmarkStart w:id="11" w:name="синхронизация-последовательных-схем"/>
      <w:bookmarkStart w:id="12" w:name="заключение"/>
      <w:r>
        <w:rPr>
          <w:rFonts w:ascii="time" w:hAnsi="time"/>
        </w:rPr>
        <w:t>Синхронизация последовательных схем – ключевой аспект их проектирования. Она включает в себя выбор схемы (синхронной или асинхронной), методы согласования времени (поэлементные, групповые, цикловые синхронизации), и реализацию интерфейсов с учётом кодирования данных. Критичными являются динамические ограничения триггеров (setup/hold) и проблемы метастабильности, требующие использования многократных синхронизирующих триггеров или временных запасов. Понимание этих принципов и использование временных диаграмм при проектировании позволяют создать надёжные и эффективные последовательные цифровые системы.</w:t>
      </w:r>
      <w:bookmarkStart w:id="13" w:name="citations"/>
      <w:bookmarkEnd w:id="10"/>
      <w:bookmarkEnd w:id="11"/>
      <w:bookmarkEnd w:id="12"/>
      <w:bookmarkEnd w:id="1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"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8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8"/>
    <w:qFormat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LibreOffice/25.8.4.2$Linux_X86_64 LibreOffice_project/580$Build-2</Application>
  <AppVersion>15.0000</AppVersion>
  <Pages>5</Pages>
  <Words>922</Words>
  <Characters>6691</Characters>
  <CharactersWithSpaces>7584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2025-12-30T07:07:48Z</dcterms:created>
  <dc:creator/>
  <dc:description/>
  <dc:language>ru</dc:language>
  <cp:lastModifiedBy/>
  <dcterms:modified xsi:type="dcterms:W3CDTF">2025-12-30T10:09:14Z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