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0CA55" w14:textId="77777777" w:rsidR="006A22B2" w:rsidRPr="006A22B2" w:rsidRDefault="006A22B2" w:rsidP="006A22B2">
      <w:pPr>
        <w:rPr>
          <w:b/>
          <w:bCs/>
        </w:rPr>
      </w:pPr>
      <w:r w:rsidRPr="006A22B2">
        <w:rPr>
          <w:b/>
          <w:bCs/>
        </w:rPr>
        <w:t xml:space="preserve">Tinh dầu Hoa Nhài </w:t>
      </w:r>
      <w:r w:rsidRPr="006A22B2">
        <w:rPr>
          <w:rFonts w:ascii="Segoe UI Emoji" w:hAnsi="Segoe UI Emoji" w:cs="Segoe UI Emoji"/>
          <w:b/>
          <w:bCs/>
        </w:rPr>
        <w:t>🌿</w:t>
      </w:r>
    </w:p>
    <w:p w14:paraId="41AECF82" w14:textId="77777777" w:rsidR="006A22B2" w:rsidRPr="006A22B2" w:rsidRDefault="006A22B2" w:rsidP="006A22B2">
      <w:r w:rsidRPr="006A22B2">
        <w:rPr>
          <w:rFonts w:ascii="Segoe UI Emoji" w:hAnsi="Segoe UI Emoji" w:cs="Segoe UI Emoji"/>
        </w:rPr>
        <w:t>✨</w:t>
      </w:r>
      <w:r w:rsidRPr="006A22B2">
        <w:t xml:space="preserve"> </w:t>
      </w:r>
      <w:r w:rsidRPr="006A22B2">
        <w:rPr>
          <w:b/>
          <w:bCs/>
        </w:rPr>
        <w:t>Hương thơm quyến rũ, thư giãn sâu</w:t>
      </w:r>
      <w:r w:rsidRPr="006A22B2">
        <w:t xml:space="preserve"> </w:t>
      </w:r>
      <w:r w:rsidRPr="006A22B2">
        <w:rPr>
          <w:rFonts w:ascii="Segoe UI Emoji" w:hAnsi="Segoe UI Emoji" w:cs="Segoe UI Emoji"/>
        </w:rPr>
        <w:t>✨</w:t>
      </w:r>
    </w:p>
    <w:p w14:paraId="6A5B83A4" w14:textId="77777777" w:rsidR="006A22B2" w:rsidRPr="006A22B2" w:rsidRDefault="006A22B2" w:rsidP="006A22B2">
      <w:pPr>
        <w:numPr>
          <w:ilvl w:val="0"/>
          <w:numId w:val="7"/>
        </w:numPr>
      </w:pPr>
      <w:r w:rsidRPr="006A22B2">
        <w:rPr>
          <w:b/>
          <w:bCs/>
        </w:rPr>
        <w:t>Mùi hương</w:t>
      </w:r>
      <w:r w:rsidRPr="006A22B2">
        <w:t>: Ngọt ngào, dịu dàng và thanh khiết, giúp thư giãn tinh thần và tạo cảm giác ấm áp.</w:t>
      </w:r>
    </w:p>
    <w:p w14:paraId="53D62D7A" w14:textId="77777777" w:rsidR="006A22B2" w:rsidRPr="006A22B2" w:rsidRDefault="006A22B2" w:rsidP="006A22B2">
      <w:pPr>
        <w:numPr>
          <w:ilvl w:val="0"/>
          <w:numId w:val="7"/>
        </w:numPr>
      </w:pPr>
      <w:r w:rsidRPr="006A22B2">
        <w:rPr>
          <w:b/>
          <w:bCs/>
        </w:rPr>
        <w:t>Shelf life</w:t>
      </w:r>
      <w:r w:rsidRPr="006A22B2">
        <w:t>: 2-3 năm.</w:t>
      </w:r>
    </w:p>
    <w:p w14:paraId="5A9B87AC" w14:textId="77777777" w:rsidR="006A22B2" w:rsidRPr="006A22B2" w:rsidRDefault="006A22B2" w:rsidP="006A22B2">
      <w:pPr>
        <w:numPr>
          <w:ilvl w:val="0"/>
          <w:numId w:val="7"/>
        </w:numPr>
      </w:pPr>
      <w:r w:rsidRPr="006A22B2">
        <w:rPr>
          <w:b/>
          <w:bCs/>
        </w:rPr>
        <w:t>KidSafe®</w:t>
      </w:r>
      <w:r w:rsidRPr="006A22B2">
        <w:t xml:space="preserve">: </w:t>
      </w:r>
      <w:proofErr w:type="gramStart"/>
      <w:r w:rsidRPr="006A22B2">
        <w:t>An</w:t>
      </w:r>
      <w:proofErr w:type="gramEnd"/>
      <w:r w:rsidRPr="006A22B2">
        <w:t xml:space="preserve"> toàn cho trẻ nhỏ.</w:t>
      </w:r>
    </w:p>
    <w:p w14:paraId="1BB0AFF9" w14:textId="77777777" w:rsidR="006A22B2" w:rsidRPr="006A22B2" w:rsidRDefault="006A22B2" w:rsidP="006A22B2">
      <w:pPr>
        <w:numPr>
          <w:ilvl w:val="0"/>
          <w:numId w:val="7"/>
        </w:numPr>
      </w:pPr>
      <w:proofErr w:type="gramStart"/>
      <w:r w:rsidRPr="006A22B2">
        <w:rPr>
          <w:b/>
          <w:bCs/>
        </w:rPr>
        <w:t>An</w:t>
      </w:r>
      <w:proofErr w:type="gramEnd"/>
      <w:r w:rsidRPr="006A22B2">
        <w:rPr>
          <w:b/>
          <w:bCs/>
        </w:rPr>
        <w:t xml:space="preserve"> toàn cho phụ nữ có thai</w:t>
      </w:r>
      <w:r w:rsidRPr="006A22B2">
        <w:t>: Có.</w:t>
      </w:r>
    </w:p>
    <w:p w14:paraId="645B98CE" w14:textId="77777777" w:rsidR="006A22B2" w:rsidRPr="006A22B2" w:rsidRDefault="006A22B2" w:rsidP="006A22B2">
      <w:pPr>
        <w:numPr>
          <w:ilvl w:val="0"/>
          <w:numId w:val="7"/>
        </w:numPr>
      </w:pPr>
      <w:proofErr w:type="gramStart"/>
      <w:r w:rsidRPr="006A22B2">
        <w:rPr>
          <w:b/>
          <w:bCs/>
        </w:rPr>
        <w:t>An</w:t>
      </w:r>
      <w:proofErr w:type="gramEnd"/>
      <w:r w:rsidRPr="006A22B2">
        <w:rPr>
          <w:b/>
          <w:bCs/>
        </w:rPr>
        <w:t xml:space="preserve"> toàn cho phụ nữ nuôi con bằng sữa mẹ</w:t>
      </w:r>
      <w:r w:rsidRPr="006A22B2">
        <w:t>: Có.</w:t>
      </w:r>
    </w:p>
    <w:p w14:paraId="2901FD44" w14:textId="77777777" w:rsidR="006A22B2" w:rsidRPr="006A22B2" w:rsidRDefault="006A22B2" w:rsidP="006A22B2">
      <w:pPr>
        <w:numPr>
          <w:ilvl w:val="0"/>
          <w:numId w:val="7"/>
        </w:numPr>
      </w:pPr>
      <w:proofErr w:type="gramStart"/>
      <w:r w:rsidRPr="006A22B2">
        <w:rPr>
          <w:b/>
          <w:bCs/>
        </w:rPr>
        <w:t>An</w:t>
      </w:r>
      <w:proofErr w:type="gramEnd"/>
      <w:r w:rsidRPr="006A22B2">
        <w:rPr>
          <w:b/>
          <w:bCs/>
        </w:rPr>
        <w:t xml:space="preserve"> toàn cho thú cưng</w:t>
      </w:r>
      <w:r w:rsidRPr="006A22B2">
        <w:t>: Có.</w:t>
      </w:r>
    </w:p>
    <w:p w14:paraId="4C5DD8CB" w14:textId="77777777" w:rsidR="006A22B2" w:rsidRPr="006A22B2" w:rsidRDefault="006A22B2" w:rsidP="006A22B2">
      <w:pPr>
        <w:numPr>
          <w:ilvl w:val="0"/>
          <w:numId w:val="7"/>
        </w:numPr>
      </w:pPr>
      <w:r w:rsidRPr="006A22B2">
        <w:rPr>
          <w:b/>
          <w:bCs/>
        </w:rPr>
        <w:t>Kết hợp hoàn hảo với</w:t>
      </w:r>
      <w:r w:rsidRPr="006A22B2">
        <w:t>: Oải hương, cam ngọt, sả chanh, bạc hà, gỗ hồng.</w:t>
      </w:r>
    </w:p>
    <w:p w14:paraId="24574E53" w14:textId="5F954202" w:rsidR="00D14F18" w:rsidRPr="00D14F18" w:rsidRDefault="006A22B2" w:rsidP="00D14F18">
      <w:pPr>
        <w:rPr>
          <w:b/>
          <w:bCs/>
        </w:rPr>
      </w:pPr>
      <w:r>
        <w:br/>
      </w:r>
      <w:r>
        <w:br/>
      </w:r>
      <w:r w:rsidR="00D14F18" w:rsidRPr="00D14F18">
        <w:t>Bức tranh Đông Hồ "Hứng dừa" khá nổi tiếng. dựa trên bố cục này mà còn có bản tranh "Trong như ngọc, trắng như ngà". Ta sẽ phân tích 2 bản tranh này. Chữ trong tranh đọc theo trình tự từ trên xuống dưới, từ phải qua trái nhé.</w:t>
      </w:r>
    </w:p>
    <w:p w14:paraId="44647F06" w14:textId="77777777" w:rsidR="00D14F18" w:rsidRPr="00D14F18" w:rsidRDefault="00D14F18" w:rsidP="00D14F18">
      <w:pPr>
        <w:rPr>
          <w:b/>
          <w:bCs/>
        </w:rPr>
      </w:pPr>
      <w:r w:rsidRPr="00D14F18">
        <w:rPr>
          <w:b/>
          <w:bCs/>
        </w:rPr>
        <w:t>1. Hứng Dừa</w:t>
      </w:r>
    </w:p>
    <w:p w14:paraId="5E69DDD9" w14:textId="77777777" w:rsidR="00D14F18" w:rsidRPr="00D14F18" w:rsidRDefault="00D14F18" w:rsidP="00D14F18">
      <w:r w:rsidRPr="00D14F18">
        <w:t xml:space="preserve">Hai chữ Nôm lớn ở đầu tranh là tên tranh </w:t>
      </w:r>
      <w:r w:rsidRPr="00D14F18">
        <w:rPr>
          <w:b/>
          <w:bCs/>
        </w:rPr>
        <w:t>"Hứng Dừa"</w:t>
      </w:r>
      <w:r w:rsidRPr="00D14F18">
        <w:t>.</w:t>
      </w:r>
    </w:p>
    <w:p w14:paraId="1E70B16A" w14:textId="77777777" w:rsidR="00D14F18" w:rsidRPr="00D14F18" w:rsidRDefault="00D14F18" w:rsidP="00D14F18">
      <w:pPr>
        <w:numPr>
          <w:ilvl w:val="0"/>
          <w:numId w:val="1"/>
        </w:numPr>
      </w:pPr>
      <w:r w:rsidRPr="00D14F18">
        <w:rPr>
          <w:b/>
          <w:bCs/>
        </w:rPr>
        <w:t>Hứng</w:t>
      </w:r>
      <w:r w:rsidRPr="00D14F18">
        <w:t>: Mượn âm chữ Hán "hứng/hưng" (</w:t>
      </w:r>
      <w:r w:rsidRPr="00D14F18">
        <w:rPr>
          <w:rFonts w:ascii="MS Gothic" w:eastAsia="MS Gothic" w:hAnsi="MS Gothic" w:cs="MS Gothic" w:hint="eastAsia"/>
        </w:rPr>
        <w:t>興</w:t>
      </w:r>
      <w:r w:rsidRPr="00D14F18">
        <w:t>) nhưng không lấy nghĩa.</w:t>
      </w:r>
    </w:p>
    <w:p w14:paraId="6452F258" w14:textId="77777777" w:rsidR="00D14F18" w:rsidRPr="00D14F18" w:rsidRDefault="00D14F18" w:rsidP="00D14F18">
      <w:pPr>
        <w:numPr>
          <w:ilvl w:val="0"/>
          <w:numId w:val="1"/>
        </w:numPr>
      </w:pPr>
      <w:r w:rsidRPr="00D14F18">
        <w:rPr>
          <w:b/>
          <w:bCs/>
        </w:rPr>
        <w:t>Dừa</w:t>
      </w:r>
      <w:r w:rsidRPr="00D14F18">
        <w:t>: Có hai cách lý giải:</w:t>
      </w:r>
    </w:p>
    <w:p w14:paraId="5D27F4B5" w14:textId="77777777" w:rsidR="00D14F18" w:rsidRPr="00D14F18" w:rsidRDefault="00D14F18" w:rsidP="00D14F18">
      <w:pPr>
        <w:numPr>
          <w:ilvl w:val="1"/>
          <w:numId w:val="1"/>
        </w:numPr>
      </w:pPr>
      <w:r w:rsidRPr="00D14F18">
        <w:t>Gợi nghĩa bằng bộ "mộc" (</w:t>
      </w:r>
      <w:r w:rsidRPr="00D14F18">
        <w:rPr>
          <w:rFonts w:ascii="MS Gothic" w:eastAsia="MS Gothic" w:hAnsi="MS Gothic" w:cs="MS Gothic" w:hint="eastAsia"/>
        </w:rPr>
        <w:t>木</w:t>
      </w:r>
      <w:r w:rsidRPr="00D14F18">
        <w:t xml:space="preserve"> - cây), kí âm bằng chữ Nôm "dưa" (</w:t>
      </w:r>
      <w:r w:rsidRPr="00D14F18">
        <w:rPr>
          <w:rFonts w:ascii="MS Gothic" w:eastAsia="MS Gothic" w:hAnsi="MS Gothic" w:cs="MS Gothic" w:hint="eastAsia"/>
        </w:rPr>
        <w:t>荼</w:t>
      </w:r>
      <w:r w:rsidRPr="00D14F18">
        <w:t xml:space="preserve"> - quả dưa), được tạo bằng cách thêm bộ "thảo" (</w:t>
      </w:r>
      <w:r w:rsidRPr="00D14F18">
        <w:rPr>
          <w:rFonts w:ascii="MS Gothic" w:eastAsia="MS Gothic" w:hAnsi="MS Gothic" w:cs="MS Gothic" w:hint="eastAsia"/>
        </w:rPr>
        <w:t>艹</w:t>
      </w:r>
      <w:r w:rsidRPr="00D14F18">
        <w:t xml:space="preserve"> - cỏ) vào phần kí âm "dư" (</w:t>
      </w:r>
      <w:r w:rsidRPr="00D14F18">
        <w:rPr>
          <w:rFonts w:ascii="MS Gothic" w:eastAsia="MS Gothic" w:hAnsi="MS Gothic" w:cs="MS Gothic" w:hint="eastAsia"/>
        </w:rPr>
        <w:t>余</w:t>
      </w:r>
      <w:r w:rsidRPr="00D14F18">
        <w:t>).</w:t>
      </w:r>
    </w:p>
    <w:p w14:paraId="60E39C51" w14:textId="77777777" w:rsidR="00D14F18" w:rsidRPr="00D14F18" w:rsidRDefault="00D14F18" w:rsidP="00D14F18">
      <w:pPr>
        <w:numPr>
          <w:ilvl w:val="1"/>
          <w:numId w:val="1"/>
        </w:numPr>
      </w:pPr>
      <w:r w:rsidRPr="00D14F18">
        <w:t>Gợi nghĩa bằng bộ "mộc" (</w:t>
      </w:r>
      <w:r w:rsidRPr="00D14F18">
        <w:rPr>
          <w:rFonts w:ascii="MS Gothic" w:eastAsia="MS Gothic" w:hAnsi="MS Gothic" w:cs="MS Gothic" w:hint="eastAsia"/>
        </w:rPr>
        <w:t>木</w:t>
      </w:r>
      <w:r w:rsidRPr="00D14F18">
        <w:t xml:space="preserve"> - cây), đọc chệch từ chữ Nôm "già" (</w:t>
      </w:r>
      <w:r w:rsidRPr="00D14F18">
        <w:rPr>
          <w:rFonts w:ascii="MS Gothic" w:eastAsia="MS Gothic" w:hAnsi="MS Gothic" w:cs="MS Gothic" w:hint="eastAsia"/>
        </w:rPr>
        <w:t>茶</w:t>
      </w:r>
      <w:r w:rsidRPr="00D14F18">
        <w:t xml:space="preserve"> - già trẻ), mượn chữ Hán "chè/trà" (</w:t>
      </w:r>
      <w:r w:rsidRPr="00D14F18">
        <w:rPr>
          <w:rFonts w:ascii="MS Gothic" w:eastAsia="MS Gothic" w:hAnsi="MS Gothic" w:cs="MS Gothic" w:hint="eastAsia"/>
        </w:rPr>
        <w:t>茶</w:t>
      </w:r>
      <w:r w:rsidRPr="00D14F18">
        <w:t>).</w:t>
      </w:r>
    </w:p>
    <w:p w14:paraId="16F0C418" w14:textId="77777777" w:rsidR="00D14F18" w:rsidRPr="00D14F18" w:rsidRDefault="00D14F18" w:rsidP="00D14F18">
      <w:r w:rsidRPr="00D14F18">
        <w:t>Phía dưới là câu thơ lục bát:</w:t>
      </w:r>
    </w:p>
    <w:p w14:paraId="2D9F7914" w14:textId="77777777" w:rsidR="00D14F18" w:rsidRPr="00D14F18" w:rsidRDefault="00D14F18" w:rsidP="00D14F18">
      <w:r w:rsidRPr="00D14F18">
        <w:rPr>
          <w:b/>
          <w:bCs/>
        </w:rPr>
        <w:t>Khen ai khéo dựng nên dừa</w:t>
      </w:r>
      <w:r w:rsidRPr="00D14F18">
        <w:rPr>
          <w:b/>
          <w:bCs/>
        </w:rPr>
        <w:br/>
        <w:t>Đấy trèo đây hứng cho vừa một đôi</w:t>
      </w:r>
    </w:p>
    <w:p w14:paraId="59F4BC1F" w14:textId="77777777" w:rsidR="00D14F18" w:rsidRPr="00D14F18" w:rsidRDefault="00D14F18" w:rsidP="00D14F18">
      <w:r w:rsidRPr="00D14F18">
        <w:t>Câu thơ mang ý nghĩa đôi tầng:</w:t>
      </w:r>
    </w:p>
    <w:p w14:paraId="1CE1D285" w14:textId="77777777" w:rsidR="00D14F18" w:rsidRPr="00D14F18" w:rsidRDefault="00D14F18" w:rsidP="00D14F18">
      <w:pPr>
        <w:numPr>
          <w:ilvl w:val="0"/>
          <w:numId w:val="2"/>
        </w:numPr>
      </w:pPr>
      <w:r w:rsidRPr="00D14F18">
        <w:t>Ca ngợi sự khéo léo của thiên nhiên tạo nên cây dừa sai quả.</w:t>
      </w:r>
    </w:p>
    <w:p w14:paraId="1E560951" w14:textId="77777777" w:rsidR="00D14F18" w:rsidRPr="00D14F18" w:rsidRDefault="00D14F18" w:rsidP="00D14F18">
      <w:pPr>
        <w:numPr>
          <w:ilvl w:val="0"/>
          <w:numId w:val="2"/>
        </w:numPr>
      </w:pPr>
      <w:r w:rsidRPr="00D14F18">
        <w:t>Cũng có thể hiểu là ngợi ca sự hòa hợp của đôi lứa trong tình yêu.</w:t>
      </w:r>
    </w:p>
    <w:p w14:paraId="65B02976" w14:textId="77777777" w:rsidR="00D14F18" w:rsidRPr="00D14F18" w:rsidRDefault="00D14F18" w:rsidP="00D14F18">
      <w:r w:rsidRPr="00D14F18">
        <w:lastRenderedPageBreak/>
        <w:t xml:space="preserve">Những từ như </w:t>
      </w:r>
      <w:r w:rsidRPr="00D14F18">
        <w:rPr>
          <w:i/>
          <w:iCs/>
        </w:rPr>
        <w:t>"khéo dựng"</w:t>
      </w:r>
      <w:r w:rsidRPr="00D14F18">
        <w:t xml:space="preserve">, </w:t>
      </w:r>
      <w:r w:rsidRPr="00D14F18">
        <w:rPr>
          <w:i/>
          <w:iCs/>
        </w:rPr>
        <w:t>"trèo"</w:t>
      </w:r>
      <w:r w:rsidRPr="00D14F18">
        <w:t xml:space="preserve">, </w:t>
      </w:r>
      <w:r w:rsidRPr="00D14F18">
        <w:rPr>
          <w:i/>
          <w:iCs/>
        </w:rPr>
        <w:t>"hứng"</w:t>
      </w:r>
      <w:r w:rsidRPr="00D14F18">
        <w:t xml:space="preserve">, </w:t>
      </w:r>
      <w:r w:rsidRPr="00D14F18">
        <w:rPr>
          <w:i/>
          <w:iCs/>
        </w:rPr>
        <w:t>"một đôi"</w:t>
      </w:r>
      <w:r w:rsidRPr="00D14F18">
        <w:t xml:space="preserve"> càng làm nổi bật ý nghĩa tình tứ trong tranh.</w:t>
      </w:r>
    </w:p>
    <w:p w14:paraId="3233872F" w14:textId="77777777" w:rsidR="00D14F18" w:rsidRPr="00D14F18" w:rsidRDefault="00D14F18" w:rsidP="00D14F18">
      <w:r w:rsidRPr="00D14F18">
        <w:t>Giải thích chữ Nôm trong câu thơ:</w:t>
      </w:r>
    </w:p>
    <w:p w14:paraId="7DD5DE74" w14:textId="77777777" w:rsidR="00D14F18" w:rsidRPr="00D14F18" w:rsidRDefault="00D14F18" w:rsidP="00D14F18">
      <w:pPr>
        <w:numPr>
          <w:ilvl w:val="0"/>
          <w:numId w:val="3"/>
        </w:numPr>
      </w:pPr>
      <w:r w:rsidRPr="00D14F18">
        <w:rPr>
          <w:b/>
          <w:bCs/>
        </w:rPr>
        <w:t>Khen</w:t>
      </w:r>
      <w:r w:rsidRPr="00D14F18">
        <w:t>: Đọc lệch từ chữ "khan/khán" (</w:t>
      </w:r>
      <w:r w:rsidRPr="00D14F18">
        <w:rPr>
          <w:rFonts w:ascii="MS Gothic" w:eastAsia="MS Gothic" w:hAnsi="MS Gothic" w:cs="MS Gothic" w:hint="eastAsia"/>
        </w:rPr>
        <w:t>看</w:t>
      </w:r>
      <w:r w:rsidRPr="00D14F18">
        <w:t>), gợi nghĩa bằng bộ "khẩu" (</w:t>
      </w:r>
      <w:r w:rsidRPr="00D14F18">
        <w:rPr>
          <w:rFonts w:ascii="MS Gothic" w:eastAsia="MS Gothic" w:hAnsi="MS Gothic" w:cs="MS Gothic" w:hint="eastAsia"/>
        </w:rPr>
        <w:t>口</w:t>
      </w:r>
      <w:r w:rsidRPr="00D14F18">
        <w:t xml:space="preserve"> - miệng).</w:t>
      </w:r>
    </w:p>
    <w:p w14:paraId="10C3F3D1" w14:textId="77777777" w:rsidR="00D14F18" w:rsidRPr="00D14F18" w:rsidRDefault="00D14F18" w:rsidP="00D14F18">
      <w:pPr>
        <w:numPr>
          <w:ilvl w:val="0"/>
          <w:numId w:val="3"/>
        </w:numPr>
      </w:pPr>
      <w:r w:rsidRPr="00D14F18">
        <w:rPr>
          <w:b/>
          <w:bCs/>
        </w:rPr>
        <w:t>Ai</w:t>
      </w:r>
      <w:r w:rsidRPr="00D14F18">
        <w:t>: Mượn âm chữ "ai" (</w:t>
      </w:r>
      <w:r w:rsidRPr="00D14F18">
        <w:rPr>
          <w:rFonts w:ascii="MS Gothic" w:eastAsia="MS Gothic" w:hAnsi="MS Gothic" w:cs="MS Gothic" w:hint="eastAsia"/>
        </w:rPr>
        <w:t>埃</w:t>
      </w:r>
      <w:r w:rsidRPr="00D14F18">
        <w:t>), không lấy nghĩa.</w:t>
      </w:r>
    </w:p>
    <w:p w14:paraId="486D4D27" w14:textId="77777777" w:rsidR="00D14F18" w:rsidRPr="00D14F18" w:rsidRDefault="00D14F18" w:rsidP="00D14F18">
      <w:pPr>
        <w:numPr>
          <w:ilvl w:val="0"/>
          <w:numId w:val="3"/>
        </w:numPr>
      </w:pPr>
      <w:r w:rsidRPr="00D14F18">
        <w:rPr>
          <w:b/>
          <w:bCs/>
        </w:rPr>
        <w:t>Khéo</w:t>
      </w:r>
      <w:r w:rsidRPr="00D14F18">
        <w:t>: Đọc lệch từ chữ "giáo/khiếu" (</w:t>
      </w:r>
      <w:r w:rsidRPr="00D14F18">
        <w:rPr>
          <w:rFonts w:ascii="MS Gothic" w:eastAsia="MS Gothic" w:hAnsi="MS Gothic" w:cs="MS Gothic" w:hint="eastAsia"/>
        </w:rPr>
        <w:t>窖</w:t>
      </w:r>
      <w:r w:rsidRPr="00D14F18">
        <w:t>). Thực chất, "khéo" là âm Hán-Việt cổ của chữ "xảo" (</w:t>
      </w:r>
      <w:r w:rsidRPr="00D14F18">
        <w:rPr>
          <w:rFonts w:ascii="MS Gothic" w:eastAsia="MS Gothic" w:hAnsi="MS Gothic" w:cs="MS Gothic" w:hint="eastAsia"/>
        </w:rPr>
        <w:t>巧</w:t>
      </w:r>
      <w:r w:rsidRPr="00D14F18">
        <w:t xml:space="preserve"> - khéo léo, tinh xảo), có phiên thiết là </w:t>
      </w:r>
      <w:r w:rsidRPr="00D14F18">
        <w:rPr>
          <w:i/>
          <w:iCs/>
        </w:rPr>
        <w:t>khổ giảo thiết</w:t>
      </w:r>
      <w:r w:rsidRPr="00D14F18">
        <w:t xml:space="preserve"> (</w:t>
      </w:r>
      <w:r w:rsidRPr="00D14F18">
        <w:rPr>
          <w:rFonts w:ascii="MS Gothic" w:eastAsia="MS Gothic" w:hAnsi="MS Gothic" w:cs="MS Gothic" w:hint="eastAsia"/>
        </w:rPr>
        <w:t>苦絞切</w:t>
      </w:r>
      <w:r w:rsidRPr="00D14F18">
        <w:t xml:space="preserve">) hoặc </w:t>
      </w:r>
      <w:r w:rsidRPr="00D14F18">
        <w:rPr>
          <w:i/>
          <w:iCs/>
        </w:rPr>
        <w:t>khổ giáo thiết</w:t>
      </w:r>
      <w:r w:rsidRPr="00D14F18">
        <w:t xml:space="preserve"> (</w:t>
      </w:r>
      <w:r w:rsidRPr="00D14F18">
        <w:rPr>
          <w:rFonts w:ascii="MS Gothic" w:eastAsia="MS Gothic" w:hAnsi="MS Gothic" w:cs="MS Gothic" w:hint="eastAsia"/>
        </w:rPr>
        <w:t>苦敎切</w:t>
      </w:r>
      <w:r w:rsidRPr="00D14F18">
        <w:t xml:space="preserve">). Âm này từng phát triển thành </w:t>
      </w:r>
      <w:r w:rsidRPr="00D14F18">
        <w:rPr>
          <w:i/>
          <w:iCs/>
        </w:rPr>
        <w:t>khyáo/khyảo</w:t>
      </w:r>
      <w:r w:rsidRPr="00D14F18">
        <w:t>, rồi bị vòm hóa và trở thành "khéo", về sau chuẩn hóa thành "xảo".</w:t>
      </w:r>
    </w:p>
    <w:p w14:paraId="24359BCC" w14:textId="77777777" w:rsidR="00D14F18" w:rsidRPr="00D14F18" w:rsidRDefault="00D14F18" w:rsidP="00D14F18">
      <w:pPr>
        <w:numPr>
          <w:ilvl w:val="0"/>
          <w:numId w:val="3"/>
        </w:numPr>
      </w:pPr>
      <w:r w:rsidRPr="00D14F18">
        <w:rPr>
          <w:b/>
          <w:bCs/>
        </w:rPr>
        <w:t>Dựng</w:t>
      </w:r>
      <w:r w:rsidRPr="00D14F18">
        <w:t xml:space="preserve">: Đây là chữ đánh đố nhiều người. Bản tranh Henri Oger trong </w:t>
      </w:r>
      <w:r w:rsidRPr="00D14F18">
        <w:rPr>
          <w:i/>
          <w:iCs/>
        </w:rPr>
        <w:t>Technique du peuple annamite</w:t>
      </w:r>
      <w:r w:rsidRPr="00D14F18">
        <w:t xml:space="preserve"> (Kỹ thuật của người An Nam, 1908) ghi nhận chữ Nôm "nặn", viết bằng chữ "nạn" (</w:t>
      </w:r>
      <w:r w:rsidRPr="00D14F18">
        <w:rPr>
          <w:rFonts w:ascii="MS Gothic" w:eastAsia="MS Gothic" w:hAnsi="MS Gothic" w:cs="MS Gothic" w:hint="eastAsia"/>
        </w:rPr>
        <w:t>難</w:t>
      </w:r>
      <w:r w:rsidRPr="00D14F18">
        <w:t xml:space="preserve"> - khó khăn), trùng với câu ca dao dân gian:</w:t>
      </w:r>
      <w:r w:rsidRPr="00D14F18">
        <w:br/>
      </w:r>
      <w:r w:rsidRPr="00D14F18">
        <w:rPr>
          <w:b/>
          <w:bCs/>
        </w:rPr>
        <w:t>"Khen ai khéo nặn nên dừa / Đấy trèo đây hứng cho vừa một đôi."</w:t>
      </w:r>
      <w:r w:rsidRPr="00D14F18">
        <w:rPr>
          <w:b/>
          <w:bCs/>
        </w:rPr>
        <w:br/>
      </w:r>
      <w:r w:rsidRPr="00D14F18">
        <w:t>Trong tranh Đông Hồ, chữ "dựng" thường viết bằng chữ Nôm dựa trên "vựng" (</w:t>
      </w:r>
      <w:r w:rsidRPr="00D14F18">
        <w:rPr>
          <w:rFonts w:ascii="MS Gothic" w:eastAsia="MS Gothic" w:hAnsi="MS Gothic" w:cs="MS Gothic" w:hint="eastAsia"/>
        </w:rPr>
        <w:t>暈</w:t>
      </w:r>
      <w:r w:rsidRPr="00D14F18">
        <w:t>) nhưng được lược bớt nét trên đầu, đồng thời thêm bộ "thủ" (</w:t>
      </w:r>
      <w:r w:rsidRPr="00D14F18">
        <w:rPr>
          <w:rFonts w:ascii="MS Gothic" w:eastAsia="MS Gothic" w:hAnsi="MS Gothic" w:cs="MS Gothic" w:hint="eastAsia"/>
        </w:rPr>
        <w:t>扌</w:t>
      </w:r>
      <w:r w:rsidRPr="00D14F18">
        <w:t xml:space="preserve"> - tay) để gợi nghĩa.</w:t>
      </w:r>
    </w:p>
    <w:p w14:paraId="37A6B7A7" w14:textId="77777777" w:rsidR="00D14F18" w:rsidRPr="00D14F18" w:rsidRDefault="00D14F18" w:rsidP="00D14F18">
      <w:pPr>
        <w:numPr>
          <w:ilvl w:val="0"/>
          <w:numId w:val="3"/>
        </w:numPr>
      </w:pPr>
      <w:r w:rsidRPr="00D14F18">
        <w:rPr>
          <w:b/>
          <w:bCs/>
        </w:rPr>
        <w:t>Nên</w:t>
      </w:r>
      <w:r w:rsidRPr="00D14F18">
        <w:t>: Đọc lệch từ chữ "niên" (</w:t>
      </w:r>
      <w:r w:rsidRPr="00D14F18">
        <w:rPr>
          <w:rFonts w:ascii="MS Gothic" w:eastAsia="MS Gothic" w:hAnsi="MS Gothic" w:cs="MS Gothic" w:hint="eastAsia"/>
        </w:rPr>
        <w:t>年</w:t>
      </w:r>
      <w:r w:rsidRPr="00D14F18">
        <w:t>), ghi nghĩa bằng chữ "thành" (</w:t>
      </w:r>
      <w:r w:rsidRPr="00D14F18">
        <w:rPr>
          <w:rFonts w:ascii="MS Gothic" w:eastAsia="MS Gothic" w:hAnsi="MS Gothic" w:cs="MS Gothic" w:hint="eastAsia"/>
        </w:rPr>
        <w:t>成</w:t>
      </w:r>
      <w:r w:rsidRPr="00D14F18">
        <w:t xml:space="preserve"> - nên, thành công).</w:t>
      </w:r>
    </w:p>
    <w:p w14:paraId="11E053A5" w14:textId="77777777" w:rsidR="00D14F18" w:rsidRPr="00D14F18" w:rsidRDefault="00D14F18" w:rsidP="00D14F18">
      <w:pPr>
        <w:numPr>
          <w:ilvl w:val="0"/>
          <w:numId w:val="3"/>
        </w:numPr>
      </w:pPr>
      <w:r w:rsidRPr="00D14F18">
        <w:rPr>
          <w:b/>
          <w:bCs/>
        </w:rPr>
        <w:t>Đấy</w:t>
      </w:r>
      <w:r w:rsidRPr="00D14F18">
        <w:t>: Đọc lệch từ chữ "đế" (</w:t>
      </w:r>
      <w:r w:rsidRPr="00D14F18">
        <w:rPr>
          <w:rFonts w:ascii="MS Gothic" w:eastAsia="MS Gothic" w:hAnsi="MS Gothic" w:cs="MS Gothic" w:hint="eastAsia"/>
        </w:rPr>
        <w:t>帝</w:t>
      </w:r>
      <w:r w:rsidRPr="00D14F18">
        <w:t>), ghi nghĩa bằng chữ "chi" (</w:t>
      </w:r>
      <w:r w:rsidRPr="00D14F18">
        <w:rPr>
          <w:rFonts w:ascii="MS Gothic" w:eastAsia="MS Gothic" w:hAnsi="MS Gothic" w:cs="MS Gothic" w:hint="eastAsia"/>
        </w:rPr>
        <w:t>之</w:t>
      </w:r>
      <w:r w:rsidRPr="00D14F18">
        <w:t xml:space="preserve"> - đấy, đó, ấy, kia).</w:t>
      </w:r>
    </w:p>
    <w:p w14:paraId="65F5897A" w14:textId="77777777" w:rsidR="00D14F18" w:rsidRPr="00D14F18" w:rsidRDefault="00D14F18" w:rsidP="00D14F18">
      <w:pPr>
        <w:numPr>
          <w:ilvl w:val="0"/>
          <w:numId w:val="3"/>
        </w:numPr>
      </w:pPr>
      <w:r w:rsidRPr="00D14F18">
        <w:rPr>
          <w:b/>
          <w:bCs/>
        </w:rPr>
        <w:t>Trèo</w:t>
      </w:r>
      <w:r w:rsidRPr="00D14F18">
        <w:t>: Đọc lệch từ chữ "triều" (</w:t>
      </w:r>
      <w:r w:rsidRPr="00D14F18">
        <w:rPr>
          <w:rFonts w:ascii="MS Gothic" w:eastAsia="MS Gothic" w:hAnsi="MS Gothic" w:cs="MS Gothic" w:hint="eastAsia"/>
        </w:rPr>
        <w:t>朝</w:t>
      </w:r>
      <w:r w:rsidRPr="00D14F18">
        <w:t>), gợi nghĩa bằng bộ "túc" (</w:t>
      </w:r>
      <w:r w:rsidRPr="00D14F18">
        <w:rPr>
          <w:rFonts w:ascii="MS Gothic" w:eastAsia="MS Gothic" w:hAnsi="MS Gothic" w:cs="MS Gothic" w:hint="eastAsia"/>
        </w:rPr>
        <w:t>足</w:t>
      </w:r>
      <w:r w:rsidRPr="00D14F18">
        <w:t xml:space="preserve"> - chân).</w:t>
      </w:r>
    </w:p>
    <w:p w14:paraId="17A7F16D" w14:textId="77777777" w:rsidR="00D14F18" w:rsidRPr="00D14F18" w:rsidRDefault="00D14F18" w:rsidP="00D14F18">
      <w:pPr>
        <w:numPr>
          <w:ilvl w:val="0"/>
          <w:numId w:val="3"/>
        </w:numPr>
      </w:pPr>
      <w:r w:rsidRPr="00D14F18">
        <w:rPr>
          <w:b/>
          <w:bCs/>
        </w:rPr>
        <w:t>Đây</w:t>
      </w:r>
      <w:r w:rsidRPr="00D14F18">
        <w:t>: Đọc lệch từ chữ "đê" (</w:t>
      </w:r>
      <w:r w:rsidRPr="00D14F18">
        <w:rPr>
          <w:rFonts w:ascii="MS Gothic" w:eastAsia="MS Gothic" w:hAnsi="MS Gothic" w:cs="MS Gothic" w:hint="eastAsia"/>
        </w:rPr>
        <w:t>低</w:t>
      </w:r>
      <w:r w:rsidRPr="00D14F18">
        <w:t xml:space="preserve"> - thấp).</w:t>
      </w:r>
    </w:p>
    <w:p w14:paraId="20E5AFDA" w14:textId="77777777" w:rsidR="00D14F18" w:rsidRPr="00D14F18" w:rsidRDefault="00D14F18" w:rsidP="00D14F18">
      <w:pPr>
        <w:numPr>
          <w:ilvl w:val="0"/>
          <w:numId w:val="3"/>
        </w:numPr>
      </w:pPr>
      <w:r w:rsidRPr="00D14F18">
        <w:rPr>
          <w:b/>
          <w:bCs/>
        </w:rPr>
        <w:t>Cho</w:t>
      </w:r>
      <w:r w:rsidRPr="00D14F18">
        <w:t>: Đọc lệch từ chữ "chu" (</w:t>
      </w:r>
      <w:r w:rsidRPr="00D14F18">
        <w:rPr>
          <w:rFonts w:ascii="MS Gothic" w:eastAsia="MS Gothic" w:hAnsi="MS Gothic" w:cs="MS Gothic" w:hint="eastAsia"/>
        </w:rPr>
        <w:t>朱</w:t>
      </w:r>
      <w:r w:rsidRPr="00D14F18">
        <w:t xml:space="preserve"> - đỏ son).</w:t>
      </w:r>
    </w:p>
    <w:p w14:paraId="2697FC17" w14:textId="77777777" w:rsidR="00D14F18" w:rsidRPr="00D14F18" w:rsidRDefault="00D14F18" w:rsidP="00D14F18">
      <w:pPr>
        <w:numPr>
          <w:ilvl w:val="0"/>
          <w:numId w:val="3"/>
        </w:numPr>
      </w:pPr>
      <w:r w:rsidRPr="00D14F18">
        <w:rPr>
          <w:b/>
          <w:bCs/>
        </w:rPr>
        <w:t>Vừa</w:t>
      </w:r>
      <w:r w:rsidRPr="00D14F18">
        <w:t>: Đọc lệch từ chữ "bì/bìa" (</w:t>
      </w:r>
      <w:r w:rsidRPr="00D14F18">
        <w:rPr>
          <w:rFonts w:ascii="MS Gothic" w:eastAsia="MS Gothic" w:hAnsi="MS Gothic" w:cs="MS Gothic" w:hint="eastAsia"/>
        </w:rPr>
        <w:t>皮</w:t>
      </w:r>
      <w:r w:rsidRPr="00D14F18">
        <w:t xml:space="preserve"> - da).</w:t>
      </w:r>
    </w:p>
    <w:p w14:paraId="2FAEB32E" w14:textId="77777777" w:rsidR="00D14F18" w:rsidRPr="00D14F18" w:rsidRDefault="00D14F18" w:rsidP="00D14F18">
      <w:pPr>
        <w:numPr>
          <w:ilvl w:val="0"/>
          <w:numId w:val="3"/>
        </w:numPr>
      </w:pPr>
      <w:r w:rsidRPr="00D14F18">
        <w:rPr>
          <w:b/>
          <w:bCs/>
        </w:rPr>
        <w:t>Một</w:t>
      </w:r>
      <w:r w:rsidRPr="00D14F18">
        <w:t>: Chữ Nôm giản hóa từ chữ Hán "một" (</w:t>
      </w:r>
      <w:r w:rsidRPr="00D14F18">
        <w:rPr>
          <w:rFonts w:ascii="MS Gothic" w:eastAsia="MS Gothic" w:hAnsi="MS Gothic" w:cs="MS Gothic" w:hint="eastAsia"/>
        </w:rPr>
        <w:t>沒</w:t>
      </w:r>
      <w:r w:rsidRPr="00D14F18">
        <w:t>/</w:t>
      </w:r>
      <w:r w:rsidRPr="00D14F18">
        <w:rPr>
          <w:rFonts w:ascii="MS Gothic" w:eastAsia="MS Gothic" w:hAnsi="MS Gothic" w:cs="MS Gothic" w:hint="eastAsia"/>
        </w:rPr>
        <w:t>没</w:t>
      </w:r>
      <w:r w:rsidRPr="00D14F18">
        <w:t xml:space="preserve"> - mất, chìm).</w:t>
      </w:r>
    </w:p>
    <w:p w14:paraId="5C1CC7B9" w14:textId="77777777" w:rsidR="00D14F18" w:rsidRPr="00D14F18" w:rsidRDefault="00D14F18" w:rsidP="00D14F18">
      <w:pPr>
        <w:numPr>
          <w:ilvl w:val="0"/>
          <w:numId w:val="3"/>
        </w:numPr>
      </w:pPr>
      <w:r w:rsidRPr="00D14F18">
        <w:rPr>
          <w:b/>
          <w:bCs/>
        </w:rPr>
        <w:t>Đôi</w:t>
      </w:r>
      <w:r w:rsidRPr="00D14F18">
        <w:t>: Mượn âm chữ "đôi" (</w:t>
      </w:r>
      <w:r w:rsidRPr="00D14F18">
        <w:rPr>
          <w:rFonts w:ascii="MS Gothic" w:eastAsia="MS Gothic" w:hAnsi="MS Gothic" w:cs="MS Gothic" w:hint="eastAsia"/>
        </w:rPr>
        <w:t>堆</w:t>
      </w:r>
      <w:r w:rsidRPr="00D14F18">
        <w:t>), không lấy nghĩa.</w:t>
      </w:r>
    </w:p>
    <w:p w14:paraId="5726E025" w14:textId="77777777" w:rsidR="00D14F18" w:rsidRPr="00D14F18" w:rsidRDefault="00D14F18" w:rsidP="00D14F18">
      <w:r w:rsidRPr="00D14F18">
        <w:t>Câu thơ lục bát trong tranh cho thấy nội dung bức tranh liên quan đến tình yêu đôi lứa.</w:t>
      </w:r>
    </w:p>
    <w:p w14:paraId="0971C06A" w14:textId="77777777" w:rsidR="00D14F18" w:rsidRPr="00D14F18" w:rsidRDefault="00D14F18" w:rsidP="00D14F18">
      <w:r w:rsidRPr="00D14F18">
        <w:rPr>
          <w:b/>
          <w:bCs/>
        </w:rPr>
        <w:t>2. Trong như ngọc, trắng như ngà</w:t>
      </w:r>
    </w:p>
    <w:p w14:paraId="6BEF553B" w14:textId="77777777" w:rsidR="00D14F18" w:rsidRPr="00D14F18" w:rsidRDefault="00D14F18" w:rsidP="00D14F18">
      <w:pPr>
        <w:rPr>
          <w:b/>
          <w:bCs/>
        </w:rPr>
      </w:pPr>
      <w:r w:rsidRPr="00D14F18">
        <w:rPr>
          <w:b/>
          <w:bCs/>
        </w:rPr>
        <w:t>Bố cục và câu chữ</w:t>
      </w:r>
    </w:p>
    <w:p w14:paraId="57A5B783" w14:textId="77777777" w:rsidR="00D14F18" w:rsidRPr="00D14F18" w:rsidRDefault="00D14F18" w:rsidP="00D14F18">
      <w:r w:rsidRPr="00D14F18">
        <w:t>Bức tranh này có dòng chữ:</w:t>
      </w:r>
    </w:p>
    <w:p w14:paraId="0B7DF8D5" w14:textId="77777777" w:rsidR="00D14F18" w:rsidRPr="00D14F18" w:rsidRDefault="00D14F18" w:rsidP="00D14F18">
      <w:r w:rsidRPr="00D14F18">
        <w:rPr>
          <w:b/>
          <w:bCs/>
        </w:rPr>
        <w:t>Trong như ngọc, trắng như ngà.</w:t>
      </w:r>
    </w:p>
    <w:p w14:paraId="7ABFA77E" w14:textId="77777777" w:rsidR="00D14F18" w:rsidRPr="00D14F18" w:rsidRDefault="00D14F18" w:rsidP="00D14F18">
      <w:pPr>
        <w:numPr>
          <w:ilvl w:val="0"/>
          <w:numId w:val="4"/>
        </w:numPr>
      </w:pPr>
      <w:r w:rsidRPr="00D14F18">
        <w:rPr>
          <w:b/>
          <w:bCs/>
        </w:rPr>
        <w:t>"Trong"</w:t>
      </w:r>
      <w:r w:rsidRPr="00D14F18">
        <w:t xml:space="preserve"> (</w:t>
      </w:r>
      <w:r w:rsidRPr="00D14F18">
        <w:rPr>
          <w:rFonts w:ascii="MS Gothic" w:eastAsia="MS Gothic" w:hAnsi="MS Gothic" w:cs="MS Gothic" w:hint="eastAsia"/>
        </w:rPr>
        <w:t>中</w:t>
      </w:r>
      <w:r w:rsidRPr="00D14F18">
        <w:t>) - Viết bằng chữ "trung", gợi nghĩa bằng bộ "thuỷ" (</w:t>
      </w:r>
      <w:r w:rsidRPr="00D14F18">
        <w:rPr>
          <w:rFonts w:ascii="MS Gothic" w:eastAsia="MS Gothic" w:hAnsi="MS Gothic" w:cs="MS Gothic" w:hint="eastAsia"/>
        </w:rPr>
        <w:t>氵</w:t>
      </w:r>
      <w:r w:rsidRPr="00D14F18">
        <w:t>) (nước).</w:t>
      </w:r>
    </w:p>
    <w:p w14:paraId="25897BBF" w14:textId="77777777" w:rsidR="00D14F18" w:rsidRPr="00D14F18" w:rsidRDefault="00D14F18" w:rsidP="00D14F18">
      <w:pPr>
        <w:numPr>
          <w:ilvl w:val="0"/>
          <w:numId w:val="4"/>
        </w:numPr>
      </w:pPr>
      <w:r w:rsidRPr="00D14F18">
        <w:rPr>
          <w:b/>
          <w:bCs/>
        </w:rPr>
        <w:lastRenderedPageBreak/>
        <w:t>"Như"</w:t>
      </w:r>
      <w:r w:rsidRPr="00D14F18">
        <w:t xml:space="preserve"> (</w:t>
      </w:r>
      <w:r w:rsidRPr="00D14F18">
        <w:rPr>
          <w:rFonts w:ascii="MS Gothic" w:eastAsia="MS Gothic" w:hAnsi="MS Gothic" w:cs="MS Gothic" w:hint="eastAsia"/>
        </w:rPr>
        <w:t>如</w:t>
      </w:r>
      <w:r w:rsidRPr="00D14F18">
        <w:t>) - Là chữ Hán, mang nghĩa "giống như".</w:t>
      </w:r>
    </w:p>
    <w:p w14:paraId="265D0250" w14:textId="77777777" w:rsidR="00D14F18" w:rsidRPr="00D14F18" w:rsidRDefault="00D14F18" w:rsidP="00D14F18">
      <w:pPr>
        <w:numPr>
          <w:ilvl w:val="0"/>
          <w:numId w:val="4"/>
        </w:numPr>
      </w:pPr>
      <w:r w:rsidRPr="00D14F18">
        <w:rPr>
          <w:b/>
          <w:bCs/>
        </w:rPr>
        <w:t>"Ngọc"</w:t>
      </w:r>
      <w:r w:rsidRPr="00D14F18">
        <w:t xml:space="preserve"> (</w:t>
      </w:r>
      <w:r w:rsidRPr="00D14F18">
        <w:rPr>
          <w:rFonts w:ascii="MS Gothic" w:eastAsia="MS Gothic" w:hAnsi="MS Gothic" w:cs="MS Gothic" w:hint="eastAsia"/>
        </w:rPr>
        <w:t>玉</w:t>
      </w:r>
      <w:r w:rsidRPr="00D14F18">
        <w:t>) - Chữ Hán, nghĩa là viên ngọc.</w:t>
      </w:r>
    </w:p>
    <w:p w14:paraId="592E8C2E" w14:textId="77777777" w:rsidR="00D14F18" w:rsidRPr="00D14F18" w:rsidRDefault="00D14F18" w:rsidP="00D14F18">
      <w:pPr>
        <w:numPr>
          <w:ilvl w:val="0"/>
          <w:numId w:val="4"/>
        </w:numPr>
      </w:pPr>
      <w:r w:rsidRPr="00D14F18">
        <w:rPr>
          <w:b/>
          <w:bCs/>
        </w:rPr>
        <w:t>"Trắng"</w:t>
      </w:r>
      <w:r w:rsidRPr="00D14F18">
        <w:t xml:space="preserve"> (</w:t>
      </w:r>
      <w:r w:rsidRPr="00D14F18">
        <w:rPr>
          <w:rFonts w:ascii="MS Gothic" w:eastAsia="MS Gothic" w:hAnsi="MS Gothic" w:cs="MS Gothic" w:hint="eastAsia"/>
        </w:rPr>
        <w:t>壯</w:t>
      </w:r>
      <w:r w:rsidRPr="00D14F18">
        <w:t>) - Đọc lệch âm chữ "tráng", ghi nghĩa bằng chữ "bạch" (</w:t>
      </w:r>
      <w:r w:rsidRPr="00D14F18">
        <w:rPr>
          <w:rFonts w:ascii="MS Gothic" w:eastAsia="MS Gothic" w:hAnsi="MS Gothic" w:cs="MS Gothic" w:hint="eastAsia"/>
        </w:rPr>
        <w:t>白</w:t>
      </w:r>
      <w:r w:rsidRPr="00D14F18">
        <w:t>) (trắng).</w:t>
      </w:r>
    </w:p>
    <w:p w14:paraId="69C4A7BC" w14:textId="77777777" w:rsidR="00D14F18" w:rsidRPr="00D14F18" w:rsidRDefault="00D14F18" w:rsidP="00D14F18">
      <w:pPr>
        <w:numPr>
          <w:ilvl w:val="0"/>
          <w:numId w:val="4"/>
        </w:numPr>
      </w:pPr>
      <w:r w:rsidRPr="00D14F18">
        <w:rPr>
          <w:b/>
          <w:bCs/>
        </w:rPr>
        <w:t>"Ngà"</w:t>
      </w:r>
      <w:r w:rsidRPr="00D14F18">
        <w:t xml:space="preserve"> (</w:t>
      </w:r>
      <w:r w:rsidRPr="00D14F18">
        <w:rPr>
          <w:rFonts w:ascii="MS Gothic" w:eastAsia="MS Gothic" w:hAnsi="MS Gothic" w:cs="MS Gothic" w:hint="eastAsia"/>
        </w:rPr>
        <w:t>牙</w:t>
      </w:r>
      <w:r w:rsidRPr="00D14F18">
        <w:t>) - Ghi bằng chữ "nha" (</w:t>
      </w:r>
      <w:r w:rsidRPr="00D14F18">
        <w:rPr>
          <w:rFonts w:ascii="MS Gothic" w:eastAsia="MS Gothic" w:hAnsi="MS Gothic" w:cs="MS Gothic" w:hint="eastAsia"/>
        </w:rPr>
        <w:t>牙</w:t>
      </w:r>
      <w:r w:rsidRPr="00D14F18">
        <w:t>) (răng), thêm bộ "ngọc" (</w:t>
      </w:r>
      <w:r w:rsidRPr="00D14F18">
        <w:rPr>
          <w:rFonts w:ascii="MingLiU-ExtB" w:eastAsia="MingLiU-ExtB" w:hAnsi="MingLiU-ExtB" w:cs="MingLiU-ExtB" w:hint="eastAsia"/>
        </w:rPr>
        <w:t>𤣩</w:t>
      </w:r>
      <w:r w:rsidRPr="00D14F18">
        <w:t>), nghĩa là ngà voi.</w:t>
      </w:r>
    </w:p>
    <w:p w14:paraId="3863CE22" w14:textId="77777777" w:rsidR="00D14F18" w:rsidRPr="00D14F18" w:rsidRDefault="00D14F18" w:rsidP="00D14F18">
      <w:r w:rsidRPr="00D14F18">
        <w:t xml:space="preserve">Tranh này có bố cục tương tự </w:t>
      </w:r>
      <w:r w:rsidRPr="00D14F18">
        <w:rPr>
          <w:b/>
          <w:bCs/>
        </w:rPr>
        <w:t>"Hứng dừa"</w:t>
      </w:r>
      <w:r w:rsidRPr="00D14F18">
        <w:t>, nhưng có sự khác biệt:</w:t>
      </w:r>
    </w:p>
    <w:p w14:paraId="67E7CB56" w14:textId="77777777" w:rsidR="00D14F18" w:rsidRPr="00D14F18" w:rsidRDefault="00D14F18" w:rsidP="00D14F18">
      <w:pPr>
        <w:numPr>
          <w:ilvl w:val="0"/>
          <w:numId w:val="5"/>
        </w:numPr>
      </w:pPr>
      <w:r w:rsidRPr="00D14F18">
        <w:t xml:space="preserve">Có đến </w:t>
      </w:r>
      <w:r w:rsidRPr="00D14F18">
        <w:rPr>
          <w:b/>
          <w:bCs/>
        </w:rPr>
        <w:t>hai cặp đôi</w:t>
      </w:r>
      <w:r w:rsidRPr="00D14F18">
        <w:t xml:space="preserve"> trong tranh.</w:t>
      </w:r>
    </w:p>
    <w:p w14:paraId="42708C0B" w14:textId="77777777" w:rsidR="00D14F18" w:rsidRPr="00D14F18" w:rsidRDefault="00D14F18" w:rsidP="00D14F18">
      <w:pPr>
        <w:numPr>
          <w:ilvl w:val="0"/>
          <w:numId w:val="5"/>
        </w:numPr>
      </w:pPr>
      <w:r w:rsidRPr="00D14F18">
        <w:t>Câu thơ nhấn mạnh vào vẻ đẹp trong sáng, thuần khiết:</w:t>
      </w:r>
    </w:p>
    <w:p w14:paraId="72B947C0" w14:textId="77777777" w:rsidR="00D14F18" w:rsidRPr="00D14F18" w:rsidRDefault="00D14F18" w:rsidP="00D14F18">
      <w:r w:rsidRPr="00D14F18">
        <w:rPr>
          <w:i/>
          <w:iCs/>
        </w:rPr>
        <w:t>Trong như ngọc, trắng như ngà</w:t>
      </w:r>
    </w:p>
    <w:p w14:paraId="49029513" w14:textId="77777777" w:rsidR="00D14F18" w:rsidRPr="00D14F18" w:rsidRDefault="00D14F18" w:rsidP="00D14F18">
      <w:r w:rsidRPr="00D14F18">
        <w:t>Câu thơ này cũng có thể được hiểu theo hai nghĩa:</w:t>
      </w:r>
    </w:p>
    <w:p w14:paraId="031DCB5A" w14:textId="77777777" w:rsidR="00D14F18" w:rsidRPr="00D14F18" w:rsidRDefault="00D14F18" w:rsidP="00D14F18">
      <w:pPr>
        <w:numPr>
          <w:ilvl w:val="0"/>
          <w:numId w:val="6"/>
        </w:numPr>
      </w:pPr>
      <w:r w:rsidRPr="00D14F18">
        <w:rPr>
          <w:b/>
          <w:bCs/>
        </w:rPr>
        <w:t>Nghĩa tả thực:</w:t>
      </w:r>
      <w:r w:rsidRPr="00D14F18">
        <w:t xml:space="preserve"> Chỉ quả dừa có nước trong và cơm trắng.</w:t>
      </w:r>
    </w:p>
    <w:p w14:paraId="290F002E" w14:textId="77777777" w:rsidR="00D14F18" w:rsidRPr="00D14F18" w:rsidRDefault="00D14F18" w:rsidP="00D14F18">
      <w:pPr>
        <w:numPr>
          <w:ilvl w:val="0"/>
          <w:numId w:val="6"/>
        </w:numPr>
      </w:pPr>
      <w:r w:rsidRPr="00D14F18">
        <w:rPr>
          <w:b/>
          <w:bCs/>
        </w:rPr>
        <w:t>Nghĩa ẩn dụ:</w:t>
      </w:r>
      <w:r w:rsidRPr="00D14F18">
        <w:t xml:space="preserve"> Gợi tả vẻ đẹp của người con gái với làn da trắng trẻo, thanh khiết như ngọc ngà.</w:t>
      </w:r>
    </w:p>
    <w:p w14:paraId="3F86BF4D" w14:textId="77777777" w:rsidR="00D14F18" w:rsidRPr="00D14F18" w:rsidRDefault="00D14F18" w:rsidP="00D14F18">
      <w:pPr>
        <w:rPr>
          <w:b/>
          <w:bCs/>
        </w:rPr>
      </w:pPr>
      <w:r w:rsidRPr="00D14F18">
        <w:rPr>
          <w:b/>
          <w:bCs/>
        </w:rPr>
        <w:t>3. Liên kết với tinh dầu hoa nhài</w:t>
      </w:r>
    </w:p>
    <w:p w14:paraId="2F65CE9B" w14:textId="77777777" w:rsidR="00D14F18" w:rsidRPr="00D14F18" w:rsidRDefault="00D14F18" w:rsidP="00D14F18">
      <w:r w:rsidRPr="00D14F18">
        <w:t xml:space="preserve">Tinh dầu hoa nhài mang hương thơm thanh tao, quyến rũ, gợi vẻ đẹp trong trẻo và ngọc ngà—tựa như tinh thần của </w:t>
      </w:r>
      <w:r w:rsidRPr="00D14F18">
        <w:rPr>
          <w:b/>
          <w:bCs/>
        </w:rPr>
        <w:t>"Hứng dừa"</w:t>
      </w:r>
      <w:r w:rsidRPr="00D14F18">
        <w:t xml:space="preserve"> và </w:t>
      </w:r>
      <w:r w:rsidRPr="00D14F18">
        <w:rPr>
          <w:b/>
          <w:bCs/>
        </w:rPr>
        <w:t>"Trong như ngọc, trắng như ngà"</w:t>
      </w:r>
      <w:r w:rsidRPr="00D14F18">
        <w:t>. Như đôi lứa quấn quýt trong tranh, hương nhài cũng dìu dặt, vấn vương, khơi gợi sự giao hòa và say đắm.</w:t>
      </w:r>
    </w:p>
    <w:p w14:paraId="6FB3DDC8" w14:textId="77777777" w:rsidR="00D14F18" w:rsidRPr="00D14F18" w:rsidRDefault="00D14F18" w:rsidP="00D14F18"/>
    <w:p w14:paraId="62503AD0" w14:textId="77777777" w:rsidR="00D14F18" w:rsidRPr="00D14F18" w:rsidRDefault="00D14F18" w:rsidP="00D14F18">
      <w:r w:rsidRPr="00D14F18">
        <w:rPr>
          <w:b/>
          <w:bCs/>
        </w:rPr>
        <w:t>Chuyện hứng dừa </w:t>
      </w:r>
    </w:p>
    <w:p w14:paraId="3AED32D3" w14:textId="77777777" w:rsidR="00D14F18" w:rsidRPr="00D14F18" w:rsidRDefault="00D14F18" w:rsidP="00D14F18">
      <w:r w:rsidRPr="00D14F18">
        <w:t>Ngày xửa ngày xưa, khi cái bụng no còn là chuyện lạ, nhưng trai gái yêu nhau thì chẳng bao giờ cũ, ở một làng ven sông có đôi thanh niên mà cứ hễ đi đâu cũng bị ghép đôi. Chàng trai tên Lâm, sức dài vai rộng, trèo cau chẳng thua khỉ, bơi lội nhanh hơn cá. Còn cô gái tên Mai, mắt sáng như sao, tay thoăn thoắt như thoi dệt, nói năng ngọt hơn chè lam.</w:t>
      </w:r>
    </w:p>
    <w:p w14:paraId="38C3ACC2" w14:textId="77777777" w:rsidR="00D14F18" w:rsidRPr="00D14F18" w:rsidRDefault="00D14F18" w:rsidP="00D14F18">
      <w:r w:rsidRPr="00D14F18">
        <w:t xml:space="preserve">Làng có vườn dừa sum suê, trái nào trái nấy căng mọng, người già bảo: "Dừa này mà được uống </w:t>
      </w:r>
      <w:proofErr w:type="gramStart"/>
      <w:r w:rsidRPr="00D14F18">
        <w:t>nước ,</w:t>
      </w:r>
      <w:proofErr w:type="gramEnd"/>
      <w:r w:rsidRPr="00D14F18">
        <w:t xml:space="preserve"> nạo cùi ăn thì phải biết!" Lũ trẻ cũng chỉ mong ngóng được ăn cùi dừa trắng nõn, bùi bùi. </w:t>
      </w:r>
    </w:p>
    <w:p w14:paraId="45C75BBA" w14:textId="77777777" w:rsidR="00D14F18" w:rsidRPr="00D14F18" w:rsidRDefault="00D14F18" w:rsidP="00D14F18">
      <w:r w:rsidRPr="00D14F18">
        <w:t>Một hôm, Mai đi ngang qua gốc dừa. Nàng vốn nổi tiếng khéo tay, nấu ăn ngon, lại hay cười duyên, mỗi tội lười trèo cây. Thấy dừa sai trĩu trịt, nàng đảo mắt một vòng, bèn cất giọng thỏ thẻ nhưng đầy mưu kế:</w:t>
      </w:r>
    </w:p>
    <w:p w14:paraId="0C16D2D4" w14:textId="77777777" w:rsidR="00D14F18" w:rsidRPr="00D14F18" w:rsidRDefault="00D14F18" w:rsidP="00D14F18">
      <w:r w:rsidRPr="00D14F18">
        <w:t>"Dừa nhiều quá mà không ai bẻ, phí của giời!"</w:t>
      </w:r>
    </w:p>
    <w:p w14:paraId="62A2C3D7" w14:textId="77777777" w:rsidR="00D14F18" w:rsidRPr="00D14F18" w:rsidRDefault="00D14F18" w:rsidP="00D14F18">
      <w:r w:rsidRPr="00D14F18">
        <w:t>Chỉ đợi có thế, Lâm – chàng trai to khỏe nhất làng, lập tức bước ra, vỗ ngực đánh "bốp":</w:t>
      </w:r>
    </w:p>
    <w:p w14:paraId="193FEB1F" w14:textId="77777777" w:rsidR="00D14F18" w:rsidRPr="00D14F18" w:rsidRDefault="00D14F18" w:rsidP="00D14F18">
      <w:r w:rsidRPr="00D14F18">
        <w:t>"Để đó cho ta!"</w:t>
      </w:r>
    </w:p>
    <w:p w14:paraId="442BB9D6" w14:textId="77777777" w:rsidR="00D14F18" w:rsidRPr="00D14F18" w:rsidRDefault="00D14F18" w:rsidP="00D14F18">
      <w:r w:rsidRPr="00D14F18">
        <w:lastRenderedPageBreak/>
        <w:t>Lên đến ngọn, Lâm bắt đầu bẻ dừa, tính thả từng trái xuống. Nhưng Mai chợt nghĩ, lỡ đâu dừa đập mạnh quá, rơi xuống đất vỡ mất thì uổng lắm. Nghĩ vậy, nàng chẳng buồn lấy rổ rá như người ta, mà lại… bưng váy lên đỡ.</w:t>
      </w:r>
    </w:p>
    <w:p w14:paraId="5C851BB6" w14:textId="77777777" w:rsidR="00D14F18" w:rsidRPr="00D14F18" w:rsidRDefault="00D14F18" w:rsidP="00D14F18">
      <w:r w:rsidRPr="00D14F18">
        <w:t>Dân làng đi ngang qua, ai thấy cũng trố mắt. Có bà húng hắng ho, có ông bụm miệng cười, có mấy cô gái trẻ thì che nón cười khúc khích. Một bà cụ lắc đầu than:</w:t>
      </w:r>
    </w:p>
    <w:p w14:paraId="7984EE34" w14:textId="77777777" w:rsidR="00D14F18" w:rsidRPr="00D14F18" w:rsidRDefault="00D14F18" w:rsidP="00D14F18">
      <w:r w:rsidRPr="00D14F18">
        <w:t>"Ớ! Con bé này, rổ rá không hứng lại đi bưng váy, lỡ mà…"</w:t>
      </w:r>
    </w:p>
    <w:p w14:paraId="7BB33FF7" w14:textId="77777777" w:rsidR="00D14F18" w:rsidRPr="00D14F18" w:rsidRDefault="00D14F18" w:rsidP="00D14F18">
      <w:r w:rsidRPr="00D14F18">
        <w:t>Mà đúng là "lỡ mà" thật! Một trái dừa vừa vặn rơi trúng, làm váy Mai trĩu xuống. Nàng giật mình hốt hoảng, chỉ kịp "ối" một tiếng, vội buông tay túm lấy váy. Nhưng ôi thôi, dừa đã lăn xuống đất, mà cái váy suýt nữa cũng theo chân!</w:t>
      </w:r>
    </w:p>
    <w:p w14:paraId="26A9E955" w14:textId="77777777" w:rsidR="00D14F18" w:rsidRPr="00D14F18" w:rsidRDefault="00D14F18" w:rsidP="00D14F18">
      <w:r w:rsidRPr="00D14F18">
        <w:t>Trên cây, Lâm hoảng hốt, suýt trượt tay rớt xuống. Dưới đất, bà con cười rộ lên. Một bà nhanh trí ngâm luôn đôi câu lục bát:</w:t>
      </w:r>
    </w:p>
    <w:p w14:paraId="5F692C6E" w14:textId="77777777" w:rsidR="00D14F18" w:rsidRPr="00D14F18" w:rsidRDefault="00D14F18" w:rsidP="00D14F18">
      <w:r w:rsidRPr="00D14F18">
        <w:t>"Khen ai khéo dựng nên dừa,</w:t>
      </w:r>
      <w:r w:rsidRPr="00D14F18">
        <w:br/>
        <w:t>Đấy trèo đây hứng cho vừa một đôi!"</w:t>
      </w:r>
    </w:p>
    <w:p w14:paraId="60DA6DE5" w14:textId="77777777" w:rsidR="00D14F18" w:rsidRPr="00D14F18" w:rsidRDefault="00D14F18" w:rsidP="00D14F18">
      <w:r w:rsidRPr="00D14F18">
        <w:t xml:space="preserve">Mai thì đỏ mặt như cà chua </w:t>
      </w:r>
      <w:proofErr w:type="gramStart"/>
      <w:r w:rsidRPr="00D14F18">
        <w:t>chín ,</w:t>
      </w:r>
      <w:proofErr w:type="gramEnd"/>
      <w:r w:rsidRPr="00D14F18">
        <w:t xml:space="preserve"> còn Lâm chỉ biết gãi đầu gãi tai, nhưng trong bụng thì vui không để đâu cho hết. Từ hôm ấy, chuyện "hứng dừa bưng váy" vang khắp làng, trở thành giai thoại cười ra nước mắt. Ông nghệ nhân trong làng thấy chuyện hay quá, hứng lên bèn khắc luôn cảnh ấy lên ván gỗ, để đời sau còn ngắm mà cười và biết đâu, có khi lại học theo cách hứng dừa độc lạ này!</w:t>
      </w:r>
    </w:p>
    <w:p w14:paraId="4C2B69BC" w14:textId="77777777" w:rsidR="00351CEA" w:rsidRDefault="00351CEA"/>
    <w:sectPr w:rsidR="00351CEA" w:rsidSect="005C0C66">
      <w:pgSz w:w="12240" w:h="15840"/>
      <w:pgMar w:top="1138" w:right="1138" w:bottom="113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gLiU-ExtB">
    <w:panose1 w:val="02020500000000000000"/>
    <w:charset w:val="88"/>
    <w:family w:val="roman"/>
    <w:pitch w:val="variable"/>
    <w:sig w:usb0="8000002F" w:usb1="0A080008" w:usb2="00000010"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F3D32"/>
    <w:multiLevelType w:val="multilevel"/>
    <w:tmpl w:val="B026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A476F"/>
    <w:multiLevelType w:val="multilevel"/>
    <w:tmpl w:val="6E7050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64971"/>
    <w:multiLevelType w:val="multilevel"/>
    <w:tmpl w:val="936C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C7C64"/>
    <w:multiLevelType w:val="multilevel"/>
    <w:tmpl w:val="DC7C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55919"/>
    <w:multiLevelType w:val="multilevel"/>
    <w:tmpl w:val="C4D0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66094"/>
    <w:multiLevelType w:val="multilevel"/>
    <w:tmpl w:val="A0EE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60B9C"/>
    <w:multiLevelType w:val="multilevel"/>
    <w:tmpl w:val="2E66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839670">
    <w:abstractNumId w:val="1"/>
  </w:num>
  <w:num w:numId="2" w16cid:durableId="1928537041">
    <w:abstractNumId w:val="6"/>
  </w:num>
  <w:num w:numId="3" w16cid:durableId="1827478005">
    <w:abstractNumId w:val="3"/>
  </w:num>
  <w:num w:numId="4" w16cid:durableId="787237481">
    <w:abstractNumId w:val="0"/>
  </w:num>
  <w:num w:numId="5" w16cid:durableId="169033126">
    <w:abstractNumId w:val="5"/>
  </w:num>
  <w:num w:numId="6" w16cid:durableId="175273695">
    <w:abstractNumId w:val="4"/>
  </w:num>
  <w:num w:numId="7" w16cid:durableId="2107382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B3"/>
    <w:rsid w:val="0003214A"/>
    <w:rsid w:val="00351CEA"/>
    <w:rsid w:val="005C0C66"/>
    <w:rsid w:val="006A22B2"/>
    <w:rsid w:val="006B778F"/>
    <w:rsid w:val="006E0986"/>
    <w:rsid w:val="008342B3"/>
    <w:rsid w:val="00A401E8"/>
    <w:rsid w:val="00C01655"/>
    <w:rsid w:val="00D1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CBD4"/>
  <w15:chartTrackingRefBased/>
  <w15:docId w15:val="{50F875CB-97CE-4B47-AE34-2EAECB78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2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42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42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42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42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4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2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42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42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42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42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4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2B3"/>
    <w:rPr>
      <w:rFonts w:eastAsiaTheme="majorEastAsia" w:cstheme="majorBidi"/>
      <w:color w:val="272727" w:themeColor="text1" w:themeTint="D8"/>
    </w:rPr>
  </w:style>
  <w:style w:type="paragraph" w:styleId="Title">
    <w:name w:val="Title"/>
    <w:basedOn w:val="Normal"/>
    <w:next w:val="Normal"/>
    <w:link w:val="TitleChar"/>
    <w:uiPriority w:val="10"/>
    <w:qFormat/>
    <w:rsid w:val="00834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2B3"/>
    <w:pPr>
      <w:spacing w:before="160"/>
      <w:jc w:val="center"/>
    </w:pPr>
    <w:rPr>
      <w:i/>
      <w:iCs/>
      <w:color w:val="404040" w:themeColor="text1" w:themeTint="BF"/>
    </w:rPr>
  </w:style>
  <w:style w:type="character" w:customStyle="1" w:styleId="QuoteChar">
    <w:name w:val="Quote Char"/>
    <w:basedOn w:val="DefaultParagraphFont"/>
    <w:link w:val="Quote"/>
    <w:uiPriority w:val="29"/>
    <w:rsid w:val="008342B3"/>
    <w:rPr>
      <w:i/>
      <w:iCs/>
      <w:color w:val="404040" w:themeColor="text1" w:themeTint="BF"/>
    </w:rPr>
  </w:style>
  <w:style w:type="paragraph" w:styleId="ListParagraph">
    <w:name w:val="List Paragraph"/>
    <w:basedOn w:val="Normal"/>
    <w:uiPriority w:val="34"/>
    <w:qFormat/>
    <w:rsid w:val="008342B3"/>
    <w:pPr>
      <w:ind w:left="720"/>
      <w:contextualSpacing/>
    </w:pPr>
  </w:style>
  <w:style w:type="character" w:styleId="IntenseEmphasis">
    <w:name w:val="Intense Emphasis"/>
    <w:basedOn w:val="DefaultParagraphFont"/>
    <w:uiPriority w:val="21"/>
    <w:qFormat/>
    <w:rsid w:val="008342B3"/>
    <w:rPr>
      <w:i/>
      <w:iCs/>
      <w:color w:val="2F5496" w:themeColor="accent1" w:themeShade="BF"/>
    </w:rPr>
  </w:style>
  <w:style w:type="paragraph" w:styleId="IntenseQuote">
    <w:name w:val="Intense Quote"/>
    <w:basedOn w:val="Normal"/>
    <w:next w:val="Normal"/>
    <w:link w:val="IntenseQuoteChar"/>
    <w:uiPriority w:val="30"/>
    <w:qFormat/>
    <w:rsid w:val="008342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42B3"/>
    <w:rPr>
      <w:i/>
      <w:iCs/>
      <w:color w:val="2F5496" w:themeColor="accent1" w:themeShade="BF"/>
    </w:rPr>
  </w:style>
  <w:style w:type="character" w:styleId="IntenseReference">
    <w:name w:val="Intense Reference"/>
    <w:basedOn w:val="DefaultParagraphFont"/>
    <w:uiPriority w:val="32"/>
    <w:qFormat/>
    <w:rsid w:val="008342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886293">
      <w:bodyDiv w:val="1"/>
      <w:marLeft w:val="0"/>
      <w:marRight w:val="0"/>
      <w:marTop w:val="0"/>
      <w:marBottom w:val="0"/>
      <w:divBdr>
        <w:top w:val="none" w:sz="0" w:space="0" w:color="auto"/>
        <w:left w:val="none" w:sz="0" w:space="0" w:color="auto"/>
        <w:bottom w:val="none" w:sz="0" w:space="0" w:color="auto"/>
        <w:right w:val="none" w:sz="0" w:space="0" w:color="auto"/>
      </w:divBdr>
    </w:div>
    <w:div w:id="213748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thuha thuha</dc:creator>
  <cp:keywords/>
  <dc:description/>
  <cp:lastModifiedBy>thuha thuha</cp:lastModifiedBy>
  <cp:revision>4</cp:revision>
  <dcterms:created xsi:type="dcterms:W3CDTF">2025-03-12T04:44:00Z</dcterms:created>
  <dcterms:modified xsi:type="dcterms:W3CDTF">2025-03-12T04:47:00Z</dcterms:modified>
</cp:coreProperties>
</file>