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03336" w14:textId="047BE537" w:rsidR="003D17E9" w:rsidRPr="003D17E9" w:rsidRDefault="003D17E9" w:rsidP="003D17E9">
      <w:pPr>
        <w:rPr>
          <w:b/>
          <w:bCs/>
        </w:rPr>
      </w:pPr>
      <w:r w:rsidRPr="003D17E9">
        <w:rPr>
          <w:b/>
          <w:bCs/>
        </w:rPr>
        <w:t>Tinh dầu Sen</w:t>
      </w:r>
      <w:r>
        <w:br/>
      </w:r>
      <w:r w:rsidRPr="003D17E9">
        <w:rPr>
          <w:rFonts w:ascii="Segoe UI Emoji" w:hAnsi="Segoe UI Emoji" w:cs="Segoe UI Emoji"/>
        </w:rPr>
        <w:t>✅</w:t>
      </w:r>
      <w:r w:rsidRPr="003D17E9">
        <w:t xml:space="preserve"> </w:t>
      </w:r>
      <w:r w:rsidRPr="003D17E9">
        <w:rPr>
          <w:b/>
          <w:bCs/>
        </w:rPr>
        <w:t>100% từ hoa sen tươi</w:t>
      </w:r>
      <w:r w:rsidRPr="003D17E9">
        <w:t xml:space="preserve"> – chiết xuất tự nhiên, không hóa chất</w:t>
      </w:r>
      <w:r w:rsidRPr="003D17E9">
        <w:br/>
      </w:r>
      <w:r w:rsidRPr="003D17E9">
        <w:rPr>
          <w:rFonts w:ascii="Segoe UI Emoji" w:hAnsi="Segoe UI Emoji" w:cs="Segoe UI Emoji"/>
        </w:rPr>
        <w:t>✅</w:t>
      </w:r>
      <w:r w:rsidRPr="003D17E9">
        <w:t xml:space="preserve"> </w:t>
      </w:r>
      <w:r w:rsidRPr="003D17E9">
        <w:rPr>
          <w:b/>
          <w:bCs/>
        </w:rPr>
        <w:t>Hương thơm thanh khiết</w:t>
      </w:r>
      <w:r w:rsidRPr="003D17E9">
        <w:t xml:space="preserve"> – giúp xua tan mệt mỏi, giảm căng thẳng</w:t>
      </w:r>
      <w:r w:rsidRPr="003D17E9">
        <w:br/>
      </w:r>
      <w:r w:rsidRPr="003D17E9">
        <w:rPr>
          <w:rFonts w:ascii="Segoe UI Emoji" w:hAnsi="Segoe UI Emoji" w:cs="Segoe UI Emoji"/>
        </w:rPr>
        <w:t>✅</w:t>
      </w:r>
      <w:r w:rsidRPr="003D17E9">
        <w:t xml:space="preserve"> </w:t>
      </w:r>
      <w:r w:rsidRPr="003D17E9">
        <w:rPr>
          <w:b/>
          <w:bCs/>
        </w:rPr>
        <w:t>Dưỡng da, giảm lão hóa</w:t>
      </w:r>
      <w:r w:rsidRPr="003D17E9">
        <w:t xml:space="preserve"> – giữ ẩm, làm dịu làn da nhạy cảm</w:t>
      </w:r>
      <w:r w:rsidRPr="003D17E9">
        <w:br/>
      </w:r>
      <w:r w:rsidRPr="003D17E9">
        <w:rPr>
          <w:rFonts w:ascii="Segoe UI Emoji" w:hAnsi="Segoe UI Emoji" w:cs="Segoe UI Emoji"/>
        </w:rPr>
        <w:t>✅</w:t>
      </w:r>
      <w:r w:rsidRPr="003D17E9">
        <w:t xml:space="preserve"> </w:t>
      </w:r>
      <w:r w:rsidRPr="003D17E9">
        <w:rPr>
          <w:b/>
          <w:bCs/>
        </w:rPr>
        <w:t>Thanh lọc không khí</w:t>
      </w:r>
      <w:r w:rsidRPr="003D17E9">
        <w:t xml:space="preserve"> – mang đến không gian sống trong lành</w:t>
      </w:r>
    </w:p>
    <w:p w14:paraId="3CADD305" w14:textId="77777777" w:rsidR="003D17E9" w:rsidRPr="003D17E9" w:rsidRDefault="003D17E9" w:rsidP="003D17E9">
      <w:r w:rsidRPr="003D17E9">
        <w:t xml:space="preserve">Ngày nay, tinh dầu hương sen – chiết xuất từ loài hoa này – tiếp tục mang lại </w:t>
      </w:r>
      <w:r w:rsidRPr="003D17E9">
        <w:rPr>
          <w:b/>
          <w:bCs/>
        </w:rPr>
        <w:t>sự thư giãn, thanh tịnh và cân bằng cảm xúc</w:t>
      </w:r>
      <w:r w:rsidRPr="003D17E9">
        <w:t xml:space="preserve">, giống như cách mà những bức tranh Đông Hồ truyền tải giá trị đạo đức qua bao thế hệ. Khi khuếch tán trong không gian, hương sen nhẹ nhàng giúp con người tĩnh tâm, tạo cảm giác yên bình như chính triết lý của </w:t>
      </w:r>
      <w:r w:rsidRPr="003D17E9">
        <w:rPr>
          <w:b/>
          <w:bCs/>
        </w:rPr>
        <w:t>"Lễ trí" - "Nhân nghĩa"</w:t>
      </w:r>
      <w:r w:rsidRPr="003D17E9">
        <w:t>.</w:t>
      </w:r>
    </w:p>
    <w:p w14:paraId="73854D17" w14:textId="77777777" w:rsidR="003D17E9" w:rsidRDefault="003D17E9" w:rsidP="003D17E9">
      <w:r w:rsidRPr="003D17E9">
        <w:t xml:space="preserve">Giữa </w:t>
      </w:r>
      <w:r w:rsidRPr="003D17E9">
        <w:rPr>
          <w:b/>
          <w:bCs/>
        </w:rPr>
        <w:t>tinh hoa văn hóa truyền thống</w:t>
      </w:r>
      <w:r w:rsidRPr="003D17E9">
        <w:t xml:space="preserve"> và </w:t>
      </w:r>
      <w:r w:rsidRPr="003D17E9">
        <w:rPr>
          <w:b/>
          <w:bCs/>
        </w:rPr>
        <w:t>tinh dầu thiên nhiên</w:t>
      </w:r>
      <w:r w:rsidRPr="003D17E9">
        <w:t xml:space="preserve">, có một điểm chung: </w:t>
      </w:r>
      <w:r w:rsidRPr="003D17E9">
        <w:rPr>
          <w:b/>
          <w:bCs/>
        </w:rPr>
        <w:t>đều giúp con người sống thiện, sống đẹp và tìm lại sự an nhiên trong cuộc sống hiện đại</w:t>
      </w:r>
      <w:r w:rsidRPr="003D17E9">
        <w:t>.</w:t>
      </w:r>
    </w:p>
    <w:p w14:paraId="5F0BB468" w14:textId="77777777" w:rsidR="003D17E9" w:rsidRPr="003D17E9" w:rsidRDefault="003D17E9" w:rsidP="003D17E9"/>
    <w:p w14:paraId="5E3A30A1" w14:textId="7C369344" w:rsidR="003D17E9" w:rsidRPr="003D17E9" w:rsidRDefault="003D17E9" w:rsidP="003D17E9">
      <w:r w:rsidRPr="003D17E9">
        <w:rPr>
          <w:b/>
          <w:bCs/>
        </w:rPr>
        <w:t>Lý giải tranh dân gian</w:t>
      </w:r>
      <w:r>
        <w:br/>
      </w:r>
      <w:r w:rsidRPr="003D17E9">
        <w:t xml:space="preserve">Bên cạnh cặp tranh </w:t>
      </w:r>
      <w:r w:rsidRPr="003D17E9">
        <w:rPr>
          <w:b/>
          <w:bCs/>
        </w:rPr>
        <w:t>"Vinh hoa" - "Phú quý"</w:t>
      </w:r>
      <w:r w:rsidRPr="003D17E9">
        <w:t xml:space="preserve">, cặp tranh Đông Hồ </w:t>
      </w:r>
      <w:r w:rsidRPr="003D17E9">
        <w:rPr>
          <w:b/>
          <w:bCs/>
        </w:rPr>
        <w:t>"Lễ trí" - "Nhân nghĩa"</w:t>
      </w:r>
      <w:r w:rsidRPr="003D17E9">
        <w:t xml:space="preserve"> cũng rất nổi tiếng.</w:t>
      </w:r>
    </w:p>
    <w:p w14:paraId="79687DBB" w14:textId="1312637C" w:rsidR="003D17E9" w:rsidRPr="003D17E9" w:rsidRDefault="003D17E9" w:rsidP="003D17E9">
      <w:r>
        <w:t>1</w:t>
      </w:r>
      <w:r w:rsidRPr="003D17E9">
        <w:t xml:space="preserve"> - </w:t>
      </w:r>
      <w:r w:rsidRPr="003D17E9">
        <w:rPr>
          <w:b/>
          <w:bCs/>
        </w:rPr>
        <w:t>LỄ TRÍ</w:t>
      </w:r>
      <w:r w:rsidRPr="003D17E9">
        <w:br/>
      </w:r>
      <w:r>
        <w:t>2</w:t>
      </w:r>
      <w:r w:rsidRPr="003D17E9">
        <w:t xml:space="preserve"> - </w:t>
      </w:r>
      <w:r w:rsidRPr="003D17E9">
        <w:rPr>
          <w:b/>
          <w:bCs/>
        </w:rPr>
        <w:t>NHÂN NGHĨA</w:t>
      </w:r>
    </w:p>
    <w:p w14:paraId="38AC68B1" w14:textId="77777777" w:rsidR="003D17E9" w:rsidRPr="003D17E9" w:rsidRDefault="003D17E9" w:rsidP="003D17E9">
      <w:r w:rsidRPr="003D17E9">
        <w:t xml:space="preserve">Tranh </w:t>
      </w:r>
      <w:r w:rsidRPr="003D17E9">
        <w:rPr>
          <w:b/>
          <w:bCs/>
        </w:rPr>
        <w:t>"Lễ trí"</w:t>
      </w:r>
      <w:r w:rsidRPr="003D17E9">
        <w:t xml:space="preserve"> (</w:t>
      </w:r>
      <w:r w:rsidRPr="003D17E9">
        <w:rPr>
          <w:rFonts w:ascii="MS Gothic" w:eastAsia="MS Gothic" w:hAnsi="MS Gothic" w:cs="MS Gothic" w:hint="eastAsia"/>
          <w:b/>
          <w:bCs/>
        </w:rPr>
        <w:t>礼智</w:t>
      </w:r>
      <w:r w:rsidRPr="003D17E9">
        <w:t xml:space="preserve">) vẽ đứa trẻ ôm rùa, trong đó chữ </w:t>
      </w:r>
      <w:r w:rsidRPr="003D17E9">
        <w:rPr>
          <w:rFonts w:ascii="MS Gothic" w:eastAsia="MS Gothic" w:hAnsi="MS Gothic" w:cs="MS Gothic" w:hint="eastAsia"/>
          <w:b/>
          <w:bCs/>
        </w:rPr>
        <w:t>礼</w:t>
      </w:r>
      <w:r w:rsidRPr="003D17E9">
        <w:t xml:space="preserve"> là dị thể của chữ "lễ" (</w:t>
      </w:r>
      <w:r w:rsidRPr="003D17E9">
        <w:rPr>
          <w:rFonts w:ascii="MS Gothic" w:eastAsia="MS Gothic" w:hAnsi="MS Gothic" w:cs="MS Gothic" w:hint="eastAsia"/>
          <w:b/>
          <w:bCs/>
        </w:rPr>
        <w:t>禮</w:t>
      </w:r>
      <w:r w:rsidRPr="003D17E9">
        <w:t xml:space="preserve">). Tranh </w:t>
      </w:r>
      <w:r w:rsidRPr="003D17E9">
        <w:rPr>
          <w:b/>
          <w:bCs/>
        </w:rPr>
        <w:t>"Nhân nghĩa"</w:t>
      </w:r>
      <w:r w:rsidRPr="003D17E9">
        <w:t xml:space="preserve"> (</w:t>
      </w:r>
      <w:r w:rsidRPr="003D17E9">
        <w:rPr>
          <w:rFonts w:ascii="MS Gothic" w:eastAsia="MS Gothic" w:hAnsi="MS Gothic" w:cs="MS Gothic" w:hint="eastAsia"/>
          <w:b/>
          <w:bCs/>
        </w:rPr>
        <w:t>仁義</w:t>
      </w:r>
      <w:r w:rsidRPr="003D17E9">
        <w:t>) vẽ đứa trẻ ôm cóc.</w:t>
      </w:r>
    </w:p>
    <w:p w14:paraId="49392E95" w14:textId="77777777" w:rsidR="003D17E9" w:rsidRPr="003D17E9" w:rsidRDefault="003D17E9" w:rsidP="003D17E9">
      <w:r w:rsidRPr="003D17E9">
        <w:t xml:space="preserve">Theo Nho giáo, </w:t>
      </w:r>
      <w:r w:rsidRPr="003D17E9">
        <w:rPr>
          <w:b/>
          <w:bCs/>
        </w:rPr>
        <w:t>"ngũ thường"</w:t>
      </w:r>
      <w:r w:rsidRPr="003D17E9">
        <w:t xml:space="preserve"> (</w:t>
      </w:r>
      <w:r w:rsidRPr="003D17E9">
        <w:rPr>
          <w:rFonts w:ascii="MS Gothic" w:eastAsia="MS Gothic" w:hAnsi="MS Gothic" w:cs="MS Gothic" w:hint="eastAsia"/>
          <w:b/>
          <w:bCs/>
        </w:rPr>
        <w:t>五常</w:t>
      </w:r>
      <w:r w:rsidRPr="003D17E9">
        <w:t xml:space="preserve">) gồm </w:t>
      </w:r>
      <w:r w:rsidRPr="003D17E9">
        <w:rPr>
          <w:b/>
          <w:bCs/>
        </w:rPr>
        <w:t>"nhân"</w:t>
      </w:r>
      <w:r w:rsidRPr="003D17E9">
        <w:t xml:space="preserve"> (</w:t>
      </w:r>
      <w:r w:rsidRPr="003D17E9">
        <w:rPr>
          <w:rFonts w:ascii="MS Gothic" w:eastAsia="MS Gothic" w:hAnsi="MS Gothic" w:cs="MS Gothic" w:hint="eastAsia"/>
          <w:b/>
          <w:bCs/>
        </w:rPr>
        <w:t>仁</w:t>
      </w:r>
      <w:r w:rsidRPr="003D17E9">
        <w:t xml:space="preserve">), </w:t>
      </w:r>
      <w:r w:rsidRPr="003D17E9">
        <w:rPr>
          <w:b/>
          <w:bCs/>
        </w:rPr>
        <w:t>"nghĩa"</w:t>
      </w:r>
      <w:r w:rsidRPr="003D17E9">
        <w:t xml:space="preserve"> (</w:t>
      </w:r>
      <w:r w:rsidRPr="003D17E9">
        <w:rPr>
          <w:rFonts w:ascii="MS Gothic" w:eastAsia="MS Gothic" w:hAnsi="MS Gothic" w:cs="MS Gothic" w:hint="eastAsia"/>
          <w:b/>
          <w:bCs/>
        </w:rPr>
        <w:t>義</w:t>
      </w:r>
      <w:r w:rsidRPr="003D17E9">
        <w:t xml:space="preserve">), </w:t>
      </w:r>
      <w:r w:rsidRPr="003D17E9">
        <w:rPr>
          <w:b/>
          <w:bCs/>
        </w:rPr>
        <w:t>"lễ"</w:t>
      </w:r>
      <w:r w:rsidRPr="003D17E9">
        <w:t xml:space="preserve"> (</w:t>
      </w:r>
      <w:r w:rsidRPr="003D17E9">
        <w:rPr>
          <w:rFonts w:ascii="MS Gothic" w:eastAsia="MS Gothic" w:hAnsi="MS Gothic" w:cs="MS Gothic" w:hint="eastAsia"/>
          <w:b/>
          <w:bCs/>
        </w:rPr>
        <w:t>禮</w:t>
      </w:r>
      <w:r w:rsidRPr="003D17E9">
        <w:t xml:space="preserve">), </w:t>
      </w:r>
      <w:r w:rsidRPr="003D17E9">
        <w:rPr>
          <w:b/>
          <w:bCs/>
        </w:rPr>
        <w:t>"trí"</w:t>
      </w:r>
      <w:r w:rsidRPr="003D17E9">
        <w:t xml:space="preserve"> (</w:t>
      </w:r>
      <w:r w:rsidRPr="003D17E9">
        <w:rPr>
          <w:rFonts w:ascii="MS Gothic" w:eastAsia="MS Gothic" w:hAnsi="MS Gothic" w:cs="MS Gothic" w:hint="eastAsia"/>
          <w:b/>
          <w:bCs/>
        </w:rPr>
        <w:t>智</w:t>
      </w:r>
      <w:r w:rsidRPr="003D17E9">
        <w:t xml:space="preserve">) và </w:t>
      </w:r>
      <w:r w:rsidRPr="003D17E9">
        <w:rPr>
          <w:b/>
          <w:bCs/>
        </w:rPr>
        <w:t>"tín"</w:t>
      </w:r>
      <w:r w:rsidRPr="003D17E9">
        <w:t xml:space="preserve"> (</w:t>
      </w:r>
      <w:r w:rsidRPr="003D17E9">
        <w:rPr>
          <w:rFonts w:ascii="MS Gothic" w:eastAsia="MS Gothic" w:hAnsi="MS Gothic" w:cs="MS Gothic" w:hint="eastAsia"/>
          <w:b/>
          <w:bCs/>
        </w:rPr>
        <w:t>信</w:t>
      </w:r>
      <w:r w:rsidRPr="003D17E9">
        <w:t>). Mạnh Tử (</w:t>
      </w:r>
      <w:r w:rsidRPr="003D17E9">
        <w:rPr>
          <w:rFonts w:ascii="MS Gothic" w:eastAsia="MS Gothic" w:hAnsi="MS Gothic" w:cs="MS Gothic" w:hint="eastAsia"/>
          <w:b/>
          <w:bCs/>
        </w:rPr>
        <w:t>孟子</w:t>
      </w:r>
      <w:r w:rsidRPr="003D17E9">
        <w:t>) giải thích:</w:t>
      </w:r>
    </w:p>
    <w:p w14:paraId="31BCF3A1" w14:textId="77777777" w:rsidR="003D17E9" w:rsidRPr="003D17E9" w:rsidRDefault="003D17E9" w:rsidP="003D17E9">
      <w:pPr>
        <w:numPr>
          <w:ilvl w:val="0"/>
          <w:numId w:val="1"/>
        </w:numPr>
      </w:pPr>
      <w:r w:rsidRPr="003D17E9">
        <w:rPr>
          <w:b/>
          <w:bCs/>
        </w:rPr>
        <w:t>"Nhân"</w:t>
      </w:r>
      <w:r w:rsidRPr="003D17E9">
        <w:t xml:space="preserve"> (</w:t>
      </w:r>
      <w:r w:rsidRPr="003D17E9">
        <w:rPr>
          <w:rFonts w:ascii="MS Gothic" w:eastAsia="MS Gothic" w:hAnsi="MS Gothic" w:cs="MS Gothic" w:hint="eastAsia"/>
          <w:b/>
          <w:bCs/>
        </w:rPr>
        <w:t>仁</w:t>
      </w:r>
      <w:r w:rsidRPr="003D17E9">
        <w:t xml:space="preserve">) là cội nguồn của </w:t>
      </w:r>
      <w:r w:rsidRPr="003D17E9">
        <w:rPr>
          <w:b/>
          <w:bCs/>
        </w:rPr>
        <w:t>"trắc ẩn chi tâm"</w:t>
      </w:r>
      <w:r w:rsidRPr="003D17E9">
        <w:t xml:space="preserve"> (</w:t>
      </w:r>
      <w:r w:rsidRPr="003D17E9">
        <w:rPr>
          <w:rFonts w:ascii="MS Gothic" w:eastAsia="MS Gothic" w:hAnsi="MS Gothic" w:cs="MS Gothic" w:hint="eastAsia"/>
          <w:b/>
          <w:bCs/>
        </w:rPr>
        <w:t>惻隱之心</w:t>
      </w:r>
      <w:r w:rsidRPr="003D17E9">
        <w:t>) – tức lòng trắc ẩn, thương xót.</w:t>
      </w:r>
    </w:p>
    <w:p w14:paraId="38DB37BD" w14:textId="77777777" w:rsidR="003D17E9" w:rsidRPr="003D17E9" w:rsidRDefault="003D17E9" w:rsidP="003D17E9">
      <w:pPr>
        <w:numPr>
          <w:ilvl w:val="0"/>
          <w:numId w:val="1"/>
        </w:numPr>
      </w:pPr>
      <w:r w:rsidRPr="003D17E9">
        <w:rPr>
          <w:b/>
          <w:bCs/>
        </w:rPr>
        <w:t>"Nghĩa"</w:t>
      </w:r>
      <w:r w:rsidRPr="003D17E9">
        <w:t xml:space="preserve"> (</w:t>
      </w:r>
      <w:r w:rsidRPr="003D17E9">
        <w:rPr>
          <w:rFonts w:ascii="MS Gothic" w:eastAsia="MS Gothic" w:hAnsi="MS Gothic" w:cs="MS Gothic" w:hint="eastAsia"/>
          <w:b/>
          <w:bCs/>
        </w:rPr>
        <w:t>義</w:t>
      </w:r>
      <w:r w:rsidRPr="003D17E9">
        <w:t xml:space="preserve">) là cội nguồn của </w:t>
      </w:r>
      <w:r w:rsidRPr="003D17E9">
        <w:rPr>
          <w:b/>
          <w:bCs/>
        </w:rPr>
        <w:t>"tu ố chi tâm"</w:t>
      </w:r>
      <w:r w:rsidRPr="003D17E9">
        <w:t xml:space="preserve"> (</w:t>
      </w:r>
      <w:r w:rsidRPr="003D17E9">
        <w:rPr>
          <w:rFonts w:ascii="MS Gothic" w:eastAsia="MS Gothic" w:hAnsi="MS Gothic" w:cs="MS Gothic" w:hint="eastAsia"/>
          <w:b/>
          <w:bCs/>
        </w:rPr>
        <w:t>羞惡之心</w:t>
      </w:r>
      <w:r w:rsidRPr="003D17E9">
        <w:t>) – tức lòng hổ thẹn, căm ghét điều xấu.</w:t>
      </w:r>
    </w:p>
    <w:p w14:paraId="4CF615BE" w14:textId="77777777" w:rsidR="003D17E9" w:rsidRPr="003D17E9" w:rsidRDefault="003D17E9" w:rsidP="003D17E9">
      <w:pPr>
        <w:numPr>
          <w:ilvl w:val="0"/>
          <w:numId w:val="1"/>
        </w:numPr>
      </w:pPr>
      <w:r w:rsidRPr="003D17E9">
        <w:rPr>
          <w:b/>
          <w:bCs/>
        </w:rPr>
        <w:t>"Lễ"</w:t>
      </w:r>
      <w:r w:rsidRPr="003D17E9">
        <w:t xml:space="preserve"> (</w:t>
      </w:r>
      <w:r w:rsidRPr="003D17E9">
        <w:rPr>
          <w:rFonts w:ascii="MS Gothic" w:eastAsia="MS Gothic" w:hAnsi="MS Gothic" w:cs="MS Gothic" w:hint="eastAsia"/>
          <w:b/>
          <w:bCs/>
        </w:rPr>
        <w:t>禮</w:t>
      </w:r>
      <w:r w:rsidRPr="003D17E9">
        <w:t xml:space="preserve">) là cội nguồn của </w:t>
      </w:r>
      <w:r w:rsidRPr="003D17E9">
        <w:rPr>
          <w:b/>
          <w:bCs/>
        </w:rPr>
        <w:t>"từ nhượng chi tâm"</w:t>
      </w:r>
      <w:r w:rsidRPr="003D17E9">
        <w:t xml:space="preserve"> (</w:t>
      </w:r>
      <w:r w:rsidRPr="003D17E9">
        <w:rPr>
          <w:rFonts w:ascii="MS Gothic" w:eastAsia="MS Gothic" w:hAnsi="MS Gothic" w:cs="MS Gothic" w:hint="eastAsia"/>
          <w:b/>
          <w:bCs/>
        </w:rPr>
        <w:t>辭讓之心</w:t>
      </w:r>
      <w:r w:rsidRPr="003D17E9">
        <w:t>) – tức lòng khiêm tốn, nhún nhường.</w:t>
      </w:r>
    </w:p>
    <w:p w14:paraId="17ACE9D3" w14:textId="77777777" w:rsidR="003D17E9" w:rsidRPr="003D17E9" w:rsidRDefault="003D17E9" w:rsidP="003D17E9">
      <w:pPr>
        <w:numPr>
          <w:ilvl w:val="0"/>
          <w:numId w:val="1"/>
        </w:numPr>
      </w:pPr>
      <w:r w:rsidRPr="003D17E9">
        <w:rPr>
          <w:b/>
          <w:bCs/>
        </w:rPr>
        <w:t>"Trí"</w:t>
      </w:r>
      <w:r w:rsidRPr="003D17E9">
        <w:t xml:space="preserve"> (</w:t>
      </w:r>
      <w:r w:rsidRPr="003D17E9">
        <w:rPr>
          <w:rFonts w:ascii="MS Gothic" w:eastAsia="MS Gothic" w:hAnsi="MS Gothic" w:cs="MS Gothic" w:hint="eastAsia"/>
          <w:b/>
          <w:bCs/>
        </w:rPr>
        <w:t>智</w:t>
      </w:r>
      <w:r w:rsidRPr="003D17E9">
        <w:t xml:space="preserve">) là cội nguồn của </w:t>
      </w:r>
      <w:r w:rsidRPr="003D17E9">
        <w:rPr>
          <w:b/>
          <w:bCs/>
        </w:rPr>
        <w:t>"thị phi chi tâm"</w:t>
      </w:r>
      <w:r w:rsidRPr="003D17E9">
        <w:t xml:space="preserve"> (</w:t>
      </w:r>
      <w:r w:rsidRPr="003D17E9">
        <w:rPr>
          <w:rFonts w:ascii="MS Gothic" w:eastAsia="MS Gothic" w:hAnsi="MS Gothic" w:cs="MS Gothic" w:hint="eastAsia"/>
          <w:b/>
          <w:bCs/>
        </w:rPr>
        <w:t>是非之心</w:t>
      </w:r>
      <w:r w:rsidRPr="003D17E9">
        <w:t>) – tức khả năng phân biệt đúng sai.</w:t>
      </w:r>
    </w:p>
    <w:p w14:paraId="5F930849" w14:textId="77777777" w:rsidR="003D17E9" w:rsidRPr="003D17E9" w:rsidRDefault="003D17E9" w:rsidP="003D17E9">
      <w:r w:rsidRPr="003D17E9">
        <w:t xml:space="preserve">Bốn phẩm chất này được gọi là </w:t>
      </w:r>
      <w:r w:rsidRPr="003D17E9">
        <w:rPr>
          <w:b/>
          <w:bCs/>
        </w:rPr>
        <w:t>"tứ đoan"</w:t>
      </w:r>
      <w:r w:rsidRPr="003D17E9">
        <w:t xml:space="preserve"> (</w:t>
      </w:r>
      <w:r w:rsidRPr="003D17E9">
        <w:rPr>
          <w:rFonts w:ascii="MS Gothic" w:eastAsia="MS Gothic" w:hAnsi="MS Gothic" w:cs="MS Gothic" w:hint="eastAsia"/>
          <w:b/>
          <w:bCs/>
        </w:rPr>
        <w:t>四端</w:t>
      </w:r>
      <w:r w:rsidRPr="003D17E9">
        <w:t xml:space="preserve">) hay </w:t>
      </w:r>
      <w:r w:rsidRPr="003D17E9">
        <w:rPr>
          <w:b/>
          <w:bCs/>
        </w:rPr>
        <w:t>"tứ thiện đoan"</w:t>
      </w:r>
      <w:r w:rsidRPr="003D17E9">
        <w:t xml:space="preserve"> (</w:t>
      </w:r>
      <w:r w:rsidRPr="003D17E9">
        <w:rPr>
          <w:rFonts w:ascii="MS Gothic" w:eastAsia="MS Gothic" w:hAnsi="MS Gothic" w:cs="MS Gothic" w:hint="eastAsia"/>
          <w:b/>
          <w:bCs/>
        </w:rPr>
        <w:t>四善端</w:t>
      </w:r>
      <w:r w:rsidRPr="003D17E9">
        <w:t xml:space="preserve">), trong đó </w:t>
      </w:r>
      <w:r w:rsidRPr="003D17E9">
        <w:rPr>
          <w:b/>
          <w:bCs/>
        </w:rPr>
        <w:t>"đoan"</w:t>
      </w:r>
      <w:r w:rsidRPr="003D17E9">
        <w:t xml:space="preserve"> (</w:t>
      </w:r>
      <w:r w:rsidRPr="003D17E9">
        <w:rPr>
          <w:rFonts w:ascii="MS Gothic" w:eastAsia="MS Gothic" w:hAnsi="MS Gothic" w:cs="MS Gothic" w:hint="eastAsia"/>
          <w:b/>
          <w:bCs/>
        </w:rPr>
        <w:t>端</w:t>
      </w:r>
      <w:r w:rsidRPr="003D17E9">
        <w:t xml:space="preserve">) có nghĩa là </w:t>
      </w:r>
      <w:r w:rsidRPr="003D17E9">
        <w:rPr>
          <w:b/>
          <w:bCs/>
        </w:rPr>
        <w:t>khởi đầu, gốc rễ</w:t>
      </w:r>
      <w:r w:rsidRPr="003D17E9">
        <w:t xml:space="preserve">. Theo Mạnh Tử, đây là </w:t>
      </w:r>
      <w:r w:rsidRPr="003D17E9">
        <w:rPr>
          <w:b/>
          <w:bCs/>
        </w:rPr>
        <w:t>bản tính thiện lương tự nhiên có sẵn trong con người</w:t>
      </w:r>
      <w:r w:rsidRPr="003D17E9">
        <w:t xml:space="preserve">, cần được nuôi dưỡng và phát triển. Ông cũng khẳng định rằng, </w:t>
      </w:r>
      <w:r w:rsidRPr="003D17E9">
        <w:rPr>
          <w:b/>
          <w:bCs/>
        </w:rPr>
        <w:t>ai không có đủ bốn phẩm chất này thì không xứng đáng làm người</w:t>
      </w:r>
      <w:r w:rsidRPr="003D17E9">
        <w:t xml:space="preserve"> (</w:t>
      </w:r>
      <w:r w:rsidRPr="003D17E9">
        <w:rPr>
          <w:rFonts w:ascii="MS Gothic" w:eastAsia="MS Gothic" w:hAnsi="MS Gothic" w:cs="MS Gothic" w:hint="eastAsia"/>
          <w:b/>
          <w:bCs/>
        </w:rPr>
        <w:t>非人</w:t>
      </w:r>
      <w:r w:rsidRPr="003D17E9">
        <w:t>).</w:t>
      </w:r>
    </w:p>
    <w:p w14:paraId="26B1C10C" w14:textId="77777777" w:rsidR="003D17E9" w:rsidRDefault="003D17E9" w:rsidP="003D17E9">
      <w:r w:rsidRPr="003D17E9">
        <w:lastRenderedPageBreak/>
        <w:t xml:space="preserve">Phía sau các em bé trong tranh còn có hình ảnh </w:t>
      </w:r>
      <w:r w:rsidRPr="003D17E9">
        <w:rPr>
          <w:b/>
          <w:bCs/>
        </w:rPr>
        <w:t>hoa sen</w:t>
      </w:r>
      <w:r w:rsidRPr="003D17E9">
        <w:t xml:space="preserve">, biểu tượng của </w:t>
      </w:r>
      <w:r w:rsidRPr="003D17E9">
        <w:rPr>
          <w:b/>
          <w:bCs/>
        </w:rPr>
        <w:t>sự thuần khiết và cao quý</w:t>
      </w:r>
      <w:r w:rsidRPr="003D17E9">
        <w:t>.</w:t>
      </w:r>
    </w:p>
    <w:p w14:paraId="40ECBF8F" w14:textId="5E35642E" w:rsidR="003D17E9" w:rsidRDefault="003D17E9" w:rsidP="003D17E9">
      <w:r w:rsidRPr="003D17E9">
        <w:drawing>
          <wp:inline distT="0" distB="0" distL="0" distR="0" wp14:anchorId="3911E95D" wp14:editId="1F5A8C86">
            <wp:extent cx="5969635" cy="5969635"/>
            <wp:effectExtent l="0" t="0" r="0" b="0"/>
            <wp:docPr id="489258440" name="Picture 1" descr="Có thể là hình ảnh về con rùa và văn bản cho biết 'HÁN-VIÊT VIÊT HÁN thông dụng NHÂN NGHĨA LỄ TRÍ 礼 礼 智 仁 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 thể là hình ảnh về con rùa và văn bản cho biết 'HÁN-VIÊT VIÊT HÁN thông dụng NHÂN NGHĨA LỄ TRÍ 礼 礼 智 仁 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635" cy="5969635"/>
                    </a:xfrm>
                    <a:prstGeom prst="rect">
                      <a:avLst/>
                    </a:prstGeom>
                    <a:noFill/>
                    <a:ln>
                      <a:noFill/>
                    </a:ln>
                  </pic:spPr>
                </pic:pic>
              </a:graphicData>
            </a:graphic>
          </wp:inline>
        </w:drawing>
      </w:r>
    </w:p>
    <w:p w14:paraId="3EA3A874" w14:textId="547D593E" w:rsidR="003D17E9" w:rsidRPr="003D17E9" w:rsidRDefault="003D17E9" w:rsidP="003D17E9">
      <w:r>
        <w:t>Ảnh để dẫn đúng tranh</w:t>
      </w:r>
    </w:p>
    <w:p w14:paraId="6311B41E" w14:textId="0C47ABC0" w:rsidR="003D17E9" w:rsidRDefault="003D17E9" w:rsidP="003D17E9"/>
    <w:p w14:paraId="2D4FEDCE" w14:textId="5C16396E" w:rsidR="003D17E9" w:rsidRPr="003D17E9" w:rsidRDefault="003D17E9" w:rsidP="003D17E9"/>
    <w:p w14:paraId="4218C530" w14:textId="621F430B"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6044F7"/>
    <w:multiLevelType w:val="multilevel"/>
    <w:tmpl w:val="F77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3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C0"/>
    <w:rsid w:val="0003214A"/>
    <w:rsid w:val="00351CEA"/>
    <w:rsid w:val="003D17E9"/>
    <w:rsid w:val="0045208B"/>
    <w:rsid w:val="005011C0"/>
    <w:rsid w:val="005C0C66"/>
    <w:rsid w:val="006B778F"/>
    <w:rsid w:val="00C0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CFEE"/>
  <w15:chartTrackingRefBased/>
  <w15:docId w15:val="{DEA746E3-6073-4B0E-9BF5-393D66B4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1C0"/>
    <w:rPr>
      <w:rFonts w:eastAsiaTheme="majorEastAsia" w:cstheme="majorBidi"/>
      <w:color w:val="272727" w:themeColor="text1" w:themeTint="D8"/>
    </w:rPr>
  </w:style>
  <w:style w:type="paragraph" w:styleId="Title">
    <w:name w:val="Title"/>
    <w:basedOn w:val="Normal"/>
    <w:next w:val="Normal"/>
    <w:link w:val="TitleChar"/>
    <w:uiPriority w:val="10"/>
    <w:qFormat/>
    <w:rsid w:val="00501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1C0"/>
    <w:pPr>
      <w:spacing w:before="160"/>
      <w:jc w:val="center"/>
    </w:pPr>
    <w:rPr>
      <w:i/>
      <w:iCs/>
      <w:color w:val="404040" w:themeColor="text1" w:themeTint="BF"/>
    </w:rPr>
  </w:style>
  <w:style w:type="character" w:customStyle="1" w:styleId="QuoteChar">
    <w:name w:val="Quote Char"/>
    <w:basedOn w:val="DefaultParagraphFont"/>
    <w:link w:val="Quote"/>
    <w:uiPriority w:val="29"/>
    <w:rsid w:val="005011C0"/>
    <w:rPr>
      <w:i/>
      <w:iCs/>
      <w:color w:val="404040" w:themeColor="text1" w:themeTint="BF"/>
    </w:rPr>
  </w:style>
  <w:style w:type="paragraph" w:styleId="ListParagraph">
    <w:name w:val="List Paragraph"/>
    <w:basedOn w:val="Normal"/>
    <w:uiPriority w:val="34"/>
    <w:qFormat/>
    <w:rsid w:val="005011C0"/>
    <w:pPr>
      <w:ind w:left="720"/>
      <w:contextualSpacing/>
    </w:pPr>
  </w:style>
  <w:style w:type="character" w:styleId="IntenseEmphasis">
    <w:name w:val="Intense Emphasis"/>
    <w:basedOn w:val="DefaultParagraphFont"/>
    <w:uiPriority w:val="21"/>
    <w:qFormat/>
    <w:rsid w:val="005011C0"/>
    <w:rPr>
      <w:i/>
      <w:iCs/>
      <w:color w:val="2F5496" w:themeColor="accent1" w:themeShade="BF"/>
    </w:rPr>
  </w:style>
  <w:style w:type="paragraph" w:styleId="IntenseQuote">
    <w:name w:val="Intense Quote"/>
    <w:basedOn w:val="Normal"/>
    <w:next w:val="Normal"/>
    <w:link w:val="IntenseQuoteChar"/>
    <w:uiPriority w:val="30"/>
    <w:qFormat/>
    <w:rsid w:val="00501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1C0"/>
    <w:rPr>
      <w:i/>
      <w:iCs/>
      <w:color w:val="2F5496" w:themeColor="accent1" w:themeShade="BF"/>
    </w:rPr>
  </w:style>
  <w:style w:type="character" w:styleId="IntenseReference">
    <w:name w:val="Intense Reference"/>
    <w:basedOn w:val="DefaultParagraphFont"/>
    <w:uiPriority w:val="32"/>
    <w:qFormat/>
    <w:rsid w:val="005011C0"/>
    <w:rPr>
      <w:b/>
      <w:bCs/>
      <w:smallCaps/>
      <w:color w:val="2F5496" w:themeColor="accent1" w:themeShade="BF"/>
      <w:spacing w:val="5"/>
    </w:rPr>
  </w:style>
  <w:style w:type="paragraph" w:styleId="NormalWeb">
    <w:name w:val="Normal (Web)"/>
    <w:basedOn w:val="Normal"/>
    <w:uiPriority w:val="99"/>
    <w:semiHidden/>
    <w:unhideWhenUsed/>
    <w:rsid w:val="003D17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49601">
      <w:bodyDiv w:val="1"/>
      <w:marLeft w:val="0"/>
      <w:marRight w:val="0"/>
      <w:marTop w:val="0"/>
      <w:marBottom w:val="0"/>
      <w:divBdr>
        <w:top w:val="none" w:sz="0" w:space="0" w:color="auto"/>
        <w:left w:val="none" w:sz="0" w:space="0" w:color="auto"/>
        <w:bottom w:val="none" w:sz="0" w:space="0" w:color="auto"/>
        <w:right w:val="none" w:sz="0" w:space="0" w:color="auto"/>
      </w:divBdr>
    </w:div>
    <w:div w:id="1633975817">
      <w:bodyDiv w:val="1"/>
      <w:marLeft w:val="0"/>
      <w:marRight w:val="0"/>
      <w:marTop w:val="0"/>
      <w:marBottom w:val="0"/>
      <w:divBdr>
        <w:top w:val="none" w:sz="0" w:space="0" w:color="auto"/>
        <w:left w:val="none" w:sz="0" w:space="0" w:color="auto"/>
        <w:bottom w:val="none" w:sz="0" w:space="0" w:color="auto"/>
        <w:right w:val="none" w:sz="0" w:space="0" w:color="auto"/>
      </w:divBdr>
    </w:div>
    <w:div w:id="16635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2025-03-10T15:15:00Z</dcterms:created>
  <dcterms:modified xsi:type="dcterms:W3CDTF">2025-03-10T15:23:00Z</dcterms:modified>
</cp:coreProperties>
</file>