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E2847" w14:textId="5CD6D9D3" w:rsidR="00100D25" w:rsidRPr="00472837" w:rsidRDefault="00472837" w:rsidP="00472837">
      <w:pPr>
        <w:jc w:val="center"/>
        <w:rPr>
          <w:b/>
          <w:bCs/>
        </w:rPr>
      </w:pPr>
      <w:r w:rsidRPr="00472837">
        <w:rPr>
          <w:b/>
          <w:bCs/>
        </w:rPr>
        <w:t>18. Síťové prvky modelu ISO/OSI a strukturovaná kabeláž</w:t>
      </w:r>
    </w:p>
    <w:p w14:paraId="0121883D" w14:textId="515F4579" w:rsidR="00472837" w:rsidRPr="00472837" w:rsidRDefault="00472837">
      <w:pPr>
        <w:rPr>
          <w:b/>
          <w:bCs/>
        </w:rPr>
      </w:pPr>
      <w:r w:rsidRPr="00472837">
        <w:rPr>
          <w:b/>
          <w:bCs/>
        </w:rPr>
        <w:t>Síťové Prvky</w:t>
      </w:r>
    </w:p>
    <w:p w14:paraId="25642C21" w14:textId="5C69A3AB" w:rsidR="00472837" w:rsidRDefault="00472837" w:rsidP="00472837">
      <w:pPr>
        <w:pStyle w:val="Odstavecseseznamem"/>
        <w:numPr>
          <w:ilvl w:val="0"/>
          <w:numId w:val="1"/>
        </w:numPr>
      </w:pPr>
      <w:r>
        <w:t>Dělí se podle role v síti a funkce, kterou plní při přenosu a směrování dat:</w:t>
      </w:r>
    </w:p>
    <w:p w14:paraId="10BE630D" w14:textId="21F0F2B9" w:rsidR="00472837" w:rsidRDefault="00472837" w:rsidP="00472837">
      <w:pPr>
        <w:rPr>
          <w:b/>
          <w:bCs/>
        </w:rPr>
      </w:pPr>
      <w:r w:rsidRPr="00472837">
        <w:rPr>
          <w:b/>
          <w:bCs/>
        </w:rPr>
        <w:t>Režimová zařízení</w:t>
      </w:r>
    </w:p>
    <w:p w14:paraId="42702CDA" w14:textId="30E6C6DE" w:rsidR="00472837" w:rsidRDefault="00472837" w:rsidP="00472837">
      <w:pPr>
        <w:pStyle w:val="Odstavecseseznamem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Hub (rozdělovač):</w:t>
      </w:r>
    </w:p>
    <w:p w14:paraId="4F69AEF9" w14:textId="78DAF013" w:rsidR="00472837" w:rsidRPr="00472837" w:rsidRDefault="00472837" w:rsidP="00472837">
      <w:pPr>
        <w:pStyle w:val="Odstavecseseznamem"/>
        <w:numPr>
          <w:ilvl w:val="1"/>
          <w:numId w:val="1"/>
        </w:numPr>
        <w:rPr>
          <w:b/>
          <w:bCs/>
        </w:rPr>
      </w:pPr>
      <w:r>
        <w:rPr>
          <w:b/>
          <w:bCs/>
        </w:rPr>
        <w:t xml:space="preserve">Konstrukce: </w:t>
      </w:r>
      <w:r>
        <w:t>Jednoduché zařízení, skládá se z jednoho centrálního rozbočovače. Porty propojeny na centrální sběrnici.</w:t>
      </w:r>
    </w:p>
    <w:p w14:paraId="5E1FA502" w14:textId="56511E81" w:rsidR="00472837" w:rsidRPr="00472837" w:rsidRDefault="00472837" w:rsidP="00472837">
      <w:pPr>
        <w:pStyle w:val="Odstavecseseznamem"/>
        <w:numPr>
          <w:ilvl w:val="1"/>
          <w:numId w:val="1"/>
        </w:numPr>
        <w:rPr>
          <w:b/>
          <w:bCs/>
        </w:rPr>
      </w:pPr>
      <w:r>
        <w:rPr>
          <w:b/>
          <w:bCs/>
        </w:rPr>
        <w:t xml:space="preserve">Funkce: </w:t>
      </w:r>
      <w:r>
        <w:t>Propojení zařízení v síti. Data, která přijdou na jeden port jsou vysílána na všechny ostatní porty.</w:t>
      </w:r>
    </w:p>
    <w:p w14:paraId="47C24C38" w14:textId="591FE3BD" w:rsidR="00472837" w:rsidRPr="00472837" w:rsidRDefault="00472837" w:rsidP="00472837">
      <w:pPr>
        <w:pStyle w:val="Odstavecseseznamem"/>
        <w:numPr>
          <w:ilvl w:val="1"/>
          <w:numId w:val="1"/>
        </w:numPr>
        <w:rPr>
          <w:b/>
          <w:bCs/>
        </w:rPr>
      </w:pPr>
      <w:r>
        <w:rPr>
          <w:b/>
          <w:bCs/>
        </w:rPr>
        <w:t xml:space="preserve">Použití: </w:t>
      </w:r>
      <w:r>
        <w:t>Menší, nezabezpečené sítě, kde není nutné řídit přístup podle adres.</w:t>
      </w:r>
    </w:p>
    <w:p w14:paraId="7A48341F" w14:textId="372E4F78" w:rsidR="00472837" w:rsidRDefault="00472837" w:rsidP="00472837">
      <w:pPr>
        <w:pStyle w:val="Odstavecseseznamem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Switch (přepínač):</w:t>
      </w:r>
    </w:p>
    <w:p w14:paraId="23163A2D" w14:textId="376AF85D" w:rsidR="00472837" w:rsidRDefault="00472837" w:rsidP="00472837">
      <w:pPr>
        <w:pStyle w:val="Odstavecseseznamem"/>
        <w:numPr>
          <w:ilvl w:val="1"/>
          <w:numId w:val="1"/>
        </w:numPr>
      </w:pPr>
      <w:r>
        <w:rPr>
          <w:b/>
          <w:bCs/>
        </w:rPr>
        <w:t xml:space="preserve">Konstrukce: </w:t>
      </w:r>
      <w:r>
        <w:t>Obsahuje porty, jsou schopny přijímat a přeposílat data podle MAC adres.</w:t>
      </w:r>
    </w:p>
    <w:p w14:paraId="4A74BEC1" w14:textId="4DD3F15F" w:rsidR="00472837" w:rsidRDefault="00472837" w:rsidP="00472837">
      <w:pPr>
        <w:pStyle w:val="Odstavecseseznamem"/>
        <w:numPr>
          <w:ilvl w:val="1"/>
          <w:numId w:val="1"/>
        </w:numPr>
      </w:pPr>
      <w:r>
        <w:rPr>
          <w:b/>
          <w:bCs/>
        </w:rPr>
        <w:t xml:space="preserve">Funkce: </w:t>
      </w:r>
      <w:r>
        <w:t>Pracuje na druhé vrstvě ISO/OSI. Efektivně směruje rámce mezi zařízeními v síti,  zvyšuje výkon sítě.</w:t>
      </w:r>
    </w:p>
    <w:p w14:paraId="5DF1D533" w14:textId="225F0C84" w:rsidR="00472837" w:rsidRDefault="00472837" w:rsidP="00472837">
      <w:pPr>
        <w:pStyle w:val="Odstavecseseznamem"/>
        <w:numPr>
          <w:ilvl w:val="1"/>
          <w:numId w:val="1"/>
        </w:numPr>
      </w:pPr>
      <w:r>
        <w:rPr>
          <w:b/>
          <w:bCs/>
        </w:rPr>
        <w:t>Použití:</w:t>
      </w:r>
      <w:r>
        <w:t xml:space="preserve"> Pro větší sítě, kde je třeba efektivně směrovat data a minimalizovat kolize.</w:t>
      </w:r>
    </w:p>
    <w:p w14:paraId="67E16384" w14:textId="33A45520" w:rsidR="00472837" w:rsidRDefault="00472837" w:rsidP="00472837">
      <w:pPr>
        <w:pStyle w:val="Odstavecseseznamem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Router (směrovač):</w:t>
      </w:r>
    </w:p>
    <w:p w14:paraId="0A58E057" w14:textId="5C90EFFA" w:rsidR="0094064C" w:rsidRPr="0094064C" w:rsidRDefault="0094064C" w:rsidP="0094064C">
      <w:pPr>
        <w:pStyle w:val="Odstavecseseznamem"/>
        <w:numPr>
          <w:ilvl w:val="1"/>
          <w:numId w:val="1"/>
        </w:numPr>
        <w:rPr>
          <w:b/>
          <w:bCs/>
        </w:rPr>
      </w:pPr>
      <w:r>
        <w:rPr>
          <w:b/>
          <w:bCs/>
        </w:rPr>
        <w:t xml:space="preserve">Konstrukce: </w:t>
      </w:r>
      <w:r>
        <w:t>Propojuje síťové segmenty a směruje pakety mezi nimi základě IP adres.</w:t>
      </w:r>
    </w:p>
    <w:p w14:paraId="767FDA0D" w14:textId="130B03C2" w:rsidR="0094064C" w:rsidRPr="0094064C" w:rsidRDefault="0094064C" w:rsidP="0094064C">
      <w:pPr>
        <w:pStyle w:val="Odstavecseseznamem"/>
        <w:numPr>
          <w:ilvl w:val="1"/>
          <w:numId w:val="1"/>
        </w:numPr>
        <w:rPr>
          <w:b/>
          <w:bCs/>
        </w:rPr>
      </w:pPr>
      <w:r>
        <w:rPr>
          <w:b/>
          <w:bCs/>
        </w:rPr>
        <w:t xml:space="preserve">Funkce: </w:t>
      </w:r>
      <w:r>
        <w:t>Pracuje na třetí vrstvě modelu ISO/OSI. Směruje pakety mezi podsítěmi či sítěmi.</w:t>
      </w:r>
    </w:p>
    <w:p w14:paraId="7D3C1C89" w14:textId="70E77AEC" w:rsidR="0094064C" w:rsidRPr="00472837" w:rsidRDefault="0094064C" w:rsidP="0094064C">
      <w:pPr>
        <w:pStyle w:val="Odstavecseseznamem"/>
        <w:numPr>
          <w:ilvl w:val="1"/>
          <w:numId w:val="1"/>
        </w:numPr>
        <w:rPr>
          <w:b/>
          <w:bCs/>
        </w:rPr>
      </w:pPr>
      <w:r>
        <w:rPr>
          <w:b/>
          <w:bCs/>
        </w:rPr>
        <w:t xml:space="preserve">Použití: </w:t>
      </w:r>
      <w:r>
        <w:t>Propojení lokálních</w:t>
      </w:r>
      <w:r w:rsidR="00DA2582">
        <w:t xml:space="preserve"> </w:t>
      </w:r>
      <w:r>
        <w:t>sítí s internetem či různými částmi sítí.</w:t>
      </w:r>
    </w:p>
    <w:p w14:paraId="136DBE71" w14:textId="7FE4CA12" w:rsidR="00472837" w:rsidRDefault="00DA2582" w:rsidP="00DA2582">
      <w:pPr>
        <w:pStyle w:val="Odstavecseseznamem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Firewall:</w:t>
      </w:r>
    </w:p>
    <w:p w14:paraId="39B38543" w14:textId="0BD0DED9" w:rsidR="00DA2582" w:rsidRPr="00DA2582" w:rsidRDefault="00DA2582" w:rsidP="00DA2582">
      <w:pPr>
        <w:pStyle w:val="Odstavecseseznamem"/>
        <w:numPr>
          <w:ilvl w:val="1"/>
          <w:numId w:val="1"/>
        </w:numPr>
        <w:rPr>
          <w:b/>
          <w:bCs/>
        </w:rPr>
      </w:pPr>
      <w:r>
        <w:rPr>
          <w:b/>
          <w:bCs/>
        </w:rPr>
        <w:t xml:space="preserve">Konstrukce: </w:t>
      </w:r>
      <w:r>
        <w:t>Software či hardware zařízení, filtruje síťovou komunikaci podle bezpečnostních pravidel.</w:t>
      </w:r>
    </w:p>
    <w:p w14:paraId="5124270E" w14:textId="026F5485" w:rsidR="00DA2582" w:rsidRPr="00DA2582" w:rsidRDefault="00DA2582" w:rsidP="00DA2582">
      <w:pPr>
        <w:pStyle w:val="Odstavecseseznamem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Funkce:</w:t>
      </w:r>
      <w:r>
        <w:t xml:space="preserve"> K ochraně sítě před neoprávněným přístupem a zajištění bezpečnosti.</w:t>
      </w:r>
    </w:p>
    <w:p w14:paraId="1164B070" w14:textId="24E3D27C" w:rsidR="00DA2582" w:rsidRPr="00DA2582" w:rsidRDefault="00DA2582" w:rsidP="00DA2582">
      <w:pPr>
        <w:pStyle w:val="Odstavecseseznamem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Použití:</w:t>
      </w:r>
      <w:r>
        <w:t xml:space="preserve"> Ochrana sítě před vnějšími hrozbami, např. firemní sítě, domácí sítě, datové centra</w:t>
      </w:r>
    </w:p>
    <w:p w14:paraId="74AFC6F7" w14:textId="3048050E" w:rsidR="00DA2582" w:rsidRDefault="00DA2582" w:rsidP="00DA2582">
      <w:pPr>
        <w:pStyle w:val="Odstavecseseznamem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Bridge:</w:t>
      </w:r>
    </w:p>
    <w:p w14:paraId="72F8B89C" w14:textId="71E59C7E" w:rsidR="00DA2582" w:rsidRPr="00DA2582" w:rsidRDefault="00DA2582" w:rsidP="00DA2582">
      <w:pPr>
        <w:pStyle w:val="Odstavecseseznamem"/>
        <w:numPr>
          <w:ilvl w:val="1"/>
          <w:numId w:val="1"/>
        </w:numPr>
        <w:rPr>
          <w:b/>
          <w:bCs/>
        </w:rPr>
      </w:pPr>
      <w:r>
        <w:rPr>
          <w:b/>
          <w:bCs/>
        </w:rPr>
        <w:t xml:space="preserve">Konstrukce: </w:t>
      </w:r>
      <w:r>
        <w:t>Propojuje dvě či více síťových segmentů a zajišťuje správný přenos.</w:t>
      </w:r>
    </w:p>
    <w:p w14:paraId="711CC9BD" w14:textId="2C59B925" w:rsidR="00DA2582" w:rsidRPr="00DA2582" w:rsidRDefault="00DA2582" w:rsidP="00DA2582">
      <w:pPr>
        <w:pStyle w:val="Odstavecseseznamem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Funkce:</w:t>
      </w:r>
      <w:r>
        <w:t xml:space="preserve"> Pracuje na linkové vrstvě ISO/OSI, zajišťuje efektivní rozdělení a správu provozu v síti.</w:t>
      </w:r>
    </w:p>
    <w:p w14:paraId="406A293F" w14:textId="3BCDE159" w:rsidR="00DA2582" w:rsidRPr="00DA2582" w:rsidRDefault="00DA2582" w:rsidP="00DA2582">
      <w:pPr>
        <w:pStyle w:val="Odstavecseseznamem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Použití:</w:t>
      </w:r>
      <w:r>
        <w:t xml:space="preserve"> Segmantace sítě, snížení kolizí, zlepšení výkonu sítě.</w:t>
      </w:r>
    </w:p>
    <w:p w14:paraId="2945C4FC" w14:textId="3643F834" w:rsidR="00DA2582" w:rsidRDefault="00DA2582" w:rsidP="00DA2582">
      <w:pPr>
        <w:rPr>
          <w:b/>
          <w:bCs/>
        </w:rPr>
      </w:pPr>
      <w:r>
        <w:rPr>
          <w:b/>
          <w:bCs/>
        </w:rPr>
        <w:t>Schématické značky CISCO:</w:t>
      </w:r>
    </w:p>
    <w:p w14:paraId="4FAAA652" w14:textId="596CFA42" w:rsidR="00DA2582" w:rsidRPr="00DA2582" w:rsidRDefault="00DA2582" w:rsidP="00DA2582">
      <w:pPr>
        <w:pStyle w:val="Odstavecseseznamem"/>
        <w:numPr>
          <w:ilvl w:val="0"/>
          <w:numId w:val="9"/>
        </w:numPr>
        <w:rPr>
          <w:b/>
          <w:bCs/>
        </w:rPr>
      </w:pPr>
      <w:r>
        <w:rPr>
          <w:b/>
          <w:bCs/>
        </w:rPr>
        <w:t xml:space="preserve">Switch (Přepínač): </w:t>
      </w:r>
      <w:r>
        <w:t>Čtvercová ikona s porty.</w:t>
      </w:r>
    </w:p>
    <w:p w14:paraId="02D5DFA8" w14:textId="553AB94A" w:rsidR="00DA2582" w:rsidRPr="00DA2582" w:rsidRDefault="00DA2582" w:rsidP="00DA2582">
      <w:pPr>
        <w:pStyle w:val="Odstavecseseznamem"/>
        <w:numPr>
          <w:ilvl w:val="0"/>
          <w:numId w:val="9"/>
        </w:numPr>
        <w:rPr>
          <w:b/>
          <w:bCs/>
        </w:rPr>
      </w:pPr>
      <w:r>
        <w:rPr>
          <w:b/>
          <w:bCs/>
        </w:rPr>
        <w:t>Router (Směrovač):</w:t>
      </w:r>
      <w:r>
        <w:t xml:space="preserve"> Čtverec s ikonou směrování či trojúhelník co značí síť.</w:t>
      </w:r>
    </w:p>
    <w:p w14:paraId="4EFF86CC" w14:textId="0EDBDE88" w:rsidR="00DA2582" w:rsidRPr="00DA2582" w:rsidRDefault="00DA2582" w:rsidP="00DA2582">
      <w:pPr>
        <w:pStyle w:val="Odstavecseseznamem"/>
        <w:numPr>
          <w:ilvl w:val="0"/>
          <w:numId w:val="9"/>
        </w:numPr>
        <w:rPr>
          <w:b/>
          <w:bCs/>
        </w:rPr>
      </w:pPr>
      <w:r>
        <w:rPr>
          <w:b/>
          <w:bCs/>
        </w:rPr>
        <w:t>Hub (Rozbočovač):</w:t>
      </w:r>
      <w:r>
        <w:t xml:space="preserve"> Malé zařízení s několika porty, bez pokročilých směrovacích funkcí.</w:t>
      </w:r>
    </w:p>
    <w:p w14:paraId="7FFFB2C5" w14:textId="2D0028BE" w:rsidR="00DA2582" w:rsidRPr="00DA2582" w:rsidRDefault="00DA2582" w:rsidP="00DA2582">
      <w:pPr>
        <w:pStyle w:val="Odstavecseseznamem"/>
        <w:numPr>
          <w:ilvl w:val="0"/>
          <w:numId w:val="9"/>
        </w:numPr>
        <w:rPr>
          <w:b/>
          <w:bCs/>
        </w:rPr>
      </w:pPr>
      <w:r>
        <w:rPr>
          <w:b/>
          <w:bCs/>
        </w:rPr>
        <w:t>Firewall:</w:t>
      </w:r>
      <w:r>
        <w:t xml:space="preserve"> Zařízení s ochranou ikonkou či zámkem.</w:t>
      </w:r>
    </w:p>
    <w:p w14:paraId="65D903E5" w14:textId="02567FC4" w:rsidR="00DA2582" w:rsidRPr="00DA2582" w:rsidRDefault="00DA2582" w:rsidP="00DA2582">
      <w:pPr>
        <w:pStyle w:val="Odstavecseseznamem"/>
        <w:numPr>
          <w:ilvl w:val="0"/>
          <w:numId w:val="9"/>
        </w:numPr>
        <w:rPr>
          <w:b/>
          <w:bCs/>
        </w:rPr>
      </w:pPr>
      <w:r>
        <w:rPr>
          <w:b/>
          <w:bCs/>
        </w:rPr>
        <w:t xml:space="preserve">Modem: </w:t>
      </w:r>
      <w:r>
        <w:t>Zařízení s dvěma připojeními – 1 pro PC a druhé pro telefonní linku.</w:t>
      </w:r>
    </w:p>
    <w:p w14:paraId="2AAB672E" w14:textId="77777777" w:rsidR="00DA2582" w:rsidRDefault="00DA2582" w:rsidP="00DA2582">
      <w:pPr>
        <w:rPr>
          <w:b/>
          <w:bCs/>
        </w:rPr>
      </w:pPr>
    </w:p>
    <w:p w14:paraId="0FF83D47" w14:textId="77777777" w:rsidR="00DA2582" w:rsidRDefault="00DA2582" w:rsidP="00DA2582">
      <w:pPr>
        <w:rPr>
          <w:b/>
          <w:bCs/>
        </w:rPr>
      </w:pPr>
    </w:p>
    <w:p w14:paraId="3E410826" w14:textId="77777777" w:rsidR="00DA2582" w:rsidRDefault="00DA2582" w:rsidP="00DA2582">
      <w:pPr>
        <w:rPr>
          <w:b/>
          <w:bCs/>
        </w:rPr>
      </w:pPr>
    </w:p>
    <w:p w14:paraId="0D02980C" w14:textId="0244DA2C" w:rsidR="00DA2582" w:rsidRDefault="00DA2582" w:rsidP="00DA2582">
      <w:pPr>
        <w:rPr>
          <w:b/>
          <w:bCs/>
        </w:rPr>
      </w:pPr>
      <w:r>
        <w:rPr>
          <w:b/>
          <w:bCs/>
        </w:rPr>
        <w:lastRenderedPageBreak/>
        <w:t>Strukturovaná kabeláž</w:t>
      </w:r>
      <w:r w:rsidR="005D1665">
        <w:rPr>
          <w:b/>
          <w:bCs/>
        </w:rPr>
        <w:t xml:space="preserve">: </w:t>
      </w:r>
    </w:p>
    <w:p w14:paraId="0F47206F" w14:textId="1B1AA70B" w:rsidR="005D1665" w:rsidRDefault="005D1665" w:rsidP="005D1665">
      <w:pPr>
        <w:pStyle w:val="Odstavecseseznamem"/>
        <w:numPr>
          <w:ilvl w:val="0"/>
          <w:numId w:val="1"/>
        </w:numPr>
      </w:pPr>
      <w:r>
        <w:rPr>
          <w:b/>
          <w:bCs/>
        </w:rPr>
        <w:t xml:space="preserve">Definice: </w:t>
      </w:r>
      <w:r>
        <w:t>Způsob a uspořádání a instalace kabelů, umožňuje snadnou údržbu, flexibilitu a správu sítě.</w:t>
      </w:r>
    </w:p>
    <w:p w14:paraId="2291DBCA" w14:textId="6E9799A6" w:rsidR="005D1665" w:rsidRDefault="005D1665" w:rsidP="005D1665">
      <w:pPr>
        <w:rPr>
          <w:b/>
          <w:bCs/>
        </w:rPr>
      </w:pPr>
      <w:r>
        <w:rPr>
          <w:b/>
          <w:bCs/>
        </w:rPr>
        <w:t>Komponenty strukturované kabeláže:</w:t>
      </w:r>
    </w:p>
    <w:p w14:paraId="7CBD6963" w14:textId="55C4D406" w:rsidR="005D1665" w:rsidRPr="00DB747E" w:rsidRDefault="005D1665" w:rsidP="005D1665">
      <w:pPr>
        <w:pStyle w:val="Odstavecseseznamem"/>
        <w:numPr>
          <w:ilvl w:val="0"/>
          <w:numId w:val="11"/>
        </w:numPr>
        <w:rPr>
          <w:b/>
          <w:bCs/>
        </w:rPr>
      </w:pPr>
      <w:r>
        <w:rPr>
          <w:b/>
          <w:bCs/>
        </w:rPr>
        <w:t>Kabely</w:t>
      </w:r>
      <w:r w:rsidR="00DB747E">
        <w:rPr>
          <w:b/>
          <w:bCs/>
        </w:rPr>
        <w:t xml:space="preserve"> </w:t>
      </w:r>
      <w:r w:rsidR="00DB747E">
        <w:t>– Používají se různé typy podle potřeby, např kroucená dvojlinka či optické vlákno</w:t>
      </w:r>
    </w:p>
    <w:p w14:paraId="4CDA2E27" w14:textId="2DE12A8D" w:rsidR="00DB747E" w:rsidRPr="00DB747E" w:rsidRDefault="00DB747E" w:rsidP="005D1665">
      <w:pPr>
        <w:pStyle w:val="Odstavecseseznamem"/>
        <w:numPr>
          <w:ilvl w:val="0"/>
          <w:numId w:val="11"/>
        </w:numPr>
        <w:rPr>
          <w:b/>
          <w:bCs/>
        </w:rPr>
      </w:pPr>
      <w:r>
        <w:rPr>
          <w:b/>
          <w:bCs/>
        </w:rPr>
        <w:t xml:space="preserve">Racks </w:t>
      </w:r>
      <w:r>
        <w:t>– Pro uložení síťových zařízení.</w:t>
      </w:r>
    </w:p>
    <w:p w14:paraId="151452ED" w14:textId="2363031F" w:rsidR="00DB747E" w:rsidRPr="00DB747E" w:rsidRDefault="00DB747E" w:rsidP="005D1665">
      <w:pPr>
        <w:pStyle w:val="Odstavecseseznamem"/>
        <w:numPr>
          <w:ilvl w:val="0"/>
          <w:numId w:val="11"/>
        </w:numPr>
        <w:rPr>
          <w:b/>
          <w:bCs/>
        </w:rPr>
      </w:pPr>
      <w:r>
        <w:rPr>
          <w:b/>
          <w:bCs/>
        </w:rPr>
        <w:t xml:space="preserve">Panely </w:t>
      </w:r>
      <w:r>
        <w:t xml:space="preserve"> - Organizace připojení.</w:t>
      </w:r>
    </w:p>
    <w:p w14:paraId="270C62B3" w14:textId="327D93A0" w:rsidR="00DB747E" w:rsidRPr="00DB747E" w:rsidRDefault="00DB747E" w:rsidP="005D1665">
      <w:pPr>
        <w:pStyle w:val="Odstavecseseznamem"/>
        <w:numPr>
          <w:ilvl w:val="0"/>
          <w:numId w:val="11"/>
        </w:numPr>
        <w:rPr>
          <w:b/>
          <w:bCs/>
        </w:rPr>
      </w:pPr>
      <w:r>
        <w:rPr>
          <w:b/>
          <w:bCs/>
        </w:rPr>
        <w:t xml:space="preserve">Jacks a zásuvky </w:t>
      </w:r>
      <w:r>
        <w:t>– Připojení zařízení k síti. Jsou součástí kabeláže co spojuje zařízení s aktivními síťovými prvky.</w:t>
      </w:r>
    </w:p>
    <w:p w14:paraId="72049571" w14:textId="3D521C8F" w:rsidR="00DB747E" w:rsidRPr="00DB747E" w:rsidRDefault="00DB747E" w:rsidP="005D1665">
      <w:pPr>
        <w:pStyle w:val="Odstavecseseznamem"/>
        <w:numPr>
          <w:ilvl w:val="0"/>
          <w:numId w:val="11"/>
        </w:numPr>
        <w:rPr>
          <w:b/>
          <w:bCs/>
        </w:rPr>
      </w:pPr>
      <w:r>
        <w:rPr>
          <w:b/>
          <w:bCs/>
        </w:rPr>
        <w:t xml:space="preserve">Patch kabely </w:t>
      </w:r>
      <w:r>
        <w:t>– Krátké kabely, jsou na propojení mezi zařízenímí a patch panely či mezi panely a racky.</w:t>
      </w:r>
    </w:p>
    <w:p w14:paraId="31B50771" w14:textId="50D1DC2F" w:rsidR="00DB747E" w:rsidRDefault="00DB747E" w:rsidP="00DB747E">
      <w:pPr>
        <w:rPr>
          <w:b/>
          <w:bCs/>
        </w:rPr>
      </w:pPr>
      <w:r>
        <w:rPr>
          <w:b/>
          <w:bCs/>
        </w:rPr>
        <w:t>Topologie:</w:t>
      </w:r>
    </w:p>
    <w:p w14:paraId="0D287148" w14:textId="619474C1" w:rsidR="00DB747E" w:rsidRPr="00DB747E" w:rsidRDefault="00DB747E" w:rsidP="00DB747E">
      <w:pPr>
        <w:pStyle w:val="Odstavecseseznamem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 xml:space="preserve">Hvězdicová </w:t>
      </w:r>
      <w:r>
        <w:t>– Všechna zařízení připojena k centrálnímu síťovému prvku (Switch či hub), topologie pro místní sítě.</w:t>
      </w:r>
    </w:p>
    <w:p w14:paraId="710E18F4" w14:textId="30F20F69" w:rsidR="00DB747E" w:rsidRPr="00DB747E" w:rsidRDefault="00DB747E" w:rsidP="00DB747E">
      <w:pPr>
        <w:pStyle w:val="Odstavecseseznamem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 xml:space="preserve">Sběrnicová </w:t>
      </w:r>
      <w:r>
        <w:t>– Zařízení připojena k jedinému kabelu (sběrnici), méně používaná, v minulosti běžná v ethernet sítích.</w:t>
      </w:r>
    </w:p>
    <w:p w14:paraId="0266F02D" w14:textId="7B2D524A" w:rsidR="00DB747E" w:rsidRPr="00DB747E" w:rsidRDefault="00DB747E" w:rsidP="00DB747E">
      <w:pPr>
        <w:pStyle w:val="Odstavecseseznamem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 xml:space="preserve">Kruhová </w:t>
      </w:r>
      <w:r>
        <w:t>– Zařízení propojena do kruhu, data putují jedním směrem kolem sítě.</w:t>
      </w:r>
    </w:p>
    <w:p w14:paraId="5F4BA6E5" w14:textId="78AD036E" w:rsidR="00DB747E" w:rsidRDefault="00DB747E" w:rsidP="00DB747E">
      <w:pPr>
        <w:rPr>
          <w:b/>
          <w:bCs/>
        </w:rPr>
      </w:pPr>
      <w:r>
        <w:rPr>
          <w:b/>
          <w:bCs/>
        </w:rPr>
        <w:t>Kategorie kabeláže:</w:t>
      </w:r>
    </w:p>
    <w:p w14:paraId="0A7C63D3" w14:textId="67C319C7" w:rsidR="00DB747E" w:rsidRPr="00DB747E" w:rsidRDefault="00DB747E" w:rsidP="00DB747E">
      <w:pPr>
        <w:pStyle w:val="Odstavecseseznamem"/>
        <w:numPr>
          <w:ilvl w:val="0"/>
          <w:numId w:val="14"/>
        </w:numPr>
        <w:rPr>
          <w:b/>
          <w:bCs/>
        </w:rPr>
      </w:pPr>
      <w:r>
        <w:rPr>
          <w:b/>
          <w:bCs/>
        </w:rPr>
        <w:t>Cat 5e (Category 5 Enhanced)</w:t>
      </w:r>
      <w:r>
        <w:t xml:space="preserve"> – Rychlost až 1000 Mbps, používána v místních sítích.</w:t>
      </w:r>
    </w:p>
    <w:p w14:paraId="7875FEBE" w14:textId="0A620A65" w:rsidR="00DB747E" w:rsidRPr="00DB747E" w:rsidRDefault="00DB747E" w:rsidP="00DB747E">
      <w:pPr>
        <w:pStyle w:val="Odstavecseseznamem"/>
        <w:numPr>
          <w:ilvl w:val="0"/>
          <w:numId w:val="14"/>
        </w:numPr>
        <w:rPr>
          <w:b/>
          <w:bCs/>
        </w:rPr>
      </w:pPr>
      <w:r>
        <w:rPr>
          <w:b/>
          <w:bCs/>
        </w:rPr>
        <w:t xml:space="preserve">Cat 6 </w:t>
      </w:r>
      <w:r>
        <w:t>– Vylepšená verze, podporuje rychlosti až 10 Gbps na kratší vzdálenosti.</w:t>
      </w:r>
    </w:p>
    <w:p w14:paraId="1227F420" w14:textId="75BA09E3" w:rsidR="00DB747E" w:rsidRPr="00DB747E" w:rsidRDefault="00DB747E" w:rsidP="00DB747E">
      <w:pPr>
        <w:pStyle w:val="Odstavecseseznamem"/>
        <w:numPr>
          <w:ilvl w:val="0"/>
          <w:numId w:val="14"/>
        </w:numPr>
        <w:rPr>
          <w:b/>
          <w:bCs/>
        </w:rPr>
      </w:pPr>
      <w:r>
        <w:rPr>
          <w:b/>
          <w:bCs/>
        </w:rPr>
        <w:t>Cat 6a a Cat 7</w:t>
      </w:r>
      <w:r>
        <w:t xml:space="preserve"> – Vyšší přenosové rychlosti a větší šířka pásma pro datacentra a profesionální aplikace.</w:t>
      </w:r>
    </w:p>
    <w:p w14:paraId="0D8DDE9E" w14:textId="5FAF7F67" w:rsidR="00DB747E" w:rsidRDefault="00DB747E" w:rsidP="00DB747E">
      <w:pPr>
        <w:rPr>
          <w:b/>
          <w:bCs/>
        </w:rPr>
      </w:pPr>
      <w:r>
        <w:rPr>
          <w:b/>
          <w:bCs/>
        </w:rPr>
        <w:t>Rack:</w:t>
      </w:r>
    </w:p>
    <w:p w14:paraId="193F9779" w14:textId="3C8F287F" w:rsidR="00DB747E" w:rsidRPr="00DB747E" w:rsidRDefault="00DB747E" w:rsidP="00DB747E">
      <w:pPr>
        <w:pStyle w:val="Odstavecseseznamem"/>
        <w:numPr>
          <w:ilvl w:val="0"/>
          <w:numId w:val="15"/>
        </w:numPr>
        <w:rPr>
          <w:b/>
          <w:bCs/>
        </w:rPr>
      </w:pPr>
      <w:r>
        <w:rPr>
          <w:b/>
          <w:bCs/>
        </w:rPr>
        <w:t xml:space="preserve">Rack Mount </w:t>
      </w:r>
      <w:r>
        <w:t>– Slouží k montáži síťových zařízení a serverů. Správně splňuje standardy pro správné umístění zařízení, chlazení a správu kabeláže.</w:t>
      </w:r>
    </w:p>
    <w:p w14:paraId="3260CA2E" w14:textId="5BE1ACAE" w:rsidR="00DB747E" w:rsidRPr="00291587" w:rsidRDefault="00DB747E" w:rsidP="00DB747E">
      <w:pPr>
        <w:pStyle w:val="Odstavecseseznamem"/>
        <w:numPr>
          <w:ilvl w:val="0"/>
          <w:numId w:val="15"/>
        </w:numPr>
      </w:pPr>
      <w:r w:rsidRPr="00DB747E">
        <w:rPr>
          <w:b/>
          <w:bCs/>
        </w:rPr>
        <w:t>19" rack</w:t>
      </w:r>
      <w:r w:rsidRPr="00291587">
        <w:t>: Nejběžnější standard pro umístění síťových zařízení a serverů. V tomto racku je možné umístit až 42U zařízení (jednotky výšky).</w:t>
      </w:r>
    </w:p>
    <w:p w14:paraId="4304F10F" w14:textId="77777777" w:rsidR="00DB747E" w:rsidRPr="00DB747E" w:rsidRDefault="00DB747E" w:rsidP="00DB747E">
      <w:pPr>
        <w:rPr>
          <w:b/>
          <w:bCs/>
        </w:rPr>
      </w:pPr>
    </w:p>
    <w:p w14:paraId="6E64E7D0" w14:textId="77777777" w:rsidR="00DB747E" w:rsidRPr="00DB747E" w:rsidRDefault="00DB747E" w:rsidP="00DB747E">
      <w:pPr>
        <w:rPr>
          <w:b/>
          <w:bCs/>
        </w:rPr>
      </w:pPr>
    </w:p>
    <w:p w14:paraId="0587CB60" w14:textId="77777777" w:rsidR="00DA2582" w:rsidRPr="00DA2582" w:rsidRDefault="00DA2582" w:rsidP="00DA2582">
      <w:pPr>
        <w:ind w:left="360"/>
        <w:rPr>
          <w:b/>
          <w:bCs/>
        </w:rPr>
      </w:pPr>
    </w:p>
    <w:sectPr w:rsidR="00DA2582" w:rsidRPr="00DA258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0186E"/>
    <w:multiLevelType w:val="hybridMultilevel"/>
    <w:tmpl w:val="1D54A09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FC20F3"/>
    <w:multiLevelType w:val="hybridMultilevel"/>
    <w:tmpl w:val="F74CA64C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E4598C"/>
    <w:multiLevelType w:val="hybridMultilevel"/>
    <w:tmpl w:val="D8AE4ABA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991110"/>
    <w:multiLevelType w:val="hybridMultilevel"/>
    <w:tmpl w:val="2BD01B52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111547"/>
    <w:multiLevelType w:val="hybridMultilevel"/>
    <w:tmpl w:val="AF8E4A72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BD564F"/>
    <w:multiLevelType w:val="hybridMultilevel"/>
    <w:tmpl w:val="051672DE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645E36"/>
    <w:multiLevelType w:val="hybridMultilevel"/>
    <w:tmpl w:val="AEE0353C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7443C9"/>
    <w:multiLevelType w:val="hybridMultilevel"/>
    <w:tmpl w:val="0534E1FC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7768D3"/>
    <w:multiLevelType w:val="hybridMultilevel"/>
    <w:tmpl w:val="8D185E42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F60E6F"/>
    <w:multiLevelType w:val="hybridMultilevel"/>
    <w:tmpl w:val="CB5C197E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D83DC0"/>
    <w:multiLevelType w:val="hybridMultilevel"/>
    <w:tmpl w:val="39246BF4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806B4E"/>
    <w:multiLevelType w:val="hybridMultilevel"/>
    <w:tmpl w:val="C35AE0EC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7E39E5"/>
    <w:multiLevelType w:val="hybridMultilevel"/>
    <w:tmpl w:val="E5685BF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94422D"/>
    <w:multiLevelType w:val="hybridMultilevel"/>
    <w:tmpl w:val="198C75F0"/>
    <w:lvl w:ilvl="0" w:tplc="0405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7AD503EC"/>
    <w:multiLevelType w:val="multilevel"/>
    <w:tmpl w:val="3FD2D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EE7302D"/>
    <w:multiLevelType w:val="hybridMultilevel"/>
    <w:tmpl w:val="479A5D68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6373908">
    <w:abstractNumId w:val="0"/>
  </w:num>
  <w:num w:numId="2" w16cid:durableId="908074364">
    <w:abstractNumId w:val="9"/>
  </w:num>
  <w:num w:numId="3" w16cid:durableId="1828934948">
    <w:abstractNumId w:val="5"/>
  </w:num>
  <w:num w:numId="4" w16cid:durableId="1578663343">
    <w:abstractNumId w:val="7"/>
  </w:num>
  <w:num w:numId="5" w16cid:durableId="1193811194">
    <w:abstractNumId w:val="4"/>
  </w:num>
  <w:num w:numId="6" w16cid:durableId="868299571">
    <w:abstractNumId w:val="1"/>
  </w:num>
  <w:num w:numId="7" w16cid:durableId="1324433405">
    <w:abstractNumId w:val="10"/>
  </w:num>
  <w:num w:numId="8" w16cid:durableId="1508640043">
    <w:abstractNumId w:val="2"/>
  </w:num>
  <w:num w:numId="9" w16cid:durableId="1989552175">
    <w:abstractNumId w:val="8"/>
  </w:num>
  <w:num w:numId="10" w16cid:durableId="1768962027">
    <w:abstractNumId w:val="12"/>
  </w:num>
  <w:num w:numId="11" w16cid:durableId="785930978">
    <w:abstractNumId w:val="11"/>
  </w:num>
  <w:num w:numId="12" w16cid:durableId="1198615232">
    <w:abstractNumId w:val="3"/>
  </w:num>
  <w:num w:numId="13" w16cid:durableId="956057764">
    <w:abstractNumId w:val="13"/>
  </w:num>
  <w:num w:numId="14" w16cid:durableId="484051985">
    <w:abstractNumId w:val="15"/>
  </w:num>
  <w:num w:numId="15" w16cid:durableId="1087657524">
    <w:abstractNumId w:val="6"/>
  </w:num>
  <w:num w:numId="16" w16cid:durableId="8486415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404"/>
    <w:rsid w:val="00100D25"/>
    <w:rsid w:val="00472837"/>
    <w:rsid w:val="005A0404"/>
    <w:rsid w:val="005D1665"/>
    <w:rsid w:val="006E0F80"/>
    <w:rsid w:val="00833ABC"/>
    <w:rsid w:val="0094064C"/>
    <w:rsid w:val="009B077F"/>
    <w:rsid w:val="00A86662"/>
    <w:rsid w:val="00AD0580"/>
    <w:rsid w:val="00AD1A72"/>
    <w:rsid w:val="00DA2582"/>
    <w:rsid w:val="00DB7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8C9AE6"/>
  <w15:chartTrackingRefBased/>
  <w15:docId w15:val="{A85F1476-13E4-483F-BC2D-C0BA0DEF1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5A04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5A04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5A04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5A04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5A04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5A04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5A04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5A04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5A04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5A04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5A04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5A04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5A0404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5A0404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5A0404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5A0404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5A0404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5A0404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5A04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5A04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5A04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5A04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5A04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5A0404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5A0404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5A0404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5A04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5A0404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5A04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488</Words>
  <Characters>2884</Characters>
  <Application>Microsoft Office Word</Application>
  <DocSecurity>0</DocSecurity>
  <Lines>24</Lines>
  <Paragraphs>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Tomáš</dc:creator>
  <cp:keywords/>
  <dc:description/>
  <cp:lastModifiedBy>Thomas Seko</cp:lastModifiedBy>
  <cp:revision>5</cp:revision>
  <dcterms:created xsi:type="dcterms:W3CDTF">2025-03-17T11:15:00Z</dcterms:created>
  <dcterms:modified xsi:type="dcterms:W3CDTF">2025-03-24T20:55:00Z</dcterms:modified>
</cp:coreProperties>
</file>