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4DE35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DEFENSES &amp; STRATEGY</w:t>
      </w:r>
    </w:p>
    <w:p w14:paraId="092D5AB1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p w14:paraId="2BFCFE10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