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D5E3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LEGAL WORK</w:t>
      </w:r>
    </w:p>
    <w:p w14:paraId="5538461F" w14:textId="41210D39" w:rsid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blocks["legal-work"]["paragraphs"][0] }}</w:t>
      </w:r>
      <w:r w:rsidR="0036742C">
        <w:rPr>
          <w:rFonts w:eastAsia="Times New Roman" w:cs="Calibri"/>
          <w:kern w:val="0"/>
          <w:szCs w:val="24"/>
          <w14:ligatures w14:val="none"/>
        </w:rPr>
      </w:r>
      <w:r w:rsidRPr="0086691C">
        <w:rPr>
          <w:rFonts w:eastAsia="Times New Roman" w:cs="Calibri"/>
          <w:kern w:val="0"/>
          <w:szCs w:val="24"/>
          <w14:ligatures w14:val="none"/>
        </w:rPr>
      </w:r>
      <w:r w:rsidR="00705DA3">
        <w:rPr>
          <w:rFonts w:eastAsia="Times New Roman" w:cs="Calibri"/>
          <w:kern w:val="0"/>
          <w:szCs w:val="24"/>
          <w14:ligatures w14:val="none"/>
        </w:rPr>
      </w:r>
    </w:p>
    <w:p w14:paraId="4C5D4A09" w14:textId="77777777" w:rsidR="00C2553F" w:rsidRDefault="00C2553F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</w:p>
    <w:p w14:paraId="18FF7E91" w14:textId="56A2412A" w:rsidR="00C2553F" w:rsidRPr="0086691C" w:rsidRDefault="00C2553F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blocks["legal-work"]["paragraphs"][1] }}</w:t>
      </w:r>
      <w:r>
        <w:rPr>
          <w:rFonts w:eastAsia="Times New Roman" w:cs="Calibri"/>
          <w:kern w:val="0"/>
          <w:szCs w:val="24"/>
          <w14:ligatures w14:val="none"/>
        </w:rPr>
      </w:r>
    </w:p>
    <w:p w14:paraId="6AE6F93D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p w14:paraId="39F47B2B" w14:textId="4416833B" w:rsid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blocks["legal-work"]["paragraphs"][2] }}</w:t>
      </w:r>
      <w:r w:rsidR="00C2553F">
        <w:rPr>
          <w:rFonts w:eastAsia="Times New Roman" w:cs="Calibri"/>
          <w:kern w:val="0"/>
          <w:szCs w:val="24"/>
          <w14:ligatures w14:val="none"/>
        </w:rPr>
      </w:r>
      <w:r w:rsidR="00C2553F" w:rsidRPr="00C2553F">
        <w:rPr>
          <w:rFonts w:eastAsia="Times New Roman" w:cs="Calibri"/>
          <w:kern w:val="0"/>
          <w:szCs w:val="24"/>
          <w14:ligatures w14:val="none"/>
        </w:rPr>
      </w:r>
      <w:r w:rsidR="00AC4996">
        <w:rPr>
          <w:rFonts w:eastAsia="Times New Roman" w:cs="Calibri"/>
          <w:kern w:val="0"/>
          <w:szCs w:val="24"/>
          <w14:ligatures w14:val="none"/>
        </w:rPr>
      </w:r>
    </w:p>
    <w:p w14:paraId="14A55426" w14:textId="77777777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blocks["legal-work"]["paragraphs"][3] }}</w:t>
      </w:r>
    </w:p>
    <w:p w14:paraId="20A821D5" w14:textId="7268268A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rPr>
          <w:rFonts w:eastAsia="Times New Roman" w:cs="Calibri"/>
          <w:kern w:val="0"/>
          <w:szCs w:val="24"/>
          <w14:ligatures w14:val="none"/>
        </w:rPr>
        <w:t>{{ blocks["legal-work"]["paragraphs"][4] }}</w:t>
      </w:r>
    </w:p>
    <w:p w14:paraId="2599EB75" w14:textId="58611D26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blocks["legal-work"]["paragraphs"][5] }}</w:t>
      </w:r>
    </w:p>
    <w:p w14:paraId="1CEA9D15" w14:textId="77777777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blocks["legal-work"]["paragraphs"][6] }}</w:t>
      </w:r>
    </w:p>
    <w:p w14:paraId="6F98DD3B" w14:textId="77777777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blocks["legal-work"]["paragraphs"][7] }}</w:t>
      </w:r>
    </w:p>
    <w:p w14:paraId="566C1FE3" w14:textId="77777777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blocks["legal-work"]["paragraphs"][8] }}</w:t>
      </w:r>
    </w:p>
    <w:p w14:paraId="09962FC8" w14:textId="66E04366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C2553F">
        <w:rPr>
          <w:rFonts w:eastAsia="Times New Roman" w:cs="Calibri"/>
          <w:kern w:val="0"/>
          <w:szCs w:val="24"/>
          <w14:ligatures w14:val="none"/>
        </w:rPr>
        <w:t>{{ blocks["legal-work"]["paragraphs"][9] }}</w:t>
      </w:r>
    </w:p>
    <w:p w14:paraId="09962FC8" w14:textId="66E04366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{%p for item in blocks["legal-work"]["paragraphs"][10:] %}</w:t>
      </w:r>
    </w:p>
    <w:p w14:paraId="09962FC8" w14:textId="66E04366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{{ item }}</w:t>
      </w:r>
    </w:p>
    <w:p w14:paraId="09962FC8" w14:textId="66E04366" w:rsidR="00C2553F" w:rsidRPr="00C2553F" w:rsidRDefault="00C2553F" w:rsidP="00C255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>
        <w:t>{%p endfor %}</w:t>
      </w:r>
    </w:p>
    <w:p w14:paraId="10A4EDF6" w14:textId="40A92F0A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</w:p>
    <w:p w14:paraId="7DACA4A8" w14:textId="29AAD3C8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