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Motion</w:t>
      </w:r>
    </w:p>
    <w:p>
      <w:pPr>
        <w:pStyle w:val="BriefPlain"/>
      </w:pPr>
      <w:r>
        <w:t>{%p if blocks["motion"]["revision"] %}</w:t>
      </w:r>
    </w:p>
    <w:p>
      <w:pPr>
        <w:pStyle w:val="BriefPlain"/>
      </w:pPr>
      <w:r>
        <w:t>{%p for paragraph in blocks["motion"]["paragraphs"] %}</w:t>
      </w:r>
    </w:p>
    <w:p>
      <w:pPr>
        <w:pStyle w:val="BriefBody"/>
      </w:pPr>
      <w:r>
        <w:t>{{ paragraph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else %}</w:t>
      </w:r>
    </w:p>
    <w:p>
      <w:pPr>
        <w:pStyle w:val="BriefPlain"/>
      </w:pPr>
      <w:r>
        <w:t>{%p if dismissal_ground == "lack_of_subject_matter_jurisdiction" %}</w:t>
      </w:r>
    </w:p>
    <w:p>
      <w:pPr>
        <w:pStyle w:val="BriefBody"/>
      </w:pPr>
      <w:r>
        <w:rPr/>
        <w:t>Now comes Defendant {{ defendant }}, by and through counsel, and moves this Court under Civ.R. 12(B)(1) to dismiss Plaintiff's Complaint for lack of subject-matter jurisdiction.</w:t>
      </w:r>
    </w:p>
    <w:p>
      <w:pPr>
        <w:pStyle w:val="BriefPlain"/>
      </w:pPr>
      <w:r>
        <w:t>{%p else %}</w:t>
      </w:r>
    </w:p>
    <w:p>
      <w:pPr>
        <w:pStyle w:val="BriefBody"/>
      </w:pPr>
      <w:r>
        <w:rPr/>
        <w:t>Now comes Defendant {{ defendant }}, by and through counsel, and moves this Court under Civ.R. 12(B)(6) to dismiss Plaintiff's Complaint for failure to state a claim upon which relief can be granted.</w:t>
      </w:r>
    </w:p>
    <w:p>
      <w:pPr>
        <w:pStyle w:val="BriefPlain"/>
      </w:pPr>
      <w:r>
        <w:t>{%p endif %}</w:t>
      </w:r>
    </w:p>
    <w:p>
      <w:pPr>
        <w:pStyle w:val="BriefBody"/>
      </w:pPr>
      <w:r>
        <w:rPr/>
        <w:t>The grounds for this motion are set out in the attached Memorandum in Support, which is incorporated here.</w:t>
      </w:r>
    </w:p>
    <w:p>
      <w:pPr>
        <w:pStyle w:val="BriefPlain"/>
      </w:pPr>
      <w:r>
        <w:t>{%p endif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