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Postpone your foreclosure sale</w:t>
      </w:r>
    </w:p>
    <w:p>
      <w:r>
        <w:t>Scheduled sale: {{ sale_date.format() }}</w:t>
        <w:br/>
        <w:t>15 days before the sale: {{ filing_cutoff.format() }}</w:t>
      </w:r>
    </w:p>
    <w:p>
      <w:pPr>
        <w:pStyle w:val="Heading1"/>
      </w:pPr>
      <w:r>
        <w:t>Review and sign</w:t>
      </w:r>
    </w:p>
    <w:p>
      <w:r>
        <w:t>Review your affidavit. Attach the current Notice of Mortgage Foreclosure Sale or Postponement Notice identified in the affidavit. Each owner signing the affidavit must sign in front of a notary. Keep a complete copy.</w:t>
      </w:r>
    </w:p>
    <w:p>
      <w:pPr>
        <w:pStyle w:val="Heading1"/>
      </w:pPr>
      <w:r>
        <w:t>Record the affidavit</w:t>
      </w:r>
    </w:p>
    <w:p>
      <w:r>
        <w:t>After the first publication of the notice, record the signed affidavit and its attached notice with each county recorder and registrar of titles where the mortgage was recorded. Ask the county about recording fees, office hours, and its requirements. Get copies showing the recording date and office.</w:t>
      </w:r>
    </w:p>
    <w:p>
      <w:pPr>
        <w:pStyle w:val="Heading1"/>
      </w:pPr>
      <w:r>
        <w:t>File and deliver recorded copies</w:t>
      </w:r>
    </w:p>
    <w:p>
      <w:r>
        <w:t>At least 15 days before the scheduled sale, file a recorded copy with the sheriff conducting the sale and deliver a recorded copy to the attorney foreclosing the mortgage. The affidavit must also be recorded by that cutoff. Confirm receipt and the postponed sale date. Keep proof of delivery.</w:t>
      </w:r>
    </w:p>
    <w:p>
      <w:pPr>
        <w:pStyle w:val="Heading1"/>
      </w:pPr>
      <w:r>
        <w:t>Plan for office closures</w:t>
      </w:r>
    </w:p>
    <w:p>
      <w:r>
        <w:t>The date shown above is 15 calendar days before the sale. This interview does not extend the filing period for weekends or holidays. Finish early enough to complete every recording, filing, and delivery step while the offices are open.</w:t>
      </w:r>
    </w:p>
    <w:p>
      <w:pPr>
        <w:pStyle w:val="Heading1"/>
      </w:pPr>
      <w:r>
        <w:t>Understand the shorter redemption period</w:t>
      </w:r>
    </w:p>
    <w:p>
      <w:r>
        <w:t>Using this postponement reduces the redemption period after the sale to five weeks. Contact the Minnesota Homeownership Center at https://www.hocmn.org/ for foreclosure counseling. Find legal help at https://www.lawhelpmn.org/providers-and-clinics.</w:t>
      </w:r>
    </w:p>
    <w:p>
      <w:pPr>
        <w:pStyle w:val="Heading1"/>
      </w:pPr>
      <w:r>
        <w:t>Source</w:t>
      </w:r>
    </w:p>
    <w:p>
      <w:r>
        <w:t>Minnesota Statutes, section 580.07, as amended in 2026: https://www.revisor.mn.gov/laws/2026/0/51/laws.0.1.0. These instructions accompany the 2026 statutory affidavit for proceedings with a notice of pendency or lis pendens recorded on or after April 22, 2026.</w:t>
      </w:r>
    </w:p>
    <w:p>
      <w:pPr>
        <w:pStyle w:val="Heading1"/>
      </w:pPr>
      <w:r>
        <w:t>More information from LawHelpMN</w:t>
      </w:r>
    </w:p>
    <w:p>
      <w:hyperlink r:id="rId9">
        <w:r>
          <w:rPr>
            <w:rStyle w:val="Hyperlink"/>
          </w:rPr>
          <w:t>Your Rights in Foreclosure</w:t>
        </w:r>
      </w:hyperlink>
    </w:p>
    <w:p>
      <w:r>
        <w:t>https://www.lawhelpmn.org/self-help-library/fact-sheet/your-rights-foreclosure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awhelpmn.org/self-help-library/fact-sheet/your-rights-foreclos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Instructions for postponing a foreclosure sale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