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15FCE" w14:textId="316F3B76" w:rsidR="00295E8D" w:rsidRDefault="001D0FC3" w:rsidP="00064125">
      <w:pPr>
        <w:spacing w:line="240" w:lineRule="auto"/>
        <w:contextualSpacing/>
      </w:pPr>
      <w:proofErr w:type="spellStart"/>
      <w:r w:rsidRPr="004C793A">
        <w:rPr>
          <w:sz w:val="24"/>
          <w:szCs w:val="24"/>
        </w:rPr>
        <w:t>UpToCode</w:t>
      </w:r>
      <w:proofErr w:type="spellEnd"/>
      <w:r w:rsidRPr="004C793A">
        <w:rPr>
          <w:sz w:val="24"/>
          <w:szCs w:val="24"/>
        </w:rPr>
        <w:t xml:space="preserve"> will </w:t>
      </w:r>
      <w:r w:rsidR="000070B3">
        <w:rPr>
          <w:sz w:val="24"/>
          <w:szCs w:val="24"/>
        </w:rPr>
        <w:t xml:space="preserve">help </w:t>
      </w:r>
      <w:r w:rsidRPr="004C793A">
        <w:rPr>
          <w:sz w:val="24"/>
          <w:szCs w:val="24"/>
        </w:rPr>
        <w:t>guide you through</w:t>
      </w:r>
      <w:r w:rsidR="000070B3">
        <w:rPr>
          <w:sz w:val="24"/>
          <w:szCs w:val="24"/>
        </w:rPr>
        <w:t xml:space="preserve"> the court process</w:t>
      </w:r>
      <w:r w:rsidRPr="004C793A">
        <w:rPr>
          <w:sz w:val="24"/>
          <w:szCs w:val="24"/>
        </w:rPr>
        <w:t xml:space="preserve">. If the </w:t>
      </w:r>
      <w:r w:rsidR="00882B78">
        <w:rPr>
          <w:sz w:val="24"/>
          <w:szCs w:val="24"/>
        </w:rPr>
        <w:t>c</w:t>
      </w:r>
      <w:r w:rsidRPr="004C793A">
        <w:rPr>
          <w:sz w:val="24"/>
          <w:szCs w:val="24"/>
        </w:rPr>
        <w:t xml:space="preserve">ourt has a Lawyer for a Day Program or Court Service Center, ask for help. </w:t>
      </w:r>
      <w:r w:rsidR="002C6523" w:rsidRPr="004C793A">
        <w:rPr>
          <w:sz w:val="24"/>
          <w:szCs w:val="24"/>
        </w:rPr>
        <w:t xml:space="preserve">Not all courts handle Emergency Motions in the same way. </w:t>
      </w:r>
      <w:r w:rsidR="000070B3">
        <w:rPr>
          <w:sz w:val="24"/>
          <w:szCs w:val="24"/>
        </w:rPr>
        <w:t>D</w:t>
      </w:r>
      <w:r w:rsidR="002C6523" w:rsidRPr="004C793A">
        <w:rPr>
          <w:sz w:val="24"/>
          <w:szCs w:val="24"/>
        </w:rPr>
        <w:t xml:space="preserve">on’t worry – just go to </w:t>
      </w:r>
      <w:r w:rsidR="00882B78">
        <w:rPr>
          <w:sz w:val="24"/>
          <w:szCs w:val="24"/>
        </w:rPr>
        <w:t>c</w:t>
      </w:r>
      <w:r w:rsidR="002C6523" w:rsidRPr="004C793A">
        <w:rPr>
          <w:sz w:val="24"/>
          <w:szCs w:val="24"/>
        </w:rPr>
        <w:t>ourt with your documents (or print them there at the Court Service Center or Law Library). The Clerk will help guide you through the steps</w:t>
      </w:r>
      <w:r w:rsidR="000070B3">
        <w:rPr>
          <w:sz w:val="24"/>
          <w:szCs w:val="24"/>
        </w:rPr>
        <w:t xml:space="preserve"> below. You can also e-file your documents. To learn how, go to </w:t>
      </w:r>
      <w:hyperlink r:id="rId8" w:history="1">
        <w:r w:rsidR="000070B3" w:rsidRPr="0042280A">
          <w:rPr>
            <w:rStyle w:val="Hyperlink"/>
            <w:sz w:val="24"/>
            <w:szCs w:val="24"/>
          </w:rPr>
          <w:t>http://www.efilema.com/</w:t>
        </w:r>
      </w:hyperlink>
      <w:r w:rsidR="002A1200">
        <w:rPr>
          <w:sz w:val="24"/>
          <w:szCs w:val="24"/>
        </w:rPr>
        <w:t>.</w:t>
      </w:r>
      <w:r w:rsidR="003B68D0">
        <w:rPr>
          <w:sz w:val="24"/>
          <w:szCs w:val="24"/>
        </w:rPr>
        <w:t xml:space="preserve"> </w:t>
      </w:r>
      <w:r w:rsidR="002A1200">
        <w:rPr>
          <w:sz w:val="24"/>
          <w:szCs w:val="24"/>
        </w:rPr>
        <w:t xml:space="preserve">For info about e-filing in Housing Court, go to </w:t>
      </w:r>
      <w:hyperlink r:id="rId9" w:history="1">
        <w:r w:rsidR="002A1200" w:rsidRPr="0042280A">
          <w:rPr>
            <w:rStyle w:val="Hyperlink"/>
            <w:sz w:val="24"/>
            <w:szCs w:val="24"/>
          </w:rPr>
          <w:t>https://www.mass.gov/guides/efiling-in-the-housing-court</w:t>
        </w:r>
      </w:hyperlink>
    </w:p>
    <w:p w14:paraId="059F59AF" w14:textId="77777777" w:rsidR="004E62D5" w:rsidRDefault="004E62D5" w:rsidP="00064125">
      <w:pPr>
        <w:spacing w:line="240" w:lineRule="auto"/>
        <w:contextualSpacing/>
      </w:pPr>
    </w:p>
    <w:p w14:paraId="4D4045E0" w14:textId="77777777" w:rsidR="004E62D5" w:rsidRDefault="004E62D5" w:rsidP="00064125">
      <w:pPr>
        <w:spacing w:line="240" w:lineRule="auto"/>
        <w:contextualSpacing/>
        <w:sectPr w:rsidR="004E62D5" w:rsidSect="005F2809">
          <w:headerReference w:type="default" r:id="rId10"/>
          <w:footerReference w:type="first" r:id="rId11"/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formProt w:val="0"/>
          <w:docGrid w:linePitch="326"/>
        </w:sectPr>
      </w:pPr>
    </w:p>
    <w:p w14:paraId="23C7B2FA" w14:textId="59294DBD" w:rsidR="00817779" w:rsidRPr="004C793A" w:rsidRDefault="001D0FC3" w:rsidP="00064125">
      <w:pPr>
        <w:pStyle w:val="UpToCodeHeading"/>
        <w:jc w:val="center"/>
        <w:rPr>
          <w:sz w:val="24"/>
          <w:szCs w:val="24"/>
        </w:rPr>
      </w:pPr>
      <w:r w:rsidRPr="004C793A">
        <w:rPr>
          <w:sz w:val="24"/>
          <w:szCs w:val="24"/>
        </w:rPr>
        <w:t>N</w:t>
      </w:r>
      <w:r w:rsidR="007D3429" w:rsidRPr="004C793A">
        <w:rPr>
          <w:sz w:val="24"/>
          <w:szCs w:val="24"/>
        </w:rPr>
        <w:t>ext steps</w:t>
      </w:r>
      <w:r w:rsidR="00785AAA" w:rsidRPr="004C793A">
        <w:rPr>
          <w:sz w:val="24"/>
          <w:szCs w:val="24"/>
        </w:rPr>
        <w:t>:</w:t>
      </w:r>
      <w:r w:rsidR="003B68D0">
        <w:rPr>
          <w:sz w:val="24"/>
          <w:szCs w:val="24"/>
        </w:rPr>
        <w:t xml:space="preserve"> </w:t>
      </w:r>
      <w:r w:rsidR="00785AAA" w:rsidRPr="004C793A">
        <w:rPr>
          <w:sz w:val="24"/>
          <w:szCs w:val="24"/>
        </w:rPr>
        <w:t xml:space="preserve">Filing Your Complaint in </w:t>
      </w:r>
      <w:proofErr w:type="gramStart"/>
      <w:r w:rsidR="00C2596F">
        <w:rPr>
          <w:sz w:val="24"/>
          <w:szCs w:val="24"/>
        </w:rPr>
        <w:t xml:space="preserve">{{ </w:t>
      </w:r>
      <w:proofErr w:type="spellStart"/>
      <w:r w:rsidR="00C2596F" w:rsidRPr="00C2596F">
        <w:rPr>
          <w:sz w:val="24"/>
          <w:szCs w:val="24"/>
        </w:rPr>
        <w:t>trial</w:t>
      </w:r>
      <w:proofErr w:type="gramEnd"/>
      <w:r w:rsidR="00C2596F" w:rsidRPr="00C2596F">
        <w:rPr>
          <w:sz w:val="24"/>
          <w:szCs w:val="24"/>
        </w:rPr>
        <w:t>_</w:t>
      </w:r>
      <w:proofErr w:type="gramStart"/>
      <w:r w:rsidR="00C2596F" w:rsidRPr="00C2596F">
        <w:rPr>
          <w:sz w:val="24"/>
          <w:szCs w:val="24"/>
        </w:rPr>
        <w:t>court</w:t>
      </w:r>
      <w:proofErr w:type="spellEnd"/>
      <w:r w:rsidR="00C2596F">
        <w:rPr>
          <w:sz w:val="24"/>
          <w:szCs w:val="24"/>
        </w:rPr>
        <w:t xml:space="preserve"> }</w:t>
      </w:r>
      <w:proofErr w:type="gramEnd"/>
      <w:r w:rsidR="00C2596F">
        <w:rPr>
          <w:sz w:val="24"/>
          <w:szCs w:val="24"/>
        </w:rPr>
        <w:t>}</w:t>
      </w:r>
    </w:p>
    <w:p w14:paraId="5B7BEC5C" w14:textId="16BD7402" w:rsidR="00902DF2" w:rsidRPr="00326A62" w:rsidRDefault="00902DF2" w:rsidP="00064125">
      <w:pPr>
        <w:spacing w:after="80" w:line="240" w:lineRule="auto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Here are the </w:t>
      </w:r>
      <w:proofErr w:type="gramStart"/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trial</w:t>
      </w:r>
      <w:proofErr w:type="gramEnd"/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_</w:t>
      </w:r>
      <w:proofErr w:type="gramStart"/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court</w:t>
      </w:r>
      <w:proofErr w:type="spellEnd"/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}}’</w:t>
      </w:r>
      <w:proofErr w:type="gramEnd"/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 address and phone number: </w:t>
      </w:r>
    </w:p>
    <w:p w14:paraId="593B5B0F" w14:textId="557456B9" w:rsidR="00902DF2" w:rsidRDefault="00902DF2" w:rsidP="00064125">
      <w:pPr>
        <w:pStyle w:val="ListParagraph"/>
        <w:numPr>
          <w:ilvl w:val="1"/>
          <w:numId w:val="21"/>
        </w:numPr>
        <w:spacing w:after="120" w:line="240" w:lineRule="auto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Pr="00902DF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trial</w:t>
      </w:r>
      <w:proofErr w:type="gramEnd"/>
      <w:r w:rsidRPr="00902DF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_</w:t>
      </w:r>
      <w:proofErr w:type="gramStart"/>
      <w:r w:rsidRPr="00902DF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court.address</w:t>
      </w:r>
      <w:proofErr w:type="gramEnd"/>
      <w:r w:rsidRPr="00902DF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.on_one_</w:t>
      </w:r>
      <w:proofErr w:type="gramStart"/>
      <w:r w:rsidRPr="00902DF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line</w:t>
      </w:r>
      <w:proofErr w:type="spellEnd"/>
      <w:r w:rsidRPr="00902DF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()</w:t>
      </w:r>
      <w:r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}</w:t>
      </w:r>
      <w:proofErr w:type="gramEnd"/>
      <w:r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}</w:t>
      </w:r>
    </w:p>
    <w:p w14:paraId="23DE11C2" w14:textId="2C3C9925" w:rsidR="00902DF2" w:rsidRPr="00902DF2" w:rsidRDefault="00902DF2" w:rsidP="00064125">
      <w:pPr>
        <w:pStyle w:val="ListParagraph"/>
        <w:numPr>
          <w:ilvl w:val="1"/>
          <w:numId w:val="21"/>
        </w:numPr>
        <w:spacing w:after="120" w:line="240" w:lineRule="auto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Pr="00902DF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trial</w:t>
      </w:r>
      <w:proofErr w:type="gramEnd"/>
      <w:r w:rsidRPr="00902DF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_</w:t>
      </w:r>
      <w:proofErr w:type="gramStart"/>
      <w:r w:rsidRPr="00902DF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court.phone</w:t>
      </w:r>
      <w:proofErr w:type="gramEnd"/>
      <w:r w:rsidRPr="00902DF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_</w:t>
      </w:r>
      <w:proofErr w:type="gramStart"/>
      <w:r w:rsidRPr="00902DF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number</w:t>
      </w:r>
      <w:proofErr w:type="spellEnd"/>
      <w:r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}</w:t>
      </w:r>
      <w:proofErr w:type="gramEnd"/>
      <w:r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}</w:t>
      </w:r>
    </w:p>
    <w:p w14:paraId="6F5C5182" w14:textId="0B478A1E" w:rsidR="00CD2A8E" w:rsidRPr="00326A62" w:rsidRDefault="00AE753D" w:rsidP="00064125">
      <w:pPr>
        <w:pStyle w:val="ListParagraph"/>
        <w:numPr>
          <w:ilvl w:val="0"/>
          <w:numId w:val="27"/>
        </w:numPr>
        <w:spacing w:after="80" w:line="240" w:lineRule="auto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Print </w:t>
      </w:r>
      <w:r w:rsidR="007D3429" w:rsidRPr="00326A62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3 </w:t>
      </w:r>
      <w:r w:rsidRPr="00326A62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copies</w:t>
      </w: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of </w:t>
      </w:r>
      <w:r w:rsidR="00CD2A8E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the</w:t>
      </w:r>
      <w:r w:rsidR="007D3429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7D3429" w:rsidRPr="00326A62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Complaint</w:t>
      </w:r>
      <w:r w:rsidR="00CD2A8E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and of the </w:t>
      </w:r>
      <w:r w:rsidR="00CD2A8E" w:rsidRPr="00326A62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Motion</w:t>
      </w:r>
      <w:r w:rsidR="00A94F3B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and </w:t>
      </w:r>
      <w:r w:rsidR="00A94F3B" w:rsidRPr="00326A62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proposed Orders</w:t>
      </w:r>
      <w:r w:rsidR="00CD2A8E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, too, if you are </w:t>
      </w:r>
      <w:r w:rsidR="00A94F3B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asking the </w:t>
      </w:r>
      <w:r w:rsidR="00882B78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="00A94F3B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ourt to order </w:t>
      </w:r>
      <w:r w:rsidR="00CD2A8E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repairs or other relief now.</w:t>
      </w:r>
      <w:r w:rsidR="003B68D0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5CA6667C" w14:textId="3748E7E7" w:rsidR="00A94F3B" w:rsidRPr="00916841" w:rsidRDefault="00A94F3B" w:rsidP="00064125">
      <w:pPr>
        <w:pStyle w:val="ListParagraph"/>
        <w:numPr>
          <w:ilvl w:val="1"/>
          <w:numId w:val="27"/>
        </w:numPr>
        <w:spacing w:after="120" w:line="240" w:lineRule="auto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916841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One set gets filed with the </w:t>
      </w:r>
      <w:proofErr w:type="gramStart"/>
      <w:r w:rsidR="00882B78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Pr="00916841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ourt;</w:t>
      </w:r>
      <w:proofErr w:type="gramEnd"/>
    </w:p>
    <w:p w14:paraId="0600EC95" w14:textId="1936D108" w:rsidR="00A94F3B" w:rsidRPr="00916841" w:rsidRDefault="00A94F3B" w:rsidP="00064125">
      <w:pPr>
        <w:pStyle w:val="ListParagraph"/>
        <w:numPr>
          <w:ilvl w:val="1"/>
          <w:numId w:val="27"/>
        </w:numPr>
        <w:spacing w:after="120" w:line="240" w:lineRule="auto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916841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Another set gets served on your landlord</w:t>
      </w:r>
      <w:r w:rsidR="00E74F65" w:rsidRPr="00916841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,</w:t>
      </w:r>
      <w:r w:rsidRPr="00916841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together with the </w:t>
      </w:r>
      <w:r w:rsidR="005D6C1E" w:rsidRPr="00916841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Civil </w:t>
      </w:r>
      <w:r w:rsidRPr="00916841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Summons </w:t>
      </w:r>
      <w:r w:rsidR="00E74F65" w:rsidRPr="00916841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you get from the Clerk </w:t>
      </w:r>
      <w:r w:rsidRPr="00916841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and any Order </w:t>
      </w:r>
      <w:r w:rsidR="005D6C1E" w:rsidRPr="00916841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from </w:t>
      </w:r>
      <w:r w:rsidRPr="00916841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the </w:t>
      </w:r>
      <w:proofErr w:type="gramStart"/>
      <w:r w:rsidR="00882B78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Pr="00916841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ourt;</w:t>
      </w:r>
      <w:proofErr w:type="gramEnd"/>
    </w:p>
    <w:p w14:paraId="0D79CCE7" w14:textId="3D0B2D96" w:rsidR="00CD2A8E" w:rsidRPr="00916841" w:rsidRDefault="00CD2A8E" w:rsidP="00064125">
      <w:pPr>
        <w:pStyle w:val="ListParagraph"/>
        <w:numPr>
          <w:ilvl w:val="1"/>
          <w:numId w:val="27"/>
        </w:numPr>
        <w:spacing w:after="120" w:line="240" w:lineRule="auto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916841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Keep a copy of each document for yourself.</w:t>
      </w:r>
    </w:p>
    <w:p w14:paraId="3CE2DAD7" w14:textId="3F893317" w:rsidR="00400870" w:rsidRPr="00326A62" w:rsidRDefault="003B5328" w:rsidP="00064125">
      <w:pPr>
        <w:pStyle w:val="ListParagraph"/>
        <w:numPr>
          <w:ilvl w:val="0"/>
          <w:numId w:val="27"/>
        </w:numPr>
        <w:spacing w:after="80" w:line="240" w:lineRule="auto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The docket number will be assigned later. </w:t>
      </w:r>
    </w:p>
    <w:p w14:paraId="3EE922AA" w14:textId="368012CA" w:rsidR="00295E8D" w:rsidRPr="00326A62" w:rsidRDefault="00A94F3B" w:rsidP="00064125">
      <w:pPr>
        <w:pStyle w:val="ListParagraph"/>
        <w:numPr>
          <w:ilvl w:val="0"/>
          <w:numId w:val="27"/>
        </w:numPr>
        <w:spacing w:after="80" w:line="240" w:lineRule="auto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Email the Complaint and Motion to the </w:t>
      </w:r>
      <w:r w:rsidR="00295E8D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landlord before going to </w:t>
      </w:r>
      <w:r w:rsidR="00882B78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="00295E8D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ourt</w:t>
      </w: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if possible</w:t>
      </w:r>
      <w:r w:rsidR="00295E8D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Attach to your Motion any photos you may have that show what needs to get fixed.</w:t>
      </w:r>
    </w:p>
    <w:p w14:paraId="3FCE0667" w14:textId="2B639A40" w:rsidR="00E50C8C" w:rsidRPr="004C793A" w:rsidRDefault="00E50C8C" w:rsidP="00064125">
      <w:pPr>
        <w:pStyle w:val="ListParagraph"/>
        <w:numPr>
          <w:ilvl w:val="0"/>
          <w:numId w:val="13"/>
        </w:numPr>
        <w:spacing w:after="80" w:line="240" w:lineRule="auto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C793A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Tip</w:t>
      </w:r>
      <w:r w:rsidRPr="004C793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:</w:t>
      </w:r>
      <w:r w:rsidR="003B68D0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4C793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You can’t just show the judge photos on your phone. The </w:t>
      </w:r>
      <w:r w:rsidR="00882B78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Pr="004C793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ourt may have a Court Service Center or Law Library where you can print copies. If you have a video</w:t>
      </w:r>
      <w:r w:rsidR="000D67DD" w:rsidRPr="004C793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or photos</w:t>
      </w:r>
      <w:r w:rsidRPr="004C793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to show the judge, you could bring </w:t>
      </w:r>
      <w:r w:rsidR="000D67DD" w:rsidRPr="004C793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them</w:t>
      </w:r>
      <w:r w:rsidRPr="004C793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on a </w:t>
      </w:r>
      <w:proofErr w:type="spellStart"/>
      <w:r w:rsidRPr="004C793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flashdrive</w:t>
      </w:r>
      <w:proofErr w:type="spellEnd"/>
      <w:r w:rsidRPr="004C793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or ask the Clerk if you could email it to them. You should email or give the landlord copies, in </w:t>
      </w:r>
      <w:proofErr w:type="gramStart"/>
      <w:r w:rsidRPr="004C793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advance</w:t>
      </w:r>
      <w:proofErr w:type="gramEnd"/>
      <w:r w:rsidRPr="004C793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if possible, of anything you want to show the judge. </w:t>
      </w:r>
    </w:p>
    <w:p w14:paraId="6AC7FDCF" w14:textId="77777777" w:rsidR="00326A62" w:rsidRDefault="00785AAA" w:rsidP="00064125">
      <w:pPr>
        <w:pStyle w:val="ListParagraph"/>
        <w:numPr>
          <w:ilvl w:val="0"/>
          <w:numId w:val="27"/>
        </w:numPr>
        <w:spacing w:after="80" w:line="240" w:lineRule="auto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Bring your </w:t>
      </w:r>
      <w:r w:rsidRPr="00326A62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Complaint</w:t>
      </w: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and any </w:t>
      </w:r>
      <w:r w:rsidRPr="00326A62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Motion</w:t>
      </w: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to the </w:t>
      </w:r>
      <w:proofErr w:type="gramStart"/>
      <w:r w:rsidR="00902DF2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902DF2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trial</w:t>
      </w:r>
      <w:proofErr w:type="gramEnd"/>
      <w:r w:rsidR="00902DF2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_</w:t>
      </w:r>
      <w:proofErr w:type="gramStart"/>
      <w:r w:rsidR="00902DF2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court</w:t>
      </w:r>
      <w:proofErr w:type="spellEnd"/>
      <w:r w:rsidR="00902DF2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}</w:t>
      </w:r>
      <w:proofErr w:type="gramEnd"/>
      <w:r w:rsidR="00902DF2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}</w:t>
      </w: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– Clerk’s Office. You </w:t>
      </w:r>
      <w:r w:rsidR="00784AEC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should </w:t>
      </w: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also give the clerk the copies of the proposed Order</w:t>
      </w:r>
      <w:r w:rsidR="00A94F3B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</w:t>
      </w: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="000557D2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There is a filing fee to start your case in court.</w:t>
      </w:r>
    </w:p>
    <w:p w14:paraId="2EE0B0DE" w14:textId="77777777" w:rsidR="00326A62" w:rsidRDefault="004A769C" w:rsidP="00064125">
      <w:pPr>
        <w:pStyle w:val="ListParagraph"/>
        <w:numPr>
          <w:ilvl w:val="1"/>
          <w:numId w:val="27"/>
        </w:numPr>
        <w:spacing w:after="80" w:line="240" w:lineRule="auto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You do not have to pay the fee if you </w:t>
      </w:r>
      <w:r w:rsidR="005C2377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show the </w:t>
      </w:r>
      <w:r w:rsidR="00882B78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="005C2377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ourt that you </w:t>
      </w: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cannot afford it. </w:t>
      </w:r>
      <w:r w:rsidR="00BF537D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Fill</w:t>
      </w: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out </w:t>
      </w:r>
      <w:r w:rsidR="005C2377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the </w:t>
      </w:r>
      <w:r w:rsidR="005C2377" w:rsidRPr="00326A62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A</w:t>
      </w:r>
      <w:r w:rsidRPr="00326A62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ffidavit of Indigency</w:t>
      </w: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5C2377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form </w:t>
      </w: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that shows </w:t>
      </w:r>
      <w:r w:rsidR="005C2377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how low</w:t>
      </w: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your income</w:t>
      </w:r>
      <w:r w:rsidR="005C2377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is. That </w:t>
      </w:r>
      <w:r w:rsidR="005C2377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form is confidential, so your landlord should not get to see it. If </w:t>
      </w: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you receive</w:t>
      </w:r>
      <w:r w:rsidR="005C2377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certain benefits like</w:t>
      </w: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SSI, food stamps or MassHealth, you automatically qualify. </w:t>
      </w:r>
    </w:p>
    <w:p w14:paraId="68B59915" w14:textId="4ACCD3A8" w:rsidR="004A769C" w:rsidRPr="00326A62" w:rsidRDefault="005C2377" w:rsidP="00064125">
      <w:pPr>
        <w:pStyle w:val="ListParagraph"/>
        <w:numPr>
          <w:ilvl w:val="1"/>
          <w:numId w:val="27"/>
        </w:numPr>
        <w:spacing w:after="80" w:line="240" w:lineRule="auto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No matter what your income is, y</w:t>
      </w:r>
      <w:r w:rsidR="004A769C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ou can tell the </w:t>
      </w:r>
      <w:r w:rsidR="00882B78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="004A769C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ourt that under Mass. Gen</w:t>
      </w:r>
      <w:r w:rsidR="000557D2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4A769C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Law </w:t>
      </w:r>
      <w:proofErr w:type="spellStart"/>
      <w:r w:rsidR="004A769C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Ch</w:t>
      </w:r>
      <w:r w:rsidR="000557D2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</w:t>
      </w:r>
      <w:proofErr w:type="spellEnd"/>
      <w:r w:rsidR="000557D2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4A769C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111, Section 127D, the filing fee should only be $2 if you are seeking repairs under the State Sanitary Code</w:t>
      </w:r>
      <w:r w:rsidR="009D5390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and have had or requested an inspection from your City or Town</w:t>
      </w:r>
      <w:r w:rsidR="004A769C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784AEC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(Your motion will have to indicate that, and state that the conditions were not substantially caused by you or anyone under your control.)</w:t>
      </w:r>
      <w:r w:rsidR="004A769C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6B5F54D6" w14:textId="151AA450" w:rsidR="001D0FC3" w:rsidRPr="004C793A" w:rsidRDefault="001D0FC3" w:rsidP="00064125">
      <w:pPr>
        <w:pStyle w:val="UpToCodeHeading"/>
        <w:ind w:left="90" w:firstLine="270"/>
        <w:jc w:val="center"/>
        <w:rPr>
          <w:sz w:val="24"/>
          <w:szCs w:val="24"/>
        </w:rPr>
      </w:pPr>
      <w:r w:rsidRPr="004C793A">
        <w:rPr>
          <w:sz w:val="24"/>
          <w:szCs w:val="24"/>
        </w:rPr>
        <w:t>W</w:t>
      </w:r>
      <w:r w:rsidR="002C6523" w:rsidRPr="004C793A">
        <w:rPr>
          <w:sz w:val="24"/>
          <w:szCs w:val="24"/>
        </w:rPr>
        <w:t xml:space="preserve">ill a Judge </w:t>
      </w:r>
      <w:r w:rsidR="00A91B69">
        <w:rPr>
          <w:sz w:val="24"/>
          <w:szCs w:val="24"/>
        </w:rPr>
        <w:t>H</w:t>
      </w:r>
      <w:r w:rsidR="002C6523" w:rsidRPr="004C793A">
        <w:rPr>
          <w:sz w:val="24"/>
          <w:szCs w:val="24"/>
        </w:rPr>
        <w:t xml:space="preserve">ear my </w:t>
      </w:r>
      <w:r w:rsidR="00A91B69">
        <w:rPr>
          <w:sz w:val="24"/>
          <w:szCs w:val="24"/>
        </w:rPr>
        <w:t>C</w:t>
      </w:r>
      <w:r w:rsidR="002C6523" w:rsidRPr="004C793A">
        <w:rPr>
          <w:sz w:val="24"/>
          <w:szCs w:val="24"/>
        </w:rPr>
        <w:t xml:space="preserve">ase that </w:t>
      </w:r>
      <w:r w:rsidR="00A91B69">
        <w:rPr>
          <w:sz w:val="24"/>
          <w:szCs w:val="24"/>
        </w:rPr>
        <w:t>D</w:t>
      </w:r>
      <w:r w:rsidR="002C6523" w:rsidRPr="004C793A">
        <w:rPr>
          <w:sz w:val="24"/>
          <w:szCs w:val="24"/>
        </w:rPr>
        <w:t>ay</w:t>
      </w:r>
      <w:r w:rsidRPr="004C793A">
        <w:rPr>
          <w:sz w:val="24"/>
          <w:szCs w:val="24"/>
        </w:rPr>
        <w:t>?</w:t>
      </w:r>
    </w:p>
    <w:p w14:paraId="3A9E678F" w14:textId="08556349" w:rsidR="00E74F65" w:rsidRPr="00326A62" w:rsidRDefault="001D0FC3" w:rsidP="00064125">
      <w:pPr>
        <w:pStyle w:val="ListParagraph"/>
        <w:numPr>
          <w:ilvl w:val="0"/>
          <w:numId w:val="24"/>
        </w:numPr>
        <w:spacing w:after="80" w:line="240" w:lineRule="auto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If you are asking the </w:t>
      </w:r>
      <w:r w:rsidR="00882B78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ourt for an Emergency Order (which is called a </w:t>
      </w:r>
      <w:r w:rsidRPr="00326A62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Temporary Restraining Order</w:t>
      </w: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or </w:t>
      </w:r>
      <w:r w:rsidRPr="00326A62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TRO</w:t>
      </w: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under the Civil Rules), let the Clerk know about your situation. A clerk or Housing Specialist (if you are in the Housing Court) may try contacting your landlord to try to resolve the problem. </w:t>
      </w:r>
    </w:p>
    <w:p w14:paraId="67AF402B" w14:textId="77777777" w:rsidR="00E50C8C" w:rsidRPr="00326A62" w:rsidRDefault="001D0FC3" w:rsidP="00064125">
      <w:pPr>
        <w:pStyle w:val="ListParagraph"/>
        <w:numPr>
          <w:ilvl w:val="0"/>
          <w:numId w:val="24"/>
        </w:numPr>
        <w:spacing w:after="80" w:line="240" w:lineRule="auto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If that is not successful, the Judge will decide whether to hear your Motion that day, or</w:t>
      </w:r>
      <w:r w:rsidR="002C6523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to</w:t>
      </w: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schedule it for another day. The Judge could even </w:t>
      </w:r>
      <w:r w:rsidR="002C6523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make </w:t>
      </w: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a temporary Order without a hearing.</w:t>
      </w:r>
      <w:r w:rsidR="002C6523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2C6523" w:rsidRPr="00326A62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That Order lasts for ten days.</w:t>
      </w:r>
    </w:p>
    <w:p w14:paraId="0AA9FD19" w14:textId="31B5597A" w:rsidR="005B0F67" w:rsidRPr="005B0F67" w:rsidRDefault="00E50C8C" w:rsidP="00064125">
      <w:pPr>
        <w:pStyle w:val="UpToCodeHeading"/>
        <w:ind w:left="90" w:firstLine="270"/>
        <w:jc w:val="center"/>
        <w:rPr>
          <w:sz w:val="24"/>
          <w:szCs w:val="24"/>
        </w:rPr>
      </w:pPr>
      <w:r w:rsidRPr="004C793A">
        <w:rPr>
          <w:sz w:val="24"/>
          <w:szCs w:val="24"/>
        </w:rPr>
        <w:t>Mediation</w:t>
      </w:r>
    </w:p>
    <w:p w14:paraId="218BE1B0" w14:textId="347C88B8" w:rsidR="005F2809" w:rsidRDefault="00E50C8C" w:rsidP="00064125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You may be asked if you want to </w:t>
      </w:r>
      <w:r w:rsidR="00B17AC9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try mediating, or resolving all or part of your case, before or after seeing a judge.</w:t>
      </w:r>
      <w:r w:rsidR="003B68D0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F23536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You could agree, for example, to a </w:t>
      </w:r>
      <w:r w:rsidR="00975DFB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specific time for</w:t>
      </w:r>
      <w:r w:rsidR="00F23536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repairs.</w:t>
      </w:r>
    </w:p>
    <w:p w14:paraId="6F0C4EB3" w14:textId="77777777" w:rsidR="00326A62" w:rsidRPr="00326A62" w:rsidRDefault="00326A62" w:rsidP="0006412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2C633858" w14:textId="67053D5B" w:rsidR="000557D2" w:rsidRPr="00326A62" w:rsidRDefault="006465DC" w:rsidP="00064125">
      <w:pPr>
        <w:pStyle w:val="ListParagraph"/>
        <w:numPr>
          <w:ilvl w:val="0"/>
          <w:numId w:val="25"/>
        </w:numPr>
        <w:spacing w:after="80" w:line="240" w:lineRule="auto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C793A">
        <w:rPr>
          <w:noProof/>
        </w:rPr>
        <w:drawing>
          <wp:inline distT="0" distB="0" distL="0" distR="0" wp14:anchorId="2E2E055A" wp14:editId="0D42A56D">
            <wp:extent cx="228600" cy="228600"/>
            <wp:effectExtent l="0" t="0" r="0" b="0"/>
            <wp:docPr id="3" name="image2.png" descr="C:\Users\sbalandis\AppData\Local\Microsoft\Windows\Temporary Internet Files\Content.IE5\7HFLAYUQ\traffic-157617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C:\Users\sbalandis\AppData\Local\Microsoft\Windows\Temporary Internet Files\Content.IE5\7HFLAYUQ\traffic-157617_960_720[1]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F67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B17AC9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BE CAREFUL:</w:t>
      </w:r>
      <w:r w:rsidR="003B68D0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975DFB" w:rsidRPr="00326A62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DO </w:t>
      </w:r>
      <w:r w:rsidR="00B17AC9" w:rsidRPr="00326A62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NOT sign anything that requires you to vacate your home, even if </w:t>
      </w:r>
      <w:r w:rsidR="00B17AC9" w:rsidRPr="00326A62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lastRenderedPageBreak/>
        <w:t>you may want to move</w:t>
      </w:r>
      <w:r w:rsidR="00B17AC9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. This is not an eviction case.</w:t>
      </w:r>
      <w:r w:rsidR="00975DFB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Do NOT give up, or “waive,” your claims without fair</w:t>
      </w:r>
      <w:r w:rsidR="005B0F67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money compensation. Ask to see a Lawyer for a Day or get legal advice before signing any</w:t>
      </w:r>
      <w:r w:rsidR="00F23536" w:rsidRPr="00326A62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such agreement.</w:t>
      </w:r>
    </w:p>
    <w:p w14:paraId="0BED78C8" w14:textId="03610C2E" w:rsidR="00E74F65" w:rsidRPr="004C793A" w:rsidRDefault="00E74F65" w:rsidP="00064125">
      <w:pPr>
        <w:pStyle w:val="UpToCodeHeading"/>
        <w:jc w:val="center"/>
        <w:rPr>
          <w:sz w:val="24"/>
          <w:szCs w:val="24"/>
        </w:rPr>
      </w:pPr>
      <w:r w:rsidRPr="004C793A">
        <w:rPr>
          <w:sz w:val="24"/>
          <w:szCs w:val="24"/>
        </w:rPr>
        <w:t>Presenting your Motion: Tell your Story to the Judge</w:t>
      </w:r>
    </w:p>
    <w:p w14:paraId="77BC23B7" w14:textId="065EEF46" w:rsidR="00E74F65" w:rsidRPr="004C793A" w:rsidRDefault="00E74F65" w:rsidP="00064125">
      <w:pPr>
        <w:spacing w:after="80" w:line="240" w:lineRule="auto"/>
        <w:contextualSpacing/>
        <w:rPr>
          <w:sz w:val="24"/>
          <w:szCs w:val="24"/>
        </w:rPr>
      </w:pPr>
      <w:r w:rsidRPr="004C793A">
        <w:rPr>
          <w:sz w:val="24"/>
          <w:szCs w:val="24"/>
        </w:rPr>
        <w:t>If you are given a hearing that day, or come back on another day to be heard, go to the Courtroom and be sure the courtroom clerk knows you are there.</w:t>
      </w:r>
    </w:p>
    <w:p w14:paraId="07B3282F" w14:textId="1C4EA840" w:rsidR="00E74F65" w:rsidRPr="00916841" w:rsidRDefault="00E74F65" w:rsidP="00064125">
      <w:pPr>
        <w:pStyle w:val="ListParagraph"/>
        <w:numPr>
          <w:ilvl w:val="0"/>
          <w:numId w:val="17"/>
        </w:numPr>
        <w:spacing w:after="120" w:line="240" w:lineRule="auto"/>
        <w:rPr>
          <w:sz w:val="24"/>
          <w:szCs w:val="24"/>
        </w:rPr>
      </w:pPr>
      <w:r w:rsidRPr="00916841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You will be asked to take an oath where you swear to </w:t>
      </w:r>
      <w:r w:rsidR="00E50C8C" w:rsidRPr="00916841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</w:t>
      </w:r>
      <w:r w:rsidRPr="00916841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ell the truth. Tell the judge what needs to be fixed, and what the landlord did or threatened to do</w:t>
      </w:r>
      <w:r w:rsidRPr="00916841">
        <w:rPr>
          <w:sz w:val="24"/>
          <w:szCs w:val="24"/>
        </w:rPr>
        <w:t>.</w:t>
      </w:r>
    </w:p>
    <w:p w14:paraId="0F9E03C8" w14:textId="5678C24D" w:rsidR="00E50C8C" w:rsidRPr="00916841" w:rsidRDefault="00E50C8C" w:rsidP="00064125">
      <w:pPr>
        <w:pStyle w:val="ListParagraph"/>
        <w:numPr>
          <w:ilvl w:val="0"/>
          <w:numId w:val="17"/>
        </w:numPr>
        <w:spacing w:after="120" w:line="240" w:lineRule="auto"/>
        <w:rPr>
          <w:sz w:val="24"/>
          <w:szCs w:val="24"/>
        </w:rPr>
      </w:pPr>
      <w:r w:rsidRPr="00916841">
        <w:rPr>
          <w:sz w:val="24"/>
          <w:szCs w:val="24"/>
        </w:rPr>
        <w:t xml:space="preserve">Show the judge any </w:t>
      </w:r>
      <w:r w:rsidRPr="00916841">
        <w:rPr>
          <w:rFonts w:cstheme="minorHAnsi"/>
          <w:sz w:val="24"/>
          <w:szCs w:val="24"/>
        </w:rPr>
        <w:t xml:space="preserve">proof you </w:t>
      </w:r>
      <w:r w:rsidR="00F23536" w:rsidRPr="00916841">
        <w:rPr>
          <w:rFonts w:cstheme="minorHAnsi"/>
          <w:sz w:val="24"/>
          <w:szCs w:val="24"/>
        </w:rPr>
        <w:t>have,</w:t>
      </w:r>
      <w:r w:rsidRPr="00916841">
        <w:rPr>
          <w:rFonts w:cstheme="minorHAnsi"/>
          <w:sz w:val="24"/>
          <w:szCs w:val="24"/>
        </w:rPr>
        <w:t xml:space="preserve"> such as printed photos,</w:t>
      </w:r>
      <w:r w:rsidR="000D67DD" w:rsidRPr="00916841">
        <w:rPr>
          <w:rFonts w:cstheme="minorHAnsi"/>
          <w:sz w:val="24"/>
          <w:szCs w:val="24"/>
        </w:rPr>
        <w:t xml:space="preserve"> Board of Health reports,</w:t>
      </w:r>
      <w:r w:rsidRPr="00916841">
        <w:rPr>
          <w:rFonts w:cstheme="minorHAnsi"/>
          <w:sz w:val="24"/>
          <w:szCs w:val="24"/>
        </w:rPr>
        <w:t xml:space="preserve"> texts, or email exchanges.</w:t>
      </w:r>
    </w:p>
    <w:p w14:paraId="6D261802" w14:textId="1618778E" w:rsidR="00F23536" w:rsidRPr="00916841" w:rsidRDefault="00F23536" w:rsidP="00064125">
      <w:pPr>
        <w:pStyle w:val="ListParagraph"/>
        <w:numPr>
          <w:ilvl w:val="0"/>
          <w:numId w:val="17"/>
        </w:numPr>
        <w:spacing w:after="120" w:line="240" w:lineRule="auto"/>
        <w:rPr>
          <w:sz w:val="24"/>
          <w:szCs w:val="24"/>
        </w:rPr>
      </w:pPr>
      <w:r w:rsidRPr="00916841">
        <w:rPr>
          <w:rFonts w:cstheme="minorHAnsi"/>
          <w:sz w:val="24"/>
          <w:szCs w:val="24"/>
        </w:rPr>
        <w:t xml:space="preserve">Tell the judge what you are asking the </w:t>
      </w:r>
      <w:r w:rsidR="009D5390">
        <w:rPr>
          <w:rFonts w:cstheme="minorHAnsi"/>
          <w:sz w:val="24"/>
          <w:szCs w:val="24"/>
        </w:rPr>
        <w:t>c</w:t>
      </w:r>
      <w:r w:rsidRPr="00916841">
        <w:rPr>
          <w:rFonts w:cstheme="minorHAnsi"/>
          <w:sz w:val="24"/>
          <w:szCs w:val="24"/>
        </w:rPr>
        <w:t>ourt to order the landlord to do, such as</w:t>
      </w:r>
      <w:r w:rsidR="00975DFB" w:rsidRPr="00916841">
        <w:rPr>
          <w:rFonts w:cstheme="minorHAnsi"/>
          <w:sz w:val="24"/>
          <w:szCs w:val="24"/>
        </w:rPr>
        <w:t xml:space="preserve"> immediately fix certain conditions or</w:t>
      </w:r>
      <w:r w:rsidRPr="00916841">
        <w:rPr>
          <w:rFonts w:cstheme="minorHAnsi"/>
          <w:sz w:val="24"/>
          <w:szCs w:val="24"/>
        </w:rPr>
        <w:t xml:space="preserve"> pay for a hotel room until the repairs are made.</w:t>
      </w:r>
    </w:p>
    <w:p w14:paraId="1C12803E" w14:textId="4F942B3D" w:rsidR="00F23536" w:rsidRPr="00916841" w:rsidRDefault="00F23536" w:rsidP="00064125">
      <w:pPr>
        <w:pStyle w:val="ListParagraph"/>
        <w:numPr>
          <w:ilvl w:val="0"/>
          <w:numId w:val="17"/>
        </w:numPr>
        <w:spacing w:after="120" w:line="240" w:lineRule="auto"/>
        <w:rPr>
          <w:sz w:val="24"/>
          <w:szCs w:val="24"/>
        </w:rPr>
      </w:pPr>
      <w:r w:rsidRPr="00916841">
        <w:rPr>
          <w:rFonts w:cstheme="minorHAnsi"/>
          <w:sz w:val="24"/>
          <w:szCs w:val="24"/>
        </w:rPr>
        <w:t xml:space="preserve">This is only a motion hearing – any money damages you are seeking </w:t>
      </w:r>
      <w:r w:rsidR="001A67C9" w:rsidRPr="00916841">
        <w:rPr>
          <w:rFonts w:cstheme="minorHAnsi"/>
          <w:sz w:val="24"/>
          <w:szCs w:val="24"/>
        </w:rPr>
        <w:t xml:space="preserve">won’t be </w:t>
      </w:r>
      <w:r w:rsidRPr="00916841">
        <w:rPr>
          <w:rFonts w:cstheme="minorHAnsi"/>
          <w:sz w:val="24"/>
          <w:szCs w:val="24"/>
        </w:rPr>
        <w:t xml:space="preserve">decided </w:t>
      </w:r>
      <w:r w:rsidR="001A67C9" w:rsidRPr="00916841">
        <w:rPr>
          <w:rFonts w:cstheme="minorHAnsi"/>
          <w:sz w:val="24"/>
          <w:szCs w:val="24"/>
        </w:rPr>
        <w:t xml:space="preserve">until </w:t>
      </w:r>
      <w:r w:rsidRPr="00916841">
        <w:rPr>
          <w:rFonts w:cstheme="minorHAnsi"/>
          <w:sz w:val="24"/>
          <w:szCs w:val="24"/>
        </w:rPr>
        <w:t>later in your case at a trial before a judge</w:t>
      </w:r>
      <w:r w:rsidR="00E66D56">
        <w:rPr>
          <w:rFonts w:cstheme="minorHAnsi"/>
          <w:sz w:val="24"/>
          <w:szCs w:val="24"/>
        </w:rPr>
        <w:t>,</w:t>
      </w:r>
      <w:r w:rsidRPr="00916841">
        <w:rPr>
          <w:rFonts w:cstheme="minorHAnsi"/>
          <w:sz w:val="24"/>
          <w:szCs w:val="24"/>
        </w:rPr>
        <w:t xml:space="preserve"> or a jury, if you requested a jury in your Complaint. </w:t>
      </w:r>
    </w:p>
    <w:p w14:paraId="0C267EE4" w14:textId="2372308F" w:rsidR="00B63EBA" w:rsidRPr="00916841" w:rsidRDefault="00784AEC" w:rsidP="00064125">
      <w:pPr>
        <w:pStyle w:val="ListParagraph"/>
        <w:numPr>
          <w:ilvl w:val="0"/>
          <w:numId w:val="17"/>
        </w:numPr>
        <w:spacing w:after="120" w:line="240" w:lineRule="auto"/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4"/>
          <w:szCs w:val="24"/>
        </w:rPr>
        <w:t xml:space="preserve">Tell the judge that you have submitted proposed Orders for the judge to consider. </w:t>
      </w:r>
      <w:r w:rsidR="00B63EBA" w:rsidRPr="00916841">
        <w:rPr>
          <w:sz w:val="24"/>
          <w:szCs w:val="24"/>
        </w:rPr>
        <w:t xml:space="preserve">If the judge issues an Order, ask the clerk for two copies. </w:t>
      </w:r>
      <w:r w:rsidR="00B63EBA" w:rsidRPr="00916841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0FD6C80B" w14:textId="263982F5" w:rsidR="00B63EBA" w:rsidRPr="00916841" w:rsidRDefault="00B63EBA" w:rsidP="00064125">
      <w:pPr>
        <w:pStyle w:val="ListParagraph"/>
        <w:numPr>
          <w:ilvl w:val="0"/>
          <w:numId w:val="17"/>
        </w:numPr>
        <w:spacing w:after="120" w:line="240" w:lineRule="auto"/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916841">
        <w:rPr>
          <w:sz w:val="24"/>
          <w:szCs w:val="24"/>
        </w:rPr>
        <w:t xml:space="preserve">If you do not understand the order, bring it to the Lawyer for the Day or Court Service Center, or ask the clerk to </w:t>
      </w:r>
      <w:r w:rsidR="00927DC4">
        <w:rPr>
          <w:sz w:val="24"/>
          <w:szCs w:val="24"/>
        </w:rPr>
        <w:t>explain it.</w:t>
      </w:r>
    </w:p>
    <w:p w14:paraId="79BF7E15" w14:textId="26DD12FE" w:rsidR="001A67C9" w:rsidRPr="004C793A" w:rsidRDefault="00B63EBA" w:rsidP="00064125">
      <w:pPr>
        <w:spacing w:after="80" w:line="240" w:lineRule="auto"/>
        <w:contextualSpacing/>
        <w:rPr>
          <w:sz w:val="24"/>
          <w:szCs w:val="24"/>
        </w:rPr>
      </w:pPr>
      <w:r w:rsidRPr="004C793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If your landlord </w:t>
      </w:r>
      <w:r w:rsidRPr="004C793A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was</w:t>
      </w:r>
      <w:r w:rsidRPr="004C793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in court, they should get a copy of the Order and know what they </w:t>
      </w:r>
      <w:proofErr w:type="gramStart"/>
      <w:r w:rsidRPr="004C793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have to</w:t>
      </w:r>
      <w:proofErr w:type="gramEnd"/>
      <w:r w:rsidRPr="004C793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do. If your landlord was </w:t>
      </w:r>
      <w:r w:rsidRPr="004C793A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not</w:t>
      </w:r>
      <w:r w:rsidRPr="004C793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in court, follow the service steps below.</w:t>
      </w:r>
    </w:p>
    <w:p w14:paraId="53D24B6F" w14:textId="4F0FB376" w:rsidR="007D6E47" w:rsidRPr="005B0F67" w:rsidRDefault="001A67C9" w:rsidP="00064125">
      <w:pPr>
        <w:pStyle w:val="UpToCodeHeading"/>
        <w:ind w:right="90" w:firstLine="360"/>
        <w:jc w:val="center"/>
        <w:rPr>
          <w:sz w:val="24"/>
          <w:szCs w:val="24"/>
        </w:rPr>
      </w:pPr>
      <w:r w:rsidRPr="004C793A">
        <w:rPr>
          <w:sz w:val="24"/>
          <w:szCs w:val="24"/>
        </w:rPr>
        <w:t>Next Steps:</w:t>
      </w:r>
      <w:r w:rsidR="003B68D0">
        <w:rPr>
          <w:sz w:val="24"/>
          <w:szCs w:val="24"/>
        </w:rPr>
        <w:t xml:space="preserve"> </w:t>
      </w:r>
      <w:r w:rsidRPr="004C793A">
        <w:rPr>
          <w:sz w:val="24"/>
          <w:szCs w:val="24"/>
        </w:rPr>
        <w:t xml:space="preserve">Serving your </w:t>
      </w:r>
      <w:proofErr w:type="gramStart"/>
      <w:r w:rsidRPr="004C793A">
        <w:rPr>
          <w:sz w:val="24"/>
          <w:szCs w:val="24"/>
        </w:rPr>
        <w:t>Landlord</w:t>
      </w:r>
      <w:proofErr w:type="gramEnd"/>
    </w:p>
    <w:p w14:paraId="0A0BF405" w14:textId="50B4B785" w:rsidR="00DC5CA5" w:rsidRPr="004C793A" w:rsidRDefault="00DC5CA5" w:rsidP="00064125">
      <w:pPr>
        <w:spacing w:after="80" w:line="240" w:lineRule="auto"/>
        <w:contextualSpacing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4C793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Sometimes just going to Court </w:t>
      </w:r>
      <w:r w:rsidR="00AD576E" w:rsidRPr="004C793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once </w:t>
      </w:r>
      <w:r w:rsidRPr="004C793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results in getting the problems fixed, and that’s all you want. But if you are continuing with your case for more relief or for </w:t>
      </w:r>
      <w:r w:rsidRPr="004C793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money damages, your landlord needs to be formally served with a </w:t>
      </w:r>
      <w:r w:rsidRPr="00E66D56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Summons </w:t>
      </w:r>
      <w:r w:rsidR="00973924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along with your </w:t>
      </w:r>
      <w:r w:rsidRPr="00E66D56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Complaint</w:t>
      </w:r>
      <w:r w:rsidRPr="004C793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3E6FCCA2" w14:textId="040A4DDA" w:rsidR="00FD11C3" w:rsidRPr="00916841" w:rsidRDefault="00FD11C3" w:rsidP="00064125">
      <w:pPr>
        <w:pStyle w:val="ListParagraph"/>
        <w:numPr>
          <w:ilvl w:val="0"/>
          <w:numId w:val="18"/>
        </w:numPr>
        <w:spacing w:after="120" w:line="240" w:lineRule="auto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916841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You can purchase the </w:t>
      </w:r>
      <w:r w:rsidRPr="00E66D56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Summons</w:t>
      </w:r>
      <w:r w:rsidRPr="00916841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from the Clerk. A </w:t>
      </w:r>
      <w:r w:rsidRPr="00E66D56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summons</w:t>
      </w:r>
      <w:r w:rsidRPr="00916841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is like a cover sheet telling the landlord they are being sued and how to respond. It usually costs $5 (unless you have gotten the fee waived by filing an </w:t>
      </w:r>
      <w:r w:rsidRPr="00E66D56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Affidavit of Indigency</w:t>
      </w:r>
      <w:r w:rsidRPr="00916841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).</w:t>
      </w:r>
    </w:p>
    <w:p w14:paraId="512813A5" w14:textId="280B8BCA" w:rsidR="00FD11C3" w:rsidRPr="00916841" w:rsidRDefault="00FD11C3" w:rsidP="00064125">
      <w:pPr>
        <w:pStyle w:val="ListParagraph"/>
        <w:numPr>
          <w:ilvl w:val="0"/>
          <w:numId w:val="18"/>
        </w:numPr>
        <w:spacing w:after="120" w:line="240" w:lineRule="auto"/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916841">
        <w:rPr>
          <w:sz w:val="24"/>
          <w:szCs w:val="24"/>
        </w:rPr>
        <w:t xml:space="preserve">Ask the clerk for the address of </w:t>
      </w:r>
      <w:r w:rsidR="00C52973">
        <w:rPr>
          <w:sz w:val="24"/>
          <w:szCs w:val="24"/>
        </w:rPr>
        <w:t xml:space="preserve">the Sheriff’s Office (Civil Division) or a constable </w:t>
      </w:r>
      <w:r w:rsidRPr="00916841">
        <w:rPr>
          <w:sz w:val="24"/>
          <w:szCs w:val="24"/>
        </w:rPr>
        <w:t xml:space="preserve">who can serve the order </w:t>
      </w:r>
      <w:r w:rsidR="00C52973">
        <w:rPr>
          <w:sz w:val="24"/>
          <w:szCs w:val="24"/>
        </w:rPr>
        <w:t>upon</w:t>
      </w:r>
      <w:r w:rsidRPr="00916841">
        <w:rPr>
          <w:sz w:val="24"/>
          <w:szCs w:val="24"/>
        </w:rPr>
        <w:t xml:space="preserve"> your landlord. If you qualify for a fee waiver, then the Sheriff </w:t>
      </w:r>
      <w:r w:rsidR="00C52973">
        <w:rPr>
          <w:sz w:val="24"/>
          <w:szCs w:val="24"/>
        </w:rPr>
        <w:t xml:space="preserve">will </w:t>
      </w:r>
      <w:r w:rsidRPr="00916841">
        <w:rPr>
          <w:sz w:val="24"/>
          <w:szCs w:val="24"/>
        </w:rPr>
        <w:t>serve the landlord without charging you.</w:t>
      </w:r>
      <w:r w:rsidR="00882B78">
        <w:rPr>
          <w:sz w:val="24"/>
          <w:szCs w:val="24"/>
        </w:rPr>
        <w:t xml:space="preserve"> You must bring the signed fee waiver to the Sheriff’s office along with </w:t>
      </w:r>
      <w:r w:rsidR="00D347AA">
        <w:rPr>
          <w:sz w:val="24"/>
          <w:szCs w:val="24"/>
        </w:rPr>
        <w:t>copies of the d</w:t>
      </w:r>
      <w:r w:rsidR="00882B78">
        <w:rPr>
          <w:sz w:val="24"/>
          <w:szCs w:val="24"/>
        </w:rPr>
        <w:t xml:space="preserve">ocuments to be served </w:t>
      </w:r>
      <w:r w:rsidR="00D347AA">
        <w:rPr>
          <w:sz w:val="24"/>
          <w:szCs w:val="24"/>
        </w:rPr>
        <w:t xml:space="preserve">and the </w:t>
      </w:r>
      <w:r w:rsidR="00D347AA">
        <w:rPr>
          <w:b/>
          <w:bCs/>
          <w:sz w:val="24"/>
          <w:szCs w:val="24"/>
        </w:rPr>
        <w:t xml:space="preserve">original </w:t>
      </w:r>
      <w:r w:rsidR="00D347AA">
        <w:rPr>
          <w:sz w:val="24"/>
          <w:szCs w:val="24"/>
        </w:rPr>
        <w:t>summons</w:t>
      </w:r>
      <w:r w:rsidR="00882B78">
        <w:rPr>
          <w:sz w:val="24"/>
          <w:szCs w:val="24"/>
        </w:rPr>
        <w:t>. The Sheriff</w:t>
      </w:r>
      <w:r w:rsidR="00D347AA">
        <w:rPr>
          <w:sz w:val="24"/>
          <w:szCs w:val="24"/>
        </w:rPr>
        <w:t>’s</w:t>
      </w:r>
      <w:r w:rsidR="00882B78">
        <w:rPr>
          <w:sz w:val="24"/>
          <w:szCs w:val="24"/>
        </w:rPr>
        <w:t xml:space="preserve"> Office will give you back the original</w:t>
      </w:r>
      <w:r w:rsidR="00D347AA">
        <w:rPr>
          <w:sz w:val="24"/>
          <w:szCs w:val="24"/>
        </w:rPr>
        <w:t xml:space="preserve"> summons</w:t>
      </w:r>
      <w:r w:rsidR="00882B78">
        <w:rPr>
          <w:sz w:val="24"/>
          <w:szCs w:val="24"/>
        </w:rPr>
        <w:t xml:space="preserve"> along with the signed “return of service” describing how and when the documents were given to your landlord.</w:t>
      </w:r>
    </w:p>
    <w:p w14:paraId="7858382B" w14:textId="10BA22E8" w:rsidR="00FD11C3" w:rsidRPr="00916841" w:rsidRDefault="00FD11C3" w:rsidP="00064125">
      <w:pPr>
        <w:pStyle w:val="ListParagraph"/>
        <w:numPr>
          <w:ilvl w:val="0"/>
          <w:numId w:val="18"/>
        </w:numPr>
        <w:spacing w:after="120" w:line="240" w:lineRule="auto"/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916841">
        <w:rPr>
          <w:sz w:val="24"/>
          <w:szCs w:val="24"/>
        </w:rPr>
        <w:t xml:space="preserve">As a plaintiff, </w:t>
      </w:r>
      <w:r w:rsidRPr="00916841">
        <w:rPr>
          <w:b/>
          <w:bCs/>
          <w:sz w:val="24"/>
          <w:szCs w:val="24"/>
        </w:rPr>
        <w:t>you are not allowed to deliver the order yourself.</w:t>
      </w:r>
    </w:p>
    <w:p w14:paraId="2CC27429" w14:textId="77777777" w:rsidR="00607FF6" w:rsidRDefault="00A90ECE" w:rsidP="00064125">
      <w:pPr>
        <w:pStyle w:val="ListParagraph"/>
        <w:numPr>
          <w:ilvl w:val="0"/>
          <w:numId w:val="18"/>
        </w:numPr>
        <w:spacing w:after="80" w:line="240" w:lineRule="auto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If your landlord was </w:t>
      </w:r>
      <w:r w:rsidRPr="00607FF6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not</w:t>
      </w:r>
      <w:r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in </w:t>
      </w:r>
      <w:r w:rsidR="009D5390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ourt when the judge issued a</w:t>
      </w:r>
      <w:r w:rsidR="00B92673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temporary</w:t>
      </w:r>
      <w:r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Order, </w:t>
      </w:r>
      <w:r w:rsidR="00B92673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or if Clerk tells you that the landlord needs to be given an Order of Notice for a hearing date, </w:t>
      </w:r>
      <w:r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then you can have the landlord </w:t>
      </w:r>
      <w:r w:rsidRPr="00607FF6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served</w:t>
      </w:r>
      <w:r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with </w:t>
      </w:r>
      <w:r w:rsidR="00882B78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the </w:t>
      </w:r>
      <w:r w:rsidR="00B92673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Order, your Motion a</w:t>
      </w:r>
      <w:r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nd your Complaint, together with </w:t>
      </w:r>
      <w:r w:rsidR="00AD576E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the</w:t>
      </w:r>
      <w:r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82B78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original </w:t>
      </w:r>
      <w:r w:rsidR="00DC5CA5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Civil </w:t>
      </w:r>
      <w:r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Summons</w:t>
      </w:r>
      <w:r w:rsidR="001A67C9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5FA97E04" w14:textId="0952137E" w:rsidR="007D6E47" w:rsidRPr="00607FF6" w:rsidRDefault="00DC5CA5" w:rsidP="00064125">
      <w:pPr>
        <w:pStyle w:val="ListParagraph"/>
        <w:numPr>
          <w:ilvl w:val="1"/>
          <w:numId w:val="18"/>
        </w:numPr>
        <w:spacing w:after="80" w:line="240" w:lineRule="auto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Once the </w:t>
      </w:r>
      <w:r w:rsidR="00FD11C3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landlord has been served, the Sheriff or Constable will complete </w:t>
      </w:r>
      <w:r w:rsidR="007D6E47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the</w:t>
      </w:r>
      <w:r w:rsidR="00FD11C3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Return of Service</w:t>
      </w:r>
      <w:r w:rsidR="007D6E47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on the Summons</w:t>
      </w:r>
      <w:r w:rsidR="00FD11C3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for you to </w:t>
      </w:r>
      <w:r w:rsidR="00FD11C3" w:rsidRPr="00607FF6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file with the </w:t>
      </w:r>
      <w:r w:rsidR="009D5390" w:rsidRPr="00607FF6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="00FD11C3" w:rsidRPr="00607FF6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ourt</w:t>
      </w:r>
      <w:r w:rsidR="00C52973" w:rsidRPr="00607FF6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together with the documents</w:t>
      </w:r>
      <w:r w:rsidR="00C52973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that have been served on your landlord</w:t>
      </w:r>
      <w:r w:rsidR="00FD11C3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. This is an important step that </w:t>
      </w:r>
      <w:r w:rsidR="00882B78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both gives your landlord notice </w:t>
      </w:r>
      <w:r w:rsidR="00882B78" w:rsidRPr="00607FF6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and</w:t>
      </w:r>
      <w:r w:rsidR="00882B78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FD11C3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gives the </w:t>
      </w:r>
      <w:r w:rsidR="009D5390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="00FD11C3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ourt the authority to hear your case. You have 90 days from the date you filed the complaint to </w:t>
      </w:r>
      <w:r w:rsidR="00C52973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complete service on your landlord</w:t>
      </w:r>
      <w:r w:rsidR="00FD11C3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(</w:t>
      </w:r>
      <w:r w:rsidR="00882B78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and file or</w:t>
      </w:r>
      <w:r w:rsidR="00FD11C3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e-file</w:t>
      </w:r>
      <w:r w:rsidR="00882B78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the </w:t>
      </w:r>
      <w:r w:rsidR="00542D5B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original summons </w:t>
      </w:r>
      <w:r w:rsidR="007D6E47" w:rsidRPr="00607FF6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with return of service.)</w:t>
      </w:r>
    </w:p>
    <w:p w14:paraId="4B6EB549" w14:textId="5F293C46" w:rsidR="00D61385" w:rsidRPr="00A91B69" w:rsidRDefault="00D61385" w:rsidP="00064125">
      <w:pPr>
        <w:pStyle w:val="UpToCodeHeading"/>
        <w:jc w:val="center"/>
        <w:rPr>
          <w:sz w:val="24"/>
          <w:szCs w:val="24"/>
        </w:rPr>
      </w:pPr>
      <w:r w:rsidRPr="00A91B69">
        <w:rPr>
          <w:sz w:val="24"/>
          <w:szCs w:val="24"/>
        </w:rPr>
        <w:t xml:space="preserve">What happens if </w:t>
      </w:r>
      <w:r w:rsidR="00B63EBA" w:rsidRPr="00A91B69">
        <w:rPr>
          <w:sz w:val="24"/>
          <w:szCs w:val="24"/>
        </w:rPr>
        <w:t>you</w:t>
      </w:r>
      <w:r w:rsidR="00A91B69">
        <w:rPr>
          <w:sz w:val="24"/>
          <w:szCs w:val="24"/>
        </w:rPr>
        <w:t>r</w:t>
      </w:r>
      <w:r w:rsidR="00B63EBA" w:rsidRPr="00A91B69">
        <w:rPr>
          <w:sz w:val="24"/>
          <w:szCs w:val="24"/>
        </w:rPr>
        <w:t xml:space="preserve"> </w:t>
      </w:r>
      <w:proofErr w:type="gramStart"/>
      <w:r w:rsidR="00A91B69">
        <w:rPr>
          <w:sz w:val="24"/>
          <w:szCs w:val="24"/>
        </w:rPr>
        <w:t>L</w:t>
      </w:r>
      <w:r w:rsidR="00B63EBA" w:rsidRPr="00A91B69">
        <w:rPr>
          <w:sz w:val="24"/>
          <w:szCs w:val="24"/>
        </w:rPr>
        <w:t>andlord</w:t>
      </w:r>
      <w:proofErr w:type="gramEnd"/>
      <w:r w:rsidR="00B63EBA" w:rsidRPr="00A91B69">
        <w:rPr>
          <w:sz w:val="24"/>
          <w:szCs w:val="24"/>
        </w:rPr>
        <w:t xml:space="preserve"> </w:t>
      </w:r>
      <w:r w:rsidRPr="00A91B69">
        <w:rPr>
          <w:sz w:val="24"/>
          <w:szCs w:val="24"/>
        </w:rPr>
        <w:t xml:space="preserve">does </w:t>
      </w:r>
      <w:r w:rsidR="00A91B69">
        <w:rPr>
          <w:sz w:val="24"/>
          <w:szCs w:val="24"/>
        </w:rPr>
        <w:t>N</w:t>
      </w:r>
      <w:r w:rsidRPr="00A91B69">
        <w:rPr>
          <w:sz w:val="24"/>
          <w:szCs w:val="24"/>
        </w:rPr>
        <w:t xml:space="preserve">ot </w:t>
      </w:r>
      <w:r w:rsidR="00A91B69">
        <w:rPr>
          <w:sz w:val="24"/>
          <w:szCs w:val="24"/>
        </w:rPr>
        <w:t>F</w:t>
      </w:r>
      <w:r w:rsidRPr="00A91B69">
        <w:rPr>
          <w:sz w:val="24"/>
          <w:szCs w:val="24"/>
        </w:rPr>
        <w:t xml:space="preserve">ollow the </w:t>
      </w:r>
      <w:r w:rsidR="00B63EBA" w:rsidRPr="00A91B69">
        <w:rPr>
          <w:sz w:val="24"/>
          <w:szCs w:val="24"/>
        </w:rPr>
        <w:t>C</w:t>
      </w:r>
      <w:r w:rsidRPr="00A91B69">
        <w:rPr>
          <w:sz w:val="24"/>
          <w:szCs w:val="24"/>
        </w:rPr>
        <w:t xml:space="preserve">ourt’s </w:t>
      </w:r>
      <w:r w:rsidR="00A91B69">
        <w:rPr>
          <w:sz w:val="24"/>
          <w:szCs w:val="24"/>
        </w:rPr>
        <w:t>O</w:t>
      </w:r>
      <w:r w:rsidRPr="00A91B69">
        <w:rPr>
          <w:sz w:val="24"/>
          <w:szCs w:val="24"/>
        </w:rPr>
        <w:t>rder?</w:t>
      </w:r>
    </w:p>
    <w:p w14:paraId="712D8C2E" w14:textId="0785365F" w:rsidR="00D61385" w:rsidRPr="00A91B69" w:rsidRDefault="00D61385" w:rsidP="00064125">
      <w:pPr>
        <w:pStyle w:val="ListParagraph"/>
        <w:numPr>
          <w:ilvl w:val="0"/>
          <w:numId w:val="10"/>
        </w:numPr>
        <w:spacing w:after="80" w:line="240" w:lineRule="auto"/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wjzvjugefec1"/>
      <w:bookmarkStart w:id="1" w:name="_jpvqkqfibwqh"/>
      <w:bookmarkEnd w:id="0"/>
      <w:bookmarkEnd w:id="1"/>
      <w:r w:rsidRPr="00A91B69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lastRenderedPageBreak/>
        <w:t xml:space="preserve">The </w:t>
      </w:r>
      <w:r w:rsidR="00BB64F1" w:rsidRPr="00A91B69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</w:t>
      </w:r>
      <w:r w:rsidRPr="00A91B69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rder </w:t>
      </w:r>
      <w:r w:rsidR="00BB64F1" w:rsidRPr="00A91B69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should </w:t>
      </w:r>
      <w:r w:rsidRPr="00A91B69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say how much time the</w:t>
      </w:r>
      <w:r w:rsidR="00BB64F1" w:rsidRPr="00A91B69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landlord </w:t>
      </w:r>
      <w:proofErr w:type="gramStart"/>
      <w:r w:rsidR="00BB64F1" w:rsidRPr="00A91B69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has to</w:t>
      </w:r>
      <w:proofErr w:type="gramEnd"/>
      <w:r w:rsidR="00BB64F1" w:rsidRPr="00A91B69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make the repairs.</w:t>
      </w:r>
      <w:r w:rsidR="003B68D0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A91B69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It may be 24 hours, or 30 days.</w:t>
      </w:r>
    </w:p>
    <w:p w14:paraId="0EC57E89" w14:textId="7EE7E933" w:rsidR="00A90831" w:rsidRPr="00D87711" w:rsidRDefault="00BB64F1" w:rsidP="00064125">
      <w:pPr>
        <w:pStyle w:val="ListParagraph"/>
        <w:numPr>
          <w:ilvl w:val="0"/>
          <w:numId w:val="10"/>
        </w:numPr>
        <w:spacing w:after="80" w:line="240" w:lineRule="auto"/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bookmarkStart w:id="2" w:name="_Hlk196928384"/>
      <w:r w:rsidRPr="00A91B69">
        <w:rPr>
          <w:sz w:val="24"/>
          <w:szCs w:val="24"/>
        </w:rPr>
        <w:t xml:space="preserve">If your landlord does not comply with the Order, you can </w:t>
      </w:r>
      <w:r w:rsidR="00D61385" w:rsidRPr="00A91B69">
        <w:rPr>
          <w:sz w:val="24"/>
          <w:szCs w:val="24"/>
        </w:rPr>
        <w:t>fil</w:t>
      </w:r>
      <w:r w:rsidRPr="00A91B69">
        <w:rPr>
          <w:sz w:val="24"/>
          <w:szCs w:val="24"/>
        </w:rPr>
        <w:t>e a</w:t>
      </w:r>
      <w:r w:rsidR="00D61385" w:rsidRPr="00A91B69">
        <w:rPr>
          <w:sz w:val="24"/>
          <w:szCs w:val="24"/>
        </w:rPr>
        <w:t xml:space="preserve"> </w:t>
      </w:r>
      <w:r w:rsidR="00D61385" w:rsidRPr="00A91B69">
        <w:rPr>
          <w:b/>
          <w:bCs/>
          <w:sz w:val="24"/>
          <w:szCs w:val="24"/>
        </w:rPr>
        <w:t>Contempt Complaint</w:t>
      </w:r>
      <w:r w:rsidRPr="00A91B69">
        <w:rPr>
          <w:b/>
          <w:bCs/>
          <w:sz w:val="24"/>
          <w:szCs w:val="24"/>
        </w:rPr>
        <w:t xml:space="preserve"> </w:t>
      </w:r>
      <w:r w:rsidR="009067AB">
        <w:rPr>
          <w:sz w:val="24"/>
          <w:szCs w:val="24"/>
        </w:rPr>
        <w:t xml:space="preserve">and ask the </w:t>
      </w:r>
      <w:r w:rsidR="009D5390">
        <w:rPr>
          <w:sz w:val="24"/>
          <w:szCs w:val="24"/>
        </w:rPr>
        <w:t>c</w:t>
      </w:r>
      <w:r w:rsidR="009067AB">
        <w:rPr>
          <w:sz w:val="24"/>
          <w:szCs w:val="24"/>
        </w:rPr>
        <w:t xml:space="preserve">ourt to issue a </w:t>
      </w:r>
      <w:r w:rsidR="009067AB">
        <w:rPr>
          <w:b/>
          <w:bCs/>
          <w:sz w:val="24"/>
          <w:szCs w:val="24"/>
        </w:rPr>
        <w:t xml:space="preserve">Contempt </w:t>
      </w:r>
      <w:r w:rsidRPr="00A91B69">
        <w:rPr>
          <w:b/>
          <w:bCs/>
          <w:sz w:val="24"/>
          <w:szCs w:val="24"/>
        </w:rPr>
        <w:t>Summons</w:t>
      </w:r>
      <w:r w:rsidR="00D61385" w:rsidRPr="00A91B69">
        <w:rPr>
          <w:sz w:val="24"/>
          <w:szCs w:val="24"/>
        </w:rPr>
        <w:t>. You can</w:t>
      </w:r>
      <w:r w:rsidR="003B68D0">
        <w:rPr>
          <w:sz w:val="24"/>
          <w:szCs w:val="24"/>
        </w:rPr>
        <w:t xml:space="preserve"> </w:t>
      </w:r>
      <w:r w:rsidR="00D61385" w:rsidRPr="00A91B69">
        <w:rPr>
          <w:sz w:val="24"/>
          <w:szCs w:val="24"/>
        </w:rPr>
        <w:t xml:space="preserve">go to </w:t>
      </w:r>
      <w:hyperlink r:id="rId13" w:history="1">
        <w:r w:rsidR="004F47DE" w:rsidRPr="004F47DE">
          <w:rPr>
            <w:rStyle w:val="Hyperlink"/>
            <w:sz w:val="24"/>
            <w:szCs w:val="24"/>
          </w:rPr>
          <w:t>https://uptocode.org/</w:t>
        </w:r>
      </w:hyperlink>
      <w:r w:rsidR="004F47DE">
        <w:t xml:space="preserve"> </w:t>
      </w:r>
      <w:r w:rsidR="00D61385" w:rsidRPr="00A91B69">
        <w:rPr>
          <w:sz w:val="24"/>
          <w:szCs w:val="24"/>
        </w:rPr>
        <w:t>to fill in just that one document</w:t>
      </w:r>
      <w:r w:rsidR="009067AB">
        <w:rPr>
          <w:sz w:val="24"/>
          <w:szCs w:val="24"/>
        </w:rPr>
        <w:t xml:space="preserve"> or ask the </w:t>
      </w:r>
      <w:r w:rsidR="009D5390">
        <w:rPr>
          <w:sz w:val="24"/>
          <w:szCs w:val="24"/>
        </w:rPr>
        <w:t>c</w:t>
      </w:r>
      <w:r w:rsidR="009067AB">
        <w:rPr>
          <w:sz w:val="24"/>
          <w:szCs w:val="24"/>
        </w:rPr>
        <w:t>ourt (or Court Service Center, if available) for a Contempt Complaint</w:t>
      </w:r>
      <w:r w:rsidR="00D87711">
        <w:rPr>
          <w:sz w:val="24"/>
          <w:szCs w:val="24"/>
        </w:rPr>
        <w:t xml:space="preserve"> to fill out</w:t>
      </w:r>
      <w:r w:rsidR="00D61385" w:rsidRPr="00A91B69">
        <w:rPr>
          <w:sz w:val="24"/>
          <w:szCs w:val="24"/>
        </w:rPr>
        <w:t>.</w:t>
      </w:r>
      <w:r w:rsidR="00D87711">
        <w:rPr>
          <w:sz w:val="24"/>
          <w:szCs w:val="24"/>
        </w:rPr>
        <w:t xml:space="preserve"> </w:t>
      </w:r>
    </w:p>
    <w:bookmarkEnd w:id="2"/>
    <w:p w14:paraId="6D97C136" w14:textId="5188B453" w:rsidR="00D87711" w:rsidRPr="00A91B69" w:rsidRDefault="00D87711" w:rsidP="00064125">
      <w:pPr>
        <w:pStyle w:val="ListParagraph"/>
        <w:numPr>
          <w:ilvl w:val="0"/>
          <w:numId w:val="10"/>
        </w:numPr>
        <w:spacing w:after="80" w:line="240" w:lineRule="auto"/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8342C4">
        <w:rPr>
          <w:sz w:val="24"/>
          <w:szCs w:val="24"/>
        </w:rPr>
        <w:t xml:space="preserve">The Contempt Complaint and Contempt Summons then </w:t>
      </w:r>
      <w:r w:rsidR="00973924">
        <w:rPr>
          <w:sz w:val="24"/>
          <w:szCs w:val="24"/>
        </w:rPr>
        <w:t xml:space="preserve">both </w:t>
      </w:r>
      <w:r w:rsidRPr="008342C4">
        <w:rPr>
          <w:sz w:val="24"/>
          <w:szCs w:val="24"/>
        </w:rPr>
        <w:t xml:space="preserve">need to be served </w:t>
      </w:r>
      <w:r w:rsidR="00973924">
        <w:rPr>
          <w:sz w:val="24"/>
          <w:szCs w:val="24"/>
        </w:rPr>
        <w:t xml:space="preserve">on your landlord </w:t>
      </w:r>
      <w:r w:rsidRPr="008342C4">
        <w:rPr>
          <w:sz w:val="24"/>
          <w:szCs w:val="24"/>
        </w:rPr>
        <w:t xml:space="preserve">by </w:t>
      </w:r>
      <w:r w:rsidR="00BF537D">
        <w:rPr>
          <w:sz w:val="24"/>
          <w:szCs w:val="24"/>
        </w:rPr>
        <w:t xml:space="preserve">the </w:t>
      </w:r>
      <w:r w:rsidRPr="008342C4">
        <w:rPr>
          <w:sz w:val="24"/>
          <w:szCs w:val="24"/>
        </w:rPr>
        <w:t>Sheriff</w:t>
      </w:r>
      <w:r w:rsidR="00BF537D">
        <w:rPr>
          <w:sz w:val="24"/>
          <w:szCs w:val="24"/>
        </w:rPr>
        <w:t>’s Office</w:t>
      </w:r>
      <w:r w:rsidRPr="008342C4">
        <w:rPr>
          <w:sz w:val="24"/>
          <w:szCs w:val="24"/>
        </w:rPr>
        <w:t xml:space="preserve"> (</w:t>
      </w:r>
      <w:r w:rsidR="008342C4" w:rsidRPr="008342C4">
        <w:rPr>
          <w:sz w:val="24"/>
          <w:szCs w:val="24"/>
        </w:rPr>
        <w:t xml:space="preserve">for free if you have gotten the </w:t>
      </w:r>
      <w:r w:rsidR="00BF537D">
        <w:rPr>
          <w:sz w:val="24"/>
          <w:szCs w:val="24"/>
        </w:rPr>
        <w:t>cost of service</w:t>
      </w:r>
      <w:r w:rsidR="008342C4" w:rsidRPr="008342C4">
        <w:rPr>
          <w:sz w:val="24"/>
          <w:szCs w:val="24"/>
        </w:rPr>
        <w:t xml:space="preserve"> waived)</w:t>
      </w:r>
      <w:r w:rsidR="00BF537D">
        <w:rPr>
          <w:sz w:val="24"/>
          <w:szCs w:val="24"/>
        </w:rPr>
        <w:t>.</w:t>
      </w:r>
    </w:p>
    <w:sectPr w:rsidR="00D87711" w:rsidRPr="00A91B69" w:rsidSect="00AE753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720" w:right="720" w:bottom="720" w:left="720" w:header="72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53FC7" w14:textId="77777777" w:rsidR="00581B38" w:rsidRDefault="00581B38">
      <w:pPr>
        <w:spacing w:after="0" w:line="240" w:lineRule="auto"/>
      </w:pPr>
      <w:r>
        <w:separator/>
      </w:r>
    </w:p>
  </w:endnote>
  <w:endnote w:type="continuationSeparator" w:id="0">
    <w:p w14:paraId="05368D70" w14:textId="77777777" w:rsidR="00581B38" w:rsidRDefault="00581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loo Chettan 2 SemiBold">
    <w:altName w:val="Kartika"/>
    <w:panose1 w:val="020B0604020202020204"/>
    <w:charset w:val="00"/>
    <w:family w:val="script"/>
    <w:pitch w:val="variable"/>
    <w:sig w:usb0="00000001" w:usb1="4000207B" w:usb2="00000000" w:usb3="00000000" w:csb0="0000019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CA2C1" w14:textId="4BC453FE" w:rsidR="004E62D5" w:rsidRPr="003B68D0" w:rsidRDefault="003B68D0" w:rsidP="003B68D0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UpToCode.org</w:t>
    </w:r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7912A" w14:textId="77777777" w:rsidR="006465DC" w:rsidRDefault="006465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9E6EA" w14:textId="342128CD" w:rsidR="00817779" w:rsidRDefault="00782C9E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UpToCode.org</w:t>
    </w:r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3081E" w14:textId="77777777" w:rsidR="006465DC" w:rsidRDefault="00646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72958" w14:textId="77777777" w:rsidR="00581B38" w:rsidRDefault="00581B38">
      <w:pPr>
        <w:spacing w:after="0" w:line="240" w:lineRule="auto"/>
      </w:pPr>
      <w:r>
        <w:separator/>
      </w:r>
    </w:p>
  </w:footnote>
  <w:footnote w:type="continuationSeparator" w:id="0">
    <w:p w14:paraId="5BCA8E47" w14:textId="77777777" w:rsidR="00581B38" w:rsidRDefault="00581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4F5BE" w14:textId="77777777" w:rsidR="005F2809" w:rsidRDefault="005F2809" w:rsidP="005F2809">
    <w:pPr>
      <w:pStyle w:val="Title"/>
      <w:spacing w:after="0"/>
      <w:rPr>
        <w:rFonts w:cstheme="majorHAnsi"/>
        <w:b w:val="0"/>
        <w:color w:val="FFFFFF" w:themeColor="background1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CA44181" wp14:editId="0471D6A5">
              <wp:simplePos x="0" y="0"/>
              <wp:positionH relativeFrom="column">
                <wp:posOffset>1802780</wp:posOffset>
              </wp:positionH>
              <wp:positionV relativeFrom="paragraph">
                <wp:posOffset>-85493</wp:posOffset>
              </wp:positionV>
              <wp:extent cx="5181600" cy="616709"/>
              <wp:effectExtent l="0" t="0" r="0" b="0"/>
              <wp:wrapNone/>
              <wp:docPr id="141181695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81600" cy="61670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2A7D5C" w14:textId="6658E6CD" w:rsidR="005F2809" w:rsidRPr="005062CB" w:rsidRDefault="005F2809" w:rsidP="005F2809">
                          <w:pPr>
                            <w:pStyle w:val="Title"/>
                            <w:spacing w:after="0"/>
                            <w:jc w:val="right"/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062CB"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  <w:t xml:space="preserve">Next steps: </w:t>
                          </w:r>
                          <w:r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  <w:t>Going to Court</w:t>
                          </w:r>
                          <w:r w:rsidRPr="005062CB"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14:paraId="3F18201E" w14:textId="77777777" w:rsidR="005F2809" w:rsidRPr="005062CB" w:rsidRDefault="005F2809" w:rsidP="005F280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right" w:pos="4102"/>
                            </w:tabs>
                            <w:jc w:val="right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</w:pPr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 xml:space="preserve">Made on </w:t>
                          </w:r>
                          <w:proofErr w:type="gramStart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{{ today</w:t>
                          </w:r>
                          <w:proofErr w:type="gramEnd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(</w:t>
                          </w:r>
                          <w:proofErr w:type="gramStart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) }</w:t>
                          </w:r>
                          <w:proofErr w:type="gramEnd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A441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41.95pt;margin-top:-6.75pt;width:408pt;height:48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" filled="f" stroked="f" strokeweight=".5pt">
              <v:textbox>
                <w:txbxContent>
                  <w:p w14:paraId="7E2A7D5C" w14:textId="6658E6CD" w:rsidR="005F2809" w:rsidRPr="005062CB" w:rsidRDefault="005F2809" w:rsidP="005F2809">
                    <w:pPr>
                      <w:pStyle w:val="Title"/>
                      <w:spacing w:after="0"/>
                      <w:jc w:val="right"/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</w:pPr>
                    <w:r w:rsidRPr="005062CB"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  <w:t xml:space="preserve">Next steps: </w:t>
                    </w:r>
                    <w:r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  <w:t>Going to Court</w:t>
                    </w:r>
                    <w:r w:rsidRPr="005062CB"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  <w:t xml:space="preserve"> </w:t>
                    </w:r>
                  </w:p>
                  <w:p w14:paraId="3F18201E" w14:textId="77777777" w:rsidR="005F2809" w:rsidRPr="005062CB" w:rsidRDefault="005F2809" w:rsidP="005F2809">
                    <w:pPr>
                      <w:pStyle w:val="Header"/>
                      <w:tabs>
                        <w:tab w:val="clear" w:pos="4680"/>
                        <w:tab w:val="clear" w:pos="9360"/>
                        <w:tab w:val="right" w:pos="4102"/>
                      </w:tabs>
                      <w:jc w:val="right"/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</w:pPr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 xml:space="preserve">Made on </w:t>
                    </w:r>
                    <w:proofErr w:type="gramStart"/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{{ today</w:t>
                    </w:r>
                    <w:proofErr w:type="gramEnd"/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(</w:t>
                    </w:r>
                    <w:proofErr w:type="gramStart"/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) }</w:t>
                    </w:r>
                    <w:proofErr w:type="gramEnd"/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6985" distB="5715" distL="6350" distR="6350" simplePos="0" relativeHeight="251663360" behindDoc="1" locked="0" layoutInCell="0" allowOverlap="1" wp14:anchorId="1E44372F" wp14:editId="3A05C53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92023649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F54F75" id="Rectangle 2" o:spid="_x0000_s1026" style="position:absolute;margin-left:0;margin-top:0;width:611.3pt;height:88.8pt;z-index:-251653120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&#13;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>
      <w:rPr>
        <w:rFonts w:asciiTheme="minorHAnsi" w:hAnsiTheme="minorHAnsi" w:cs="Calibri"/>
        <w:b w:val="0"/>
        <w:noProof/>
        <w:color w:val="FFFFFF" w:themeColor="background1"/>
        <w:sz w:val="40"/>
      </w:rPr>
      <w:drawing>
        <wp:inline distT="0" distB="0" distL="0" distR="0" wp14:anchorId="0A6C93B9" wp14:editId="026BDC87">
          <wp:extent cx="1524000" cy="330200"/>
          <wp:effectExtent l="0" t="0" r="0" b="0"/>
          <wp:docPr id="133988070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9880701" name="Graphic 133988070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150A93" w14:textId="77777777" w:rsidR="005F2809" w:rsidRDefault="005F2809" w:rsidP="005F2809"/>
  <w:p w14:paraId="07847B29" w14:textId="77777777" w:rsidR="005B0F67" w:rsidRDefault="005B0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4E681" w14:textId="77777777" w:rsidR="006465DC" w:rsidRDefault="006465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74974" w14:textId="350C7E0C" w:rsidR="009316E5" w:rsidRPr="00C26B31" w:rsidRDefault="004E62D5" w:rsidP="00281983">
    <w:pPr>
      <w:pStyle w:val="Title"/>
      <w:spacing w:after="0"/>
      <w:rPr>
        <w:rFonts w:cstheme="majorHAnsi"/>
        <w:b w:val="0"/>
        <w:color w:val="FFFFFF" w:themeColor="background1"/>
        <w:sz w:val="40"/>
      </w:rPr>
    </w:pPr>
    <w:r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 wp14:anchorId="08D65B0A" wp14:editId="1E8E832B">
              <wp:simplePos x="0" y="0"/>
              <wp:positionH relativeFrom="page">
                <wp:posOffset>0</wp:posOffset>
              </wp:positionH>
              <wp:positionV relativeFrom="page">
                <wp:posOffset>11430</wp:posOffset>
              </wp:positionV>
              <wp:extent cx="7763510" cy="1124712"/>
              <wp:effectExtent l="0" t="0" r="8890" b="1841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4712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FBC9F1" id="Rectangle 2" o:spid="_x0000_s1026" style="position:absolute;margin-left:0;margin-top:.9pt;width:611.3pt;height:88.55pt;z-index:-251657216;visibility:visible;mso-wrap-style:square;mso-width-percent:0;mso-height-percent:0;mso-wrap-distance-left:.5pt;mso-wrap-distance-top:.55pt;mso-wrap-distance-right:.5pt;mso-wrap-distance-bottom:.4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&#13;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 w:rsidR="009316E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40B48F" wp14:editId="24DDB3C5">
              <wp:simplePos x="0" y="0"/>
              <wp:positionH relativeFrom="column">
                <wp:posOffset>1683385</wp:posOffset>
              </wp:positionH>
              <wp:positionV relativeFrom="paragraph">
                <wp:posOffset>-174625</wp:posOffset>
              </wp:positionV>
              <wp:extent cx="5358384" cy="704088"/>
              <wp:effectExtent l="0" t="0" r="0" b="0"/>
              <wp:wrapNone/>
              <wp:docPr id="30997839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8384" cy="7040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A885D17" w14:textId="7B97AFC5" w:rsidR="009316E5" w:rsidRDefault="009316E5" w:rsidP="009316E5">
                          <w:pPr>
                            <w:suppressAutoHyphens w:val="0"/>
                            <w:spacing w:after="0" w:line="240" w:lineRule="auto"/>
                            <w:jc w:val="right"/>
                            <w:rPr>
                              <w:rFonts w:asciiTheme="majorHAnsi" w:eastAsiaTheme="majorEastAsia" w:hAnsiTheme="majorHAnsi" w:cstheme="majorHAnsi"/>
                              <w:color w:val="FFFFFF" w:themeColor="background1"/>
                              <w:spacing w:val="10"/>
                              <w:sz w:val="44"/>
                              <w:szCs w:val="44"/>
                            </w:rPr>
                          </w:pPr>
                          <w:r w:rsidRPr="009316E5">
                            <w:rPr>
                              <w:rFonts w:asciiTheme="majorHAnsi" w:eastAsiaTheme="majorEastAsia" w:hAnsiTheme="majorHAnsi" w:cstheme="majorHAnsi"/>
                              <w:color w:val="FFFFFF" w:themeColor="background1"/>
                              <w:spacing w:val="10"/>
                              <w:sz w:val="44"/>
                              <w:szCs w:val="44"/>
                            </w:rPr>
                            <w:t xml:space="preserve">Next steps: </w:t>
                          </w:r>
                          <w:r w:rsidR="001D0FC3">
                            <w:rPr>
                              <w:rFonts w:asciiTheme="majorHAnsi" w:eastAsiaTheme="majorEastAsia" w:hAnsiTheme="majorHAnsi" w:cstheme="majorHAnsi"/>
                              <w:color w:val="FFFFFF" w:themeColor="background1"/>
                              <w:spacing w:val="10"/>
                              <w:sz w:val="44"/>
                              <w:szCs w:val="44"/>
                            </w:rPr>
                            <w:t>Going to Court</w:t>
                          </w:r>
                        </w:p>
                        <w:p w14:paraId="7E3200A7" w14:textId="77777777" w:rsidR="005F2809" w:rsidRPr="005062CB" w:rsidRDefault="005F2809" w:rsidP="005F280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right" w:pos="4102"/>
                            </w:tabs>
                            <w:jc w:val="right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</w:pPr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 xml:space="preserve">Made on </w:t>
                          </w:r>
                          <w:proofErr w:type="gramStart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{{ today</w:t>
                          </w:r>
                          <w:proofErr w:type="gramEnd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(</w:t>
                          </w:r>
                          <w:proofErr w:type="gramStart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) }</w:t>
                          </w:r>
                          <w:proofErr w:type="gramEnd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}</w:t>
                          </w:r>
                        </w:p>
                        <w:p w14:paraId="32AEFD23" w14:textId="77777777" w:rsidR="005F2809" w:rsidRPr="009316E5" w:rsidRDefault="005F2809" w:rsidP="009316E5">
                          <w:pPr>
                            <w:suppressAutoHyphens w:val="0"/>
                            <w:spacing w:after="0" w:line="240" w:lineRule="auto"/>
                            <w:jc w:val="right"/>
                            <w:rPr>
                              <w:rFonts w:asciiTheme="majorHAnsi" w:eastAsiaTheme="majorEastAsia" w:hAnsiTheme="majorHAnsi" w:cstheme="majorHAnsi"/>
                              <w:color w:val="FFFFFF" w:themeColor="background1"/>
                              <w:spacing w:val="10"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A40B48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32.55pt;margin-top:-13.75pt;width:421.9pt;height:55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" filled="f" stroked="f" strokeweight=".5pt">
              <v:textbox>
                <w:txbxContent>
                  <w:p w14:paraId="7A885D17" w14:textId="7B97AFC5" w:rsidR="009316E5" w:rsidRDefault="009316E5" w:rsidP="009316E5">
                    <w:pPr>
                      <w:suppressAutoHyphens w:val="0"/>
                      <w:spacing w:after="0" w:line="240" w:lineRule="auto"/>
                      <w:jc w:val="right"/>
                      <w:rPr>
                        <w:rFonts w:asciiTheme="majorHAnsi" w:eastAsiaTheme="majorEastAsia" w:hAnsiTheme="majorHAnsi" w:cstheme="majorHAnsi"/>
                        <w:color w:val="FFFFFF" w:themeColor="background1"/>
                        <w:spacing w:val="10"/>
                        <w:sz w:val="44"/>
                        <w:szCs w:val="44"/>
                      </w:rPr>
                    </w:pPr>
                    <w:r w:rsidRPr="009316E5">
                      <w:rPr>
                        <w:rFonts w:asciiTheme="majorHAnsi" w:eastAsiaTheme="majorEastAsia" w:hAnsiTheme="majorHAnsi" w:cstheme="majorHAnsi"/>
                        <w:color w:val="FFFFFF" w:themeColor="background1"/>
                        <w:spacing w:val="10"/>
                        <w:sz w:val="44"/>
                        <w:szCs w:val="44"/>
                      </w:rPr>
                      <w:t xml:space="preserve">Next steps: </w:t>
                    </w:r>
                    <w:r w:rsidR="001D0FC3">
                      <w:rPr>
                        <w:rFonts w:asciiTheme="majorHAnsi" w:eastAsiaTheme="majorEastAsia" w:hAnsiTheme="majorHAnsi" w:cstheme="majorHAnsi"/>
                        <w:color w:val="FFFFFF" w:themeColor="background1"/>
                        <w:spacing w:val="10"/>
                        <w:sz w:val="44"/>
                        <w:szCs w:val="44"/>
                      </w:rPr>
                      <w:t>Going to Court</w:t>
                    </w:r>
                  </w:p>
                  <w:p w14:paraId="7E3200A7" w14:textId="77777777" w:rsidR="005F2809" w:rsidRPr="005062CB" w:rsidRDefault="005F2809" w:rsidP="005F2809">
                    <w:pPr>
                      <w:pStyle w:val="Header"/>
                      <w:tabs>
                        <w:tab w:val="clear" w:pos="4680"/>
                        <w:tab w:val="clear" w:pos="9360"/>
                        <w:tab w:val="right" w:pos="4102"/>
                      </w:tabs>
                      <w:jc w:val="right"/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</w:pPr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 xml:space="preserve">Made on </w:t>
                    </w:r>
                    <w:proofErr w:type="gramStart"/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{{ today</w:t>
                    </w:r>
                    <w:proofErr w:type="gramEnd"/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(</w:t>
                    </w:r>
                    <w:proofErr w:type="gramStart"/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) }</w:t>
                    </w:r>
                    <w:proofErr w:type="gramEnd"/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}</w:t>
                    </w:r>
                  </w:p>
                  <w:p w14:paraId="32AEFD23" w14:textId="77777777" w:rsidR="005F2809" w:rsidRPr="009316E5" w:rsidRDefault="005F2809" w:rsidP="009316E5">
                    <w:pPr>
                      <w:suppressAutoHyphens w:val="0"/>
                      <w:spacing w:after="0" w:line="240" w:lineRule="auto"/>
                      <w:jc w:val="right"/>
                      <w:rPr>
                        <w:rFonts w:asciiTheme="majorHAnsi" w:eastAsiaTheme="majorEastAsia" w:hAnsiTheme="majorHAnsi" w:cstheme="majorHAnsi"/>
                        <w:color w:val="FFFFFF" w:themeColor="background1"/>
                        <w:spacing w:val="10"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281983">
      <w:rPr>
        <w:rFonts w:ascii="Baloo Chettan 2 SemiBold" w:hAnsi="Baloo Chettan 2 SemiBold" w:cs="Segoe UI"/>
        <w:noProof/>
        <w:color w:val="FFFFFF" w:themeColor="background1"/>
        <w:sz w:val="40"/>
      </w:rPr>
      <w:drawing>
        <wp:inline distT="0" distB="0" distL="0" distR="0" wp14:anchorId="7036D06D" wp14:editId="1B2E3222">
          <wp:extent cx="1524000" cy="330200"/>
          <wp:effectExtent l="0" t="0" r="0" b="0"/>
          <wp:docPr id="1779961365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19443" name="Graphic 152219443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2C9E">
      <w:rPr>
        <w:rFonts w:ascii="Baloo Chettan 2 SemiBold" w:hAnsi="Baloo Chettan 2 SemiBold" w:cs="Segoe UI"/>
        <w:color w:val="FFFFFF" w:themeColor="background1"/>
        <w:sz w:val="40"/>
      </w:rPr>
      <w:tab/>
    </w:r>
  </w:p>
  <w:p w14:paraId="0AFA4978" w14:textId="77777777" w:rsidR="005F2809" w:rsidRDefault="005F2809" w:rsidP="005F2809">
    <w:pPr>
      <w:spacing w:after="0" w:line="240" w:lineRule="auto"/>
    </w:pPr>
  </w:p>
  <w:p w14:paraId="6E5C5F1B" w14:textId="25E47A1F" w:rsidR="00817779" w:rsidRPr="00C26B31" w:rsidRDefault="00817779" w:rsidP="005F2809">
    <w:pPr>
      <w:pStyle w:val="Header"/>
      <w:tabs>
        <w:tab w:val="clear" w:pos="4680"/>
        <w:tab w:val="clear" w:pos="9360"/>
        <w:tab w:val="right" w:pos="4102"/>
      </w:tabs>
      <w:rPr>
        <w:rFonts w:asciiTheme="majorHAnsi" w:hAnsiTheme="majorHAnsi" w:cstheme="majorHAnsi"/>
        <w:b/>
        <w:color w:val="FFFFFF" w:themeColor="background1"/>
        <w:sz w:val="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E1196" w14:textId="77777777" w:rsidR="006465DC" w:rsidRDefault="00646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52DD"/>
    <w:multiLevelType w:val="multilevel"/>
    <w:tmpl w:val="E876A9AA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F29C2"/>
    <w:multiLevelType w:val="multilevel"/>
    <w:tmpl w:val="DFDA4CA4"/>
    <w:styleLink w:val="CurrentList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7E76EF"/>
    <w:multiLevelType w:val="hybridMultilevel"/>
    <w:tmpl w:val="E876A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97ED1"/>
    <w:multiLevelType w:val="multilevel"/>
    <w:tmpl w:val="9E942AEA"/>
    <w:numStyleLink w:val="CurrentList1"/>
  </w:abstractNum>
  <w:abstractNum w:abstractNumId="4" w15:restartNumberingAfterBreak="0">
    <w:nsid w:val="0BEB6429"/>
    <w:multiLevelType w:val="hybridMultilevel"/>
    <w:tmpl w:val="294EFE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 w:val="0"/>
        <w:i w:val="0"/>
        <w:color w:val="00000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40EF3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C134DF2"/>
    <w:multiLevelType w:val="hybridMultilevel"/>
    <w:tmpl w:val="086EDD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90B7C"/>
    <w:multiLevelType w:val="multilevel"/>
    <w:tmpl w:val="9E942AEA"/>
    <w:numStyleLink w:val="CurrentList1"/>
  </w:abstractNum>
  <w:abstractNum w:abstractNumId="8" w15:restartNumberingAfterBreak="0">
    <w:nsid w:val="1F8E4571"/>
    <w:multiLevelType w:val="multilevel"/>
    <w:tmpl w:val="9E942AEA"/>
    <w:numStyleLink w:val="CurrentList1"/>
  </w:abstractNum>
  <w:abstractNum w:abstractNumId="9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D0D8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B2420CB"/>
    <w:multiLevelType w:val="multilevel"/>
    <w:tmpl w:val="9E942AEA"/>
    <w:numStyleLink w:val="CurrentList1"/>
  </w:abstractNum>
  <w:abstractNum w:abstractNumId="14" w15:restartNumberingAfterBreak="0">
    <w:nsid w:val="406813E5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7A3060A"/>
    <w:multiLevelType w:val="multilevel"/>
    <w:tmpl w:val="9E942AEA"/>
    <w:numStyleLink w:val="CurrentList1"/>
  </w:abstractNum>
  <w:abstractNum w:abstractNumId="16" w15:restartNumberingAfterBreak="0">
    <w:nsid w:val="4A14156B"/>
    <w:multiLevelType w:val="hybridMultilevel"/>
    <w:tmpl w:val="E30E0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992534"/>
    <w:multiLevelType w:val="hybridMultilevel"/>
    <w:tmpl w:val="E6E80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146A2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0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70075BE"/>
    <w:multiLevelType w:val="multilevel"/>
    <w:tmpl w:val="D258195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8B42E8C"/>
    <w:multiLevelType w:val="multilevel"/>
    <w:tmpl w:val="9E942AEA"/>
    <w:numStyleLink w:val="CurrentList1"/>
  </w:abstractNum>
  <w:abstractNum w:abstractNumId="21" w15:restartNumberingAfterBreak="0">
    <w:nsid w:val="5B0236A6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B3D5FB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2ED47E3"/>
    <w:multiLevelType w:val="multilevel"/>
    <w:tmpl w:val="9E942AEA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0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BE4DAE"/>
    <w:multiLevelType w:val="hybridMultilevel"/>
    <w:tmpl w:val="BF5257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 w:val="0"/>
        <w:i w:val="0"/>
        <w:color w:val="00000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3B04E3"/>
    <w:multiLevelType w:val="multilevel"/>
    <w:tmpl w:val="9E942AEA"/>
    <w:numStyleLink w:val="CurrentList1"/>
  </w:abstractNum>
  <w:abstractNum w:abstractNumId="27" w15:restartNumberingAfterBreak="0">
    <w:nsid w:val="7F083400"/>
    <w:multiLevelType w:val="multilevel"/>
    <w:tmpl w:val="9E942AEA"/>
    <w:numStyleLink w:val="CurrentList1"/>
  </w:abstractNum>
  <w:num w:numId="1" w16cid:durableId="487285414">
    <w:abstractNumId w:val="24"/>
  </w:num>
  <w:num w:numId="2" w16cid:durableId="1943763532">
    <w:abstractNumId w:val="9"/>
  </w:num>
  <w:num w:numId="3" w16cid:durableId="1609850503">
    <w:abstractNumId w:val="11"/>
  </w:num>
  <w:num w:numId="4" w16cid:durableId="2111706240">
    <w:abstractNumId w:val="19"/>
  </w:num>
  <w:num w:numId="5" w16cid:durableId="1315450020">
    <w:abstractNumId w:val="14"/>
  </w:num>
  <w:num w:numId="6" w16cid:durableId="459763322">
    <w:abstractNumId w:val="12"/>
  </w:num>
  <w:num w:numId="7" w16cid:durableId="799882222">
    <w:abstractNumId w:val="5"/>
  </w:num>
  <w:num w:numId="8" w16cid:durableId="1917786663">
    <w:abstractNumId w:val="21"/>
  </w:num>
  <w:num w:numId="9" w16cid:durableId="1635521311">
    <w:abstractNumId w:val="10"/>
  </w:num>
  <w:num w:numId="10" w16cid:durableId="375618137">
    <w:abstractNumId w:val="22"/>
  </w:num>
  <w:num w:numId="11" w16cid:durableId="455682643">
    <w:abstractNumId w:val="23"/>
  </w:num>
  <w:num w:numId="12" w16cid:durableId="2056348825">
    <w:abstractNumId w:val="6"/>
  </w:num>
  <w:num w:numId="13" w16cid:durableId="277880278">
    <w:abstractNumId w:val="17"/>
  </w:num>
  <w:num w:numId="14" w16cid:durableId="1513226985">
    <w:abstractNumId w:val="16"/>
  </w:num>
  <w:num w:numId="15" w16cid:durableId="2022507493">
    <w:abstractNumId w:val="4"/>
  </w:num>
  <w:num w:numId="16" w16cid:durableId="959646590">
    <w:abstractNumId w:val="2"/>
  </w:num>
  <w:num w:numId="17" w16cid:durableId="1728645734">
    <w:abstractNumId w:val="7"/>
  </w:num>
  <w:num w:numId="18" w16cid:durableId="265694726">
    <w:abstractNumId w:val="15"/>
  </w:num>
  <w:num w:numId="19" w16cid:durableId="1494448157">
    <w:abstractNumId w:val="3"/>
  </w:num>
  <w:num w:numId="20" w16cid:durableId="843203971">
    <w:abstractNumId w:val="25"/>
  </w:num>
  <w:num w:numId="21" w16cid:durableId="1101989904">
    <w:abstractNumId w:val="26"/>
  </w:num>
  <w:num w:numId="22" w16cid:durableId="899487653">
    <w:abstractNumId w:val="20"/>
  </w:num>
  <w:num w:numId="23" w16cid:durableId="965351518">
    <w:abstractNumId w:val="0"/>
  </w:num>
  <w:num w:numId="24" w16cid:durableId="805707812">
    <w:abstractNumId w:val="13"/>
  </w:num>
  <w:num w:numId="25" w16cid:durableId="537744920">
    <w:abstractNumId w:val="8"/>
  </w:num>
  <w:num w:numId="26" w16cid:durableId="424958054">
    <w:abstractNumId w:val="27"/>
  </w:num>
  <w:num w:numId="27" w16cid:durableId="2138405873">
    <w:abstractNumId w:val="18"/>
  </w:num>
  <w:num w:numId="28" w16cid:durableId="695891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070B3"/>
    <w:rsid w:val="00042907"/>
    <w:rsid w:val="000550DB"/>
    <w:rsid w:val="000557D2"/>
    <w:rsid w:val="00064125"/>
    <w:rsid w:val="00074A27"/>
    <w:rsid w:val="00074C08"/>
    <w:rsid w:val="000A3470"/>
    <w:rsid w:val="000A4116"/>
    <w:rsid w:val="000A5864"/>
    <w:rsid w:val="000C2956"/>
    <w:rsid w:val="000D67DD"/>
    <w:rsid w:val="000F1603"/>
    <w:rsid w:val="000F241A"/>
    <w:rsid w:val="000F254D"/>
    <w:rsid w:val="000F3712"/>
    <w:rsid w:val="001751CB"/>
    <w:rsid w:val="001A67C9"/>
    <w:rsid w:val="001D0FC3"/>
    <w:rsid w:val="001E0814"/>
    <w:rsid w:val="001E5133"/>
    <w:rsid w:val="001F0897"/>
    <w:rsid w:val="001F693E"/>
    <w:rsid w:val="00236C43"/>
    <w:rsid w:val="00250FCE"/>
    <w:rsid w:val="00274B62"/>
    <w:rsid w:val="00281983"/>
    <w:rsid w:val="00295E8D"/>
    <w:rsid w:val="002A1200"/>
    <w:rsid w:val="002C5E2B"/>
    <w:rsid w:val="002C6523"/>
    <w:rsid w:val="002F3D11"/>
    <w:rsid w:val="002F7523"/>
    <w:rsid w:val="00305A6B"/>
    <w:rsid w:val="00322EBF"/>
    <w:rsid w:val="00326A62"/>
    <w:rsid w:val="003B5328"/>
    <w:rsid w:val="003B68D0"/>
    <w:rsid w:val="003E4339"/>
    <w:rsid w:val="003E4F6B"/>
    <w:rsid w:val="00400870"/>
    <w:rsid w:val="004131C5"/>
    <w:rsid w:val="004A769C"/>
    <w:rsid w:val="004C793A"/>
    <w:rsid w:val="004E62D5"/>
    <w:rsid w:val="004F05E9"/>
    <w:rsid w:val="004F47DE"/>
    <w:rsid w:val="004F7239"/>
    <w:rsid w:val="005071EB"/>
    <w:rsid w:val="00526E29"/>
    <w:rsid w:val="005347E0"/>
    <w:rsid w:val="00542D5B"/>
    <w:rsid w:val="00543668"/>
    <w:rsid w:val="00551E9B"/>
    <w:rsid w:val="00561B1D"/>
    <w:rsid w:val="00581B38"/>
    <w:rsid w:val="005A260F"/>
    <w:rsid w:val="005B0F67"/>
    <w:rsid w:val="005C2377"/>
    <w:rsid w:val="005D6C1E"/>
    <w:rsid w:val="005F15C2"/>
    <w:rsid w:val="005F2809"/>
    <w:rsid w:val="00607FF6"/>
    <w:rsid w:val="00640435"/>
    <w:rsid w:val="006465DC"/>
    <w:rsid w:val="00686FDF"/>
    <w:rsid w:val="00696227"/>
    <w:rsid w:val="006D02FE"/>
    <w:rsid w:val="006F21A7"/>
    <w:rsid w:val="00710DF2"/>
    <w:rsid w:val="00746CBB"/>
    <w:rsid w:val="00782C9E"/>
    <w:rsid w:val="00784AEC"/>
    <w:rsid w:val="00785AAA"/>
    <w:rsid w:val="007A0F39"/>
    <w:rsid w:val="007C4AC1"/>
    <w:rsid w:val="007D3429"/>
    <w:rsid w:val="007D6E47"/>
    <w:rsid w:val="007F2EB0"/>
    <w:rsid w:val="00801FDE"/>
    <w:rsid w:val="00803BA4"/>
    <w:rsid w:val="00817779"/>
    <w:rsid w:val="008269A5"/>
    <w:rsid w:val="008342C4"/>
    <w:rsid w:val="00834315"/>
    <w:rsid w:val="008556AC"/>
    <w:rsid w:val="008663EC"/>
    <w:rsid w:val="00882B78"/>
    <w:rsid w:val="008860C2"/>
    <w:rsid w:val="00896FD9"/>
    <w:rsid w:val="00902DF2"/>
    <w:rsid w:val="009067AB"/>
    <w:rsid w:val="00916841"/>
    <w:rsid w:val="00927DC4"/>
    <w:rsid w:val="009316E5"/>
    <w:rsid w:val="00943A4B"/>
    <w:rsid w:val="0094583E"/>
    <w:rsid w:val="00973924"/>
    <w:rsid w:val="00974AC6"/>
    <w:rsid w:val="00975DFB"/>
    <w:rsid w:val="00982B49"/>
    <w:rsid w:val="009B4529"/>
    <w:rsid w:val="009B5883"/>
    <w:rsid w:val="009D5390"/>
    <w:rsid w:val="009D60BA"/>
    <w:rsid w:val="009F2CF6"/>
    <w:rsid w:val="00A40203"/>
    <w:rsid w:val="00A44F2B"/>
    <w:rsid w:val="00A665B1"/>
    <w:rsid w:val="00A90831"/>
    <w:rsid w:val="00A90ECE"/>
    <w:rsid w:val="00A91B69"/>
    <w:rsid w:val="00A94F3B"/>
    <w:rsid w:val="00AA3545"/>
    <w:rsid w:val="00AD576E"/>
    <w:rsid w:val="00AE753D"/>
    <w:rsid w:val="00B17AC9"/>
    <w:rsid w:val="00B327A8"/>
    <w:rsid w:val="00B63EBA"/>
    <w:rsid w:val="00B7376C"/>
    <w:rsid w:val="00B77FDD"/>
    <w:rsid w:val="00B92673"/>
    <w:rsid w:val="00BA43BA"/>
    <w:rsid w:val="00BB64F1"/>
    <w:rsid w:val="00BC1104"/>
    <w:rsid w:val="00BD2DB5"/>
    <w:rsid w:val="00BE2EB5"/>
    <w:rsid w:val="00BF537D"/>
    <w:rsid w:val="00C06329"/>
    <w:rsid w:val="00C177A3"/>
    <w:rsid w:val="00C24730"/>
    <w:rsid w:val="00C2596F"/>
    <w:rsid w:val="00C26B31"/>
    <w:rsid w:val="00C40A66"/>
    <w:rsid w:val="00C52973"/>
    <w:rsid w:val="00CA4810"/>
    <w:rsid w:val="00CB43F8"/>
    <w:rsid w:val="00CB666B"/>
    <w:rsid w:val="00CB73EB"/>
    <w:rsid w:val="00CD2A8E"/>
    <w:rsid w:val="00D15A17"/>
    <w:rsid w:val="00D20807"/>
    <w:rsid w:val="00D347AA"/>
    <w:rsid w:val="00D36C40"/>
    <w:rsid w:val="00D37466"/>
    <w:rsid w:val="00D53A1D"/>
    <w:rsid w:val="00D61385"/>
    <w:rsid w:val="00D87711"/>
    <w:rsid w:val="00D92859"/>
    <w:rsid w:val="00DC5CA5"/>
    <w:rsid w:val="00DC6B82"/>
    <w:rsid w:val="00E25C0C"/>
    <w:rsid w:val="00E32D3A"/>
    <w:rsid w:val="00E35F59"/>
    <w:rsid w:val="00E50C8C"/>
    <w:rsid w:val="00E66D56"/>
    <w:rsid w:val="00E74D94"/>
    <w:rsid w:val="00E74F65"/>
    <w:rsid w:val="00EA782A"/>
    <w:rsid w:val="00EF219F"/>
    <w:rsid w:val="00F1356C"/>
    <w:rsid w:val="00F23536"/>
    <w:rsid w:val="00F6311D"/>
    <w:rsid w:val="00F632C6"/>
    <w:rsid w:val="00FD11C3"/>
    <w:rsid w:val="00FE6460"/>
    <w:rsid w:val="00FF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DA19E4"/>
  <w14:defaultImageDpi w14:val="0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customStyle="1" w:styleId="TitleChar">
    <w:name w:val="Title Char"/>
    <w:basedOn w:val="DefaultParagraphFont"/>
    <w:link w:val="Title"/>
    <w:uiPriority w:val="10"/>
    <w:qFormat/>
    <w:rsid w:val="00AE753D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753D"/>
    <w:pPr>
      <w:suppressAutoHyphens w:val="0"/>
      <w:spacing w:after="80" w:line="240" w:lineRule="auto"/>
    </w:pPr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AE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unhideWhenUsed/>
    <w:rsid w:val="00AE753D"/>
    <w:pPr>
      <w:suppressAutoHyphens w:val="0"/>
    </w:pPr>
    <w:rPr>
      <w:rFonts w:eastAsiaTheme="minorEastAsia" w:cstheme="minorBidi"/>
      <w:sz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4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C08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B5328"/>
    <w:pPr>
      <w:numPr>
        <w:numId w:val="11"/>
      </w:numPr>
    </w:pPr>
  </w:style>
  <w:style w:type="paragraph" w:styleId="Revision">
    <w:name w:val="Revision"/>
    <w:hidden/>
    <w:uiPriority w:val="99"/>
    <w:semiHidden/>
    <w:rsid w:val="00EF219F"/>
    <w:pPr>
      <w:suppressAutoHyphens w:val="0"/>
    </w:pPr>
    <w:rPr>
      <w:rFonts w:ascii="Garamond" w:hAnsi="Garamond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36C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6C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6C40"/>
    <w:rPr>
      <w:rFonts w:ascii="Garamond" w:hAnsi="Garamond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C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C40"/>
    <w:rPr>
      <w:rFonts w:ascii="Garamond" w:hAnsi="Garamond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1104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3B68D0"/>
  </w:style>
  <w:style w:type="numbering" w:customStyle="1" w:styleId="CurrentList2">
    <w:name w:val="Current List2"/>
    <w:uiPriority w:val="99"/>
    <w:rsid w:val="00326A62"/>
    <w:pPr>
      <w:numPr>
        <w:numId w:val="23"/>
      </w:numPr>
    </w:pPr>
  </w:style>
  <w:style w:type="numbering" w:customStyle="1" w:styleId="CurrentList3">
    <w:name w:val="Current List3"/>
    <w:uiPriority w:val="99"/>
    <w:rsid w:val="00607FF6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filema.com/" TargetMode="External"/><Relationship Id="rId13" Type="http://schemas.openxmlformats.org/officeDocument/2006/relationships/hyperlink" Target="https://uptocode.org/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www.mass.gov/guides/efiling-in-the-housing-court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2C92B4-D08C-4DD7-AA23-4E4B44E6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Kelly McCarthy</cp:lastModifiedBy>
  <cp:revision>2</cp:revision>
  <cp:lastPrinted>2025-04-30T22:39:00Z</cp:lastPrinted>
  <dcterms:created xsi:type="dcterms:W3CDTF">2025-05-13T17:09:00Z</dcterms:created>
  <dcterms:modified xsi:type="dcterms:W3CDTF">2025-05-13T17:09:00Z</dcterms:modified>
  <dc:identifier/>
  <dc:language/>
</cp:coreProperties>
</file>