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75321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3C79C85D" w14:textId="5AD7DAB6" w:rsidR="004E0E58" w:rsidRPr="00F50479" w:rsidRDefault="00F378ED" w:rsidP="00F50479">
            <w:pPr>
              <w:pStyle w:val="Complaintsubheading"/>
              <w:spacing w:before="0" w:after="0"/>
            </w:pPr>
            <w:proofErr w:type="gramStart"/>
            <w:r w:rsidRPr="00F50479">
              <w:t xml:space="preserve">{{ </w:t>
            </w:r>
            <w:proofErr w:type="spellStart"/>
            <w:r w:rsidRPr="00F50479">
              <w:t>users.as</w:t>
            </w:r>
            <w:proofErr w:type="gramEnd"/>
            <w:r w:rsidRPr="00F50479">
              <w:t>_noun</w:t>
            </w:r>
            <w:proofErr w:type="spellEnd"/>
            <w:r w:rsidRPr="00F50479">
              <w:t>("</w:t>
            </w:r>
            <w:r w:rsidR="004E0E58" w:rsidRPr="00F50479">
              <w:t>Tenant</w:t>
            </w:r>
            <w:r w:rsidRPr="00F50479">
              <w:t>") }}</w:t>
            </w:r>
            <w:r w:rsidR="002E2004" w:rsidRPr="00F50479">
              <w:t xml:space="preserve"> / </w:t>
            </w:r>
            <w:r w:rsidRPr="00F50479">
              <w:t xml:space="preserve">{{ </w:t>
            </w:r>
            <w:proofErr w:type="spellStart"/>
            <w:r w:rsidRPr="00F50479">
              <w:t>users.as_noun</w:t>
            </w:r>
            <w:proofErr w:type="spellEnd"/>
            <w:r w:rsidRPr="00F50479">
              <w:t>("Plaintiff") }}</w:t>
            </w:r>
            <w:r w:rsidR="003E4736" w:rsidRPr="00F50479">
              <w:br/>
            </w:r>
            <w:r w:rsidR="003E4736" w:rsidRPr="00F50479">
              <w:rPr>
                <w:rFonts w:ascii="Garamond" w:hAnsi="Garamond"/>
                <w:b w:val="0"/>
              </w:rPr>
              <w:t>{{ users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7FD71E4D" w:rsidR="00547E3E" w:rsidRPr="0075321B" w:rsidRDefault="00547E3E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75321B">
              <w:rPr>
                <w:rFonts w:ascii="Garamond" w:hAnsi="Garamond"/>
                <w:b w:val="0"/>
                <w:spacing w:val="14"/>
              </w:rPr>
              <w:t>Verified complaint and request for emergency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5E310FE1" w14:textId="475F160C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F50479">
              <w:t xml:space="preserve">{{ </w:t>
            </w:r>
            <w:proofErr w:type="spellStart"/>
            <w:r w:rsidRPr="00F50479">
              <w:t>other_parties.as</w:t>
            </w:r>
            <w:proofErr w:type="gramEnd"/>
            <w:r w:rsidRPr="00F50479">
              <w:t>_noun</w:t>
            </w:r>
            <w:proofErr w:type="spellEnd"/>
            <w:r w:rsidRPr="00F50479">
              <w:t xml:space="preserve">("Landlord") }} / {{ </w:t>
            </w:r>
            <w:proofErr w:type="spellStart"/>
            <w:r w:rsidRPr="00F50479">
              <w:t>other_parties.as_noun</w:t>
            </w:r>
            <w:proofErr w:type="spellEnd"/>
            <w:r w:rsidRPr="00F50479">
              <w:t>("Defendant") }}</w:t>
            </w:r>
            <w:r w:rsidRPr="00424293">
              <w:br/>
            </w:r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4AA8831A" w:rsidR="006E77B3" w:rsidRPr="006A262C" w:rsidRDefault="002F535C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  <w:bookmarkStart w:id="0" w:name="_GoBack"/>
      <w:bookmarkEnd w:id="0"/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73832173" w14:textId="1B2D3374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32FA45B6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93F03"/>
    <w:rsid w:val="002A5580"/>
    <w:rsid w:val="002C2AF8"/>
    <w:rsid w:val="002C6702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214F4"/>
    <w:rsid w:val="00934C9E"/>
    <w:rsid w:val="00955B66"/>
    <w:rsid w:val="00970591"/>
    <w:rsid w:val="0098668F"/>
    <w:rsid w:val="009A2EE6"/>
    <w:rsid w:val="009A53C8"/>
    <w:rsid w:val="009A784A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01A8"/>
    <w:rsid w:val="00C41B97"/>
    <w:rsid w:val="00C61469"/>
    <w:rsid w:val="00C909D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5129EF-195C-4B6C-B993-6785B11B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11397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111</cp:revision>
  <dcterms:created xsi:type="dcterms:W3CDTF">2022-05-06T00:37:00Z</dcterms:created>
  <dcterms:modified xsi:type="dcterms:W3CDTF">2022-09-22T14:42:00Z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