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File a Verified Complaint Form</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File a Verified Complaint Form.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Verified complaint and motions for temporary restraining order and preliminary injunction.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