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lastRenderedPageBreak/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89FD" w14:textId="77777777" w:rsidR="0073741E" w:rsidRDefault="0073741E" w:rsidP="005C6B77">
      <w:r>
        <w:separator/>
      </w:r>
    </w:p>
  </w:endnote>
  <w:endnote w:type="continuationSeparator" w:id="0">
    <w:p w14:paraId="6AB8A86D" w14:textId="77777777" w:rsidR="0073741E" w:rsidRDefault="0073741E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D9B4" w14:textId="77777777" w:rsidR="0073741E" w:rsidRDefault="0073741E" w:rsidP="005C6B77">
      <w:r>
        <w:separator/>
      </w:r>
    </w:p>
  </w:footnote>
  <w:footnote w:type="continuationSeparator" w:id="0">
    <w:p w14:paraId="7CE89422" w14:textId="77777777" w:rsidR="0073741E" w:rsidRDefault="0073741E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2023-01-10T01:19:00Z</dcterms:modified>
</cp:coreProperties>
</file>