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:rsidRPr="001371D5" w14:paraId="492940F0" w14:textId="77777777" w:rsidTr="001371D5">
        <w:tc>
          <w:tcPr>
            <w:tcW w:w="10790" w:type="dxa"/>
            <w:shd w:val="clear" w:color="auto" w:fill="auto"/>
          </w:tcPr>
          <w:p w14:paraId="79E7B575" w14:textId="6A6E0023" w:rsidR="00B91D8F" w:rsidRPr="001769CF" w:rsidRDefault="00765EB5" w:rsidP="0085340B">
            <w:pPr>
              <w:ind w:firstLine="237"/>
              <w:rPr>
                <w:b/>
                <w:bCs/>
                <w:color w:val="224977"/>
                <w:sz w:val="32"/>
                <w:szCs w:val="32"/>
              </w:rPr>
            </w:pPr>
            <w:r w:rsidRPr="001769CF">
              <w:rPr>
                <w:b/>
                <w:bCs/>
                <w:color w:val="224977"/>
                <w:sz w:val="32"/>
                <w:szCs w:val="32"/>
              </w:rPr>
              <w:t>Defend against your Missouri eviction</w:t>
            </w:r>
          </w:p>
        </w:tc>
      </w:tr>
    </w:tbl>
    <w:p w14:paraId="638C6785" w14:textId="21018EF6" w:rsidR="00F96963" w:rsidRDefault="00F96963" w:rsidP="0085340B">
      <w:pPr>
        <w:spacing w:after="100"/>
        <w:ind w:left="360" w:right="360"/>
      </w:pPr>
      <w:r w:rsidRPr="0085340B">
        <w:rPr>
          <w:b/>
          <w:bCs/>
          <w:color w:val="224977"/>
        </w:rPr>
        <w:t xml:space="preserve">Congratulations </w:t>
      </w:r>
      <w:proofErr w:type="gramStart"/>
      <w:r w:rsidRPr="0085340B">
        <w:rPr>
          <w:b/>
          <w:bCs/>
          <w:color w:val="224977"/>
        </w:rPr>
        <w:t>{{ users</w:t>
      </w:r>
      <w:proofErr w:type="gramEnd"/>
      <w:r w:rsidRPr="0085340B">
        <w:rPr>
          <w:b/>
          <w:bCs/>
          <w:color w:val="224977"/>
        </w:rPr>
        <w:t xml:space="preserve"> }}!</w:t>
      </w:r>
      <w:r w:rsidRPr="0085340B">
        <w:rPr>
          <w:color w:val="224977"/>
        </w:rPr>
        <w:t xml:space="preserve"> </w:t>
      </w:r>
      <w:r>
        <w:t xml:space="preserve">You have finished all the forms you need </w:t>
      </w:r>
      <w:r w:rsidR="00765EB5">
        <w:t>defend against your Missouri eviction</w:t>
      </w:r>
      <w:r>
        <w:t>. The rest of the pages in this packet are your</w:t>
      </w:r>
      <w:r w:rsidR="00765EB5">
        <w:t xml:space="preserve"> answer</w:t>
      </w:r>
      <w:r w:rsidR="00E80DBF">
        <w:t xml:space="preserve"> and motions</w:t>
      </w:r>
      <w:r w:rsidR="00765EB5">
        <w:t xml:space="preserve"> </w:t>
      </w:r>
      <w:r>
        <w:t xml:space="preserve">{% if </w:t>
      </w:r>
      <w:proofErr w:type="spellStart"/>
      <w:r>
        <w:t>other_</w:t>
      </w:r>
      <w:proofErr w:type="gramStart"/>
      <w:r>
        <w:t>parties.number</w:t>
      </w:r>
      <w:proofErr w:type="spellEnd"/>
      <w:proofErr w:type="gramEnd"/>
      <w:r>
        <w:t>() %}</w:t>
      </w:r>
      <w:r>
        <w:rPr>
          <w:b/>
        </w:rPr>
        <w:t xml:space="preserve"> </w:t>
      </w:r>
      <w:r>
        <w:t>in</w:t>
      </w:r>
      <w:r>
        <w:rPr>
          <w:b/>
        </w:rPr>
        <w:t xml:space="preserve"> {{ </w:t>
      </w:r>
      <w:proofErr w:type="spellStart"/>
      <w:r>
        <w:rPr>
          <w:b/>
        </w:rPr>
        <w:t>other_parties</w:t>
      </w:r>
      <w:proofErr w:type="spellEnd"/>
      <w:r>
        <w:rPr>
          <w:b/>
        </w:rPr>
        <w:t xml:space="preserve"> }}</w:t>
      </w:r>
      <w:r w:rsidR="00765EB5">
        <w:rPr>
          <w:b/>
        </w:rPr>
        <w:t xml:space="preserve"> v. {{ users }}</w:t>
      </w:r>
      <w:r>
        <w:t>{% endif %}.</w:t>
      </w:r>
    </w:p>
    <w:p w14:paraId="7FE780B2" w14:textId="09019295" w:rsidR="0042666D" w:rsidRDefault="0042666D" w:rsidP="001371D5">
      <w:pPr>
        <w:sectPr w:rsidR="0042666D" w:rsidSect="001371D5">
          <w:headerReference w:type="even" r:id="rId7"/>
          <w:head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0" w:footer="720" w:gutter="0"/>
          <w:pgNumType w:start="1"/>
          <w:cols w:space="720"/>
          <w:formProt w:val="0"/>
          <w:titlePg/>
          <w:docGrid w:linePitch="326" w:charSpace="8192"/>
        </w:sectPr>
      </w:pPr>
    </w:p>
    <w:p w14:paraId="1834429E" w14:textId="4171DD5E" w:rsidR="004142BC" w:rsidRPr="004142BC" w:rsidRDefault="004142BC" w:rsidP="001371D5">
      <w:r>
        <w:t xml:space="preserve">{%p if </w:t>
      </w:r>
      <w:proofErr w:type="spellStart"/>
      <w:r>
        <w:t>warning_ic</w:t>
      </w:r>
      <w:proofErr w:type="spellEnd"/>
      <w:r w:rsidR="00BF6159">
        <w:t xml:space="preserve"> | length</w:t>
      </w:r>
      <w:r>
        <w:t xml:space="preserve"> &gt; 0 %}</w:t>
      </w:r>
    </w:p>
    <w:p w14:paraId="146E448A" w14:textId="22148A12" w:rsidR="004142BC" w:rsidRPr="001C1F5A" w:rsidRDefault="00A07B8E" w:rsidP="0042666D">
      <w:pPr>
        <w:pStyle w:val="Heading2"/>
      </w:pPr>
      <w:r w:rsidRPr="001C1F5A">
        <w:t>Important warnings</w:t>
      </w:r>
    </w:p>
    <w:p w14:paraId="08E40B77" w14:textId="2CA8E953" w:rsidR="004142BC" w:rsidRDefault="004142BC" w:rsidP="001371D5">
      <w:r>
        <w:t xml:space="preserve">{%p for info in </w:t>
      </w:r>
      <w:proofErr w:type="spellStart"/>
      <w:r>
        <w:t>warning_ic</w:t>
      </w:r>
      <w:proofErr w:type="spellEnd"/>
      <w:r>
        <w:t xml:space="preserve"> %}</w:t>
      </w:r>
    </w:p>
    <w:p w14:paraId="2F98895B" w14:textId="77777777" w:rsidR="004142BC" w:rsidRDefault="004142BC" w:rsidP="001371D5">
      <w:proofErr w:type="gramStart"/>
      <w:r>
        <w:t>{{ info</w:t>
      </w:r>
      <w:proofErr w:type="gramEnd"/>
      <w:r>
        <w:t xml:space="preserve"> }}</w:t>
      </w:r>
    </w:p>
    <w:p w14:paraId="4BA7CDCE" w14:textId="13DFD496" w:rsidR="004142BC" w:rsidRDefault="004142BC" w:rsidP="001371D5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B5B384B" w14:textId="1FB05B35" w:rsidR="004142BC" w:rsidRPr="004142BC" w:rsidRDefault="004142BC" w:rsidP="001371D5">
      <w:r>
        <w:t>{%p endif %}</w:t>
      </w:r>
    </w:p>
    <w:p w14:paraId="6F413841" w14:textId="1DCB1EEE" w:rsidR="00B91D8F" w:rsidRPr="0042666D" w:rsidRDefault="00C56900" w:rsidP="0042666D">
      <w:pPr>
        <w:pStyle w:val="Heading2"/>
      </w:pPr>
      <w:r w:rsidRPr="0042666D">
        <w:t>Next steps</w:t>
      </w:r>
    </w:p>
    <w:p w14:paraId="3417FEBD" w14:textId="126046A2" w:rsidR="00B91D8F" w:rsidRDefault="00C56900" w:rsidP="001371D5">
      <w:pPr>
        <w:pStyle w:val="ListParagraph"/>
        <w:numPr>
          <w:ilvl w:val="0"/>
          <w:numId w:val="1"/>
        </w:numPr>
      </w:pPr>
      <w:r>
        <w:t xml:space="preserve">File </w:t>
      </w:r>
      <w:proofErr w:type="gramStart"/>
      <w:r w:rsidR="00765EB5">
        <w:t>all of</w:t>
      </w:r>
      <w:proofErr w:type="gramEnd"/>
      <w:r w:rsidR="00765EB5">
        <w:t xml:space="preserve"> the documents </w:t>
      </w:r>
      <w:r>
        <w:t>with the court now.</w:t>
      </w:r>
    </w:p>
    <w:p w14:paraId="17946C82" w14:textId="77777777" w:rsidR="00F96963" w:rsidRDefault="00F96963" w:rsidP="001371D5">
      <w:pPr>
        <w:pStyle w:val="ListParagraph"/>
        <w:numPr>
          <w:ilvl w:val="0"/>
          <w:numId w:val="1"/>
        </w:numPr>
      </w:pPr>
      <w:bookmarkStart w:id="0" w:name="_4szgtqe6ov1h"/>
      <w:bookmarkEnd w:id="0"/>
      <w:r>
        <w:t xml:space="preserve">Deliver a copy to </w:t>
      </w:r>
      <w:proofErr w:type="gramStart"/>
      <w:r>
        <w:t xml:space="preserve">{{ </w:t>
      </w:r>
      <w:proofErr w:type="spellStart"/>
      <w:r>
        <w:t>showifdef</w:t>
      </w:r>
      <w:proofErr w:type="spellEnd"/>
      <w:proofErr w:type="gramEnd"/>
      <w:r>
        <w:t>('</w:t>
      </w:r>
      <w:proofErr w:type="spellStart"/>
      <w:r>
        <w:t>other_parties</w:t>
      </w:r>
      <w:proofErr w:type="spellEnd"/>
      <w:r>
        <w:t>[0]') }} or their attorney.</w:t>
      </w:r>
    </w:p>
    <w:p w14:paraId="34137485" w14:textId="77777777" w:rsidR="00F96963" w:rsidRDefault="00F96963" w:rsidP="001371D5">
      <w:pPr>
        <w:pStyle w:val="ListParagraph"/>
        <w:numPr>
          <w:ilvl w:val="0"/>
          <w:numId w:val="1"/>
        </w:numPr>
      </w:pPr>
      <w:r>
        <w:t>Keep a copy for yourself.</w:t>
      </w:r>
    </w:p>
    <w:p w14:paraId="6969DC1E" w14:textId="77777777" w:rsidR="00F96963" w:rsidRDefault="00F96963" w:rsidP="001371D5">
      <w:pPr>
        <w:pStyle w:val="ListParagraph"/>
        <w:numPr>
          <w:ilvl w:val="0"/>
          <w:numId w:val="1"/>
        </w:numPr>
      </w:pPr>
      <w:r w:rsidRPr="00F96963">
        <w:t xml:space="preserve">The clerk will tell you how to go to the hearing. </w:t>
      </w:r>
    </w:p>
    <w:p w14:paraId="68EB0CFD" w14:textId="272E0BEA" w:rsidR="00B91D8F" w:rsidRPr="001769CF" w:rsidRDefault="00765EB5" w:rsidP="0042666D">
      <w:pPr>
        <w:pStyle w:val="Heading2"/>
      </w:pPr>
      <w:r w:rsidRPr="001769CF">
        <w:t>F</w:t>
      </w:r>
      <w:r w:rsidR="00C56900" w:rsidRPr="001769CF">
        <w:t xml:space="preserve">ile your answer right </w:t>
      </w:r>
      <w:proofErr w:type="gramStart"/>
      <w:r w:rsidR="00C56900" w:rsidRPr="001769CF">
        <w:t>away</w:t>
      </w:r>
      <w:proofErr w:type="gramEnd"/>
    </w:p>
    <w:p w14:paraId="1C5E2A64" w14:textId="77777777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Look over the forms below, one more time. Make sure everything is correct. </w:t>
      </w:r>
    </w:p>
    <w:p w14:paraId="638D080E" w14:textId="2C8BC49C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Call the </w:t>
      </w:r>
      <w:proofErr w:type="gramStart"/>
      <w:r>
        <w:t xml:space="preserve">{{ </w:t>
      </w:r>
      <w:proofErr w:type="spellStart"/>
      <w:r>
        <w:t>trial</w:t>
      </w:r>
      <w:proofErr w:type="gramEnd"/>
      <w:r>
        <w:t>_court</w:t>
      </w:r>
      <w:proofErr w:type="spellEnd"/>
      <w:r>
        <w:t xml:space="preserve"> }} to find out how they want you to send your forms to them.</w:t>
      </w:r>
    </w:p>
    <w:p w14:paraId="347AF719" w14:textId="77777777" w:rsidR="00F96963" w:rsidRPr="006471E7" w:rsidRDefault="00F96963" w:rsidP="00F96963">
      <w:pPr>
        <w:pStyle w:val="NumberedList"/>
        <w:numPr>
          <w:ilvl w:val="0"/>
          <w:numId w:val="7"/>
        </w:numPr>
        <w:suppressAutoHyphens w:val="0"/>
      </w:pPr>
      <w:r>
        <w:t>{%p if defined('</w:t>
      </w:r>
      <w:proofErr w:type="spellStart"/>
      <w:r>
        <w:t>trial_</w:t>
      </w:r>
      <w:proofErr w:type="gramStart"/>
      <w:r>
        <w:t>court.address</w:t>
      </w:r>
      <w:proofErr w:type="gramEnd"/>
      <w:r>
        <w:t>.address</w:t>
      </w:r>
      <w:proofErr w:type="spellEnd"/>
      <w:r>
        <w:t xml:space="preserve">') %} The address of your court, if you need it, is: </w:t>
      </w:r>
      <w:bookmarkStart w:id="1" w:name="_ayzduvo09uaz"/>
      <w:bookmarkEnd w:id="1"/>
      <w:r>
        <w:br/>
        <w:t xml:space="preserve">{{ </w:t>
      </w:r>
      <w:proofErr w:type="spellStart"/>
      <w:r>
        <w:t>trial_court.address.on_one_line</w:t>
      </w:r>
      <w:proofErr w:type="spellEnd"/>
      <w:r>
        <w:t>() }}.</w:t>
      </w:r>
    </w:p>
    <w:p w14:paraId="2D29F0D9" w14:textId="4956B0D7" w:rsidR="00B91D8F" w:rsidRDefault="00F96963" w:rsidP="001371D5">
      <w:pPr>
        <w:pStyle w:val="NumberedList"/>
        <w:numPr>
          <w:ilvl w:val="0"/>
          <w:numId w:val="7"/>
        </w:numPr>
        <w:suppressAutoHyphens w:val="0"/>
      </w:pPr>
      <w:r>
        <w:t>{%p endif %}</w:t>
      </w:r>
    </w:p>
    <w:p w14:paraId="3D09768B" w14:textId="77777777" w:rsidR="00B91D8F" w:rsidRDefault="00C56900" w:rsidP="0042666D">
      <w:pPr>
        <w:pStyle w:val="Heading2"/>
      </w:pPr>
      <w:r>
        <w:t>What happens in the hearing?</w:t>
      </w:r>
    </w:p>
    <w:p w14:paraId="6A6D5D20" w14:textId="1C9CB537" w:rsidR="00B91D8F" w:rsidRPr="001371D5" w:rsidRDefault="00C56900" w:rsidP="001371D5">
      <w:r w:rsidRPr="001371D5">
        <w:t>The judge reads the complaint and the evidence. They may ask you questions.</w:t>
      </w:r>
    </w:p>
    <w:p w14:paraId="0784E14D" w14:textId="42E0CCD5" w:rsidR="00BA735A" w:rsidRPr="001371D5" w:rsidRDefault="00BA735A" w:rsidP="001371D5">
      <w:r w:rsidRPr="001371D5">
        <w:t xml:space="preserve">{%p if </w:t>
      </w:r>
      <w:proofErr w:type="spellStart"/>
      <w:r w:rsidRPr="001371D5">
        <w:t>what_happens_at_the_hearing_ic</w:t>
      </w:r>
      <w:proofErr w:type="spellEnd"/>
      <w:r w:rsidR="00BF6159" w:rsidRPr="001371D5">
        <w:t xml:space="preserve"> | length</w:t>
      </w:r>
      <w:r w:rsidRPr="001371D5">
        <w:t xml:space="preserve"> &gt; 0 %}</w:t>
      </w:r>
    </w:p>
    <w:p w14:paraId="0FC3FEA6" w14:textId="77777777" w:rsidR="00BA735A" w:rsidRPr="001371D5" w:rsidRDefault="00BA735A" w:rsidP="001371D5">
      <w:r w:rsidRPr="001371D5">
        <w:t xml:space="preserve">{%p for info in </w:t>
      </w:r>
      <w:proofErr w:type="spellStart"/>
      <w:r w:rsidRPr="001371D5">
        <w:t>what_happens_at_the_hearing_ic</w:t>
      </w:r>
      <w:proofErr w:type="spellEnd"/>
      <w:r w:rsidRPr="001371D5">
        <w:t xml:space="preserve"> %}</w:t>
      </w:r>
    </w:p>
    <w:p w14:paraId="12CD820A" w14:textId="20CF420C" w:rsidR="00BA735A" w:rsidRPr="001371D5" w:rsidRDefault="00BA735A" w:rsidP="001371D5">
      <w:proofErr w:type="gramStart"/>
      <w:r w:rsidRPr="001371D5">
        <w:t>{{ info</w:t>
      </w:r>
      <w:proofErr w:type="gramEnd"/>
      <w:r w:rsidRPr="001371D5">
        <w:t xml:space="preserve"> }}</w:t>
      </w:r>
    </w:p>
    <w:p w14:paraId="4A258347" w14:textId="77777777" w:rsidR="00BA735A" w:rsidRDefault="00BA735A" w:rsidP="001371D5"/>
    <w:p w14:paraId="13607798" w14:textId="77777777" w:rsidR="00B820CD" w:rsidRDefault="00BA735A" w:rsidP="001371D5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F4FD655" w14:textId="76D8C5F3" w:rsidR="00BA735A" w:rsidRDefault="00B820CD" w:rsidP="001371D5">
      <w:r>
        <w:t>{%p endif %}</w:t>
      </w:r>
    </w:p>
    <w:p w14:paraId="4A1C9309" w14:textId="52E08564" w:rsidR="00BA735A" w:rsidRDefault="00BA735A" w:rsidP="001371D5">
      <w:r>
        <w:t xml:space="preserve">{%p if </w:t>
      </w:r>
      <w:proofErr w:type="spellStart"/>
      <w:r>
        <w:t>what_you_can_do_at_the_hearing_ic</w:t>
      </w:r>
      <w:proofErr w:type="spellEnd"/>
      <w:r w:rsidR="00BF6159">
        <w:t xml:space="preserve"> | length</w:t>
      </w:r>
      <w:r>
        <w:t xml:space="preserve"> &gt; 0 %}</w:t>
      </w:r>
    </w:p>
    <w:p w14:paraId="670A03E9" w14:textId="1343EDFD" w:rsidR="00BA735A" w:rsidRDefault="00BA735A" w:rsidP="001371D5">
      <w:r>
        <w:rPr>
          <w:b/>
        </w:rPr>
        <w:t>Tell</w:t>
      </w:r>
      <w:r>
        <w:t xml:space="preserve"> the judge about the facts that you wrote in your </w:t>
      </w:r>
      <w:r w:rsidRPr="001769CF">
        <w:t>[answer/motion].</w:t>
      </w:r>
      <w:r>
        <w:t xml:space="preserve"> </w:t>
      </w:r>
      <w:r w:rsidR="001D3E6A">
        <w:t xml:space="preserve">Bring </w:t>
      </w:r>
      <w:r>
        <w:t>any evidence that you have</w:t>
      </w:r>
      <w:r w:rsidR="001D3E6A">
        <w:t xml:space="preserve"> with you</w:t>
      </w:r>
      <w:r>
        <w:t>.</w:t>
      </w:r>
      <w:r w:rsidR="001D3E6A">
        <w:t xml:space="preserve"> </w:t>
      </w:r>
      <w:r w:rsidR="00FC1D16">
        <w:t>Also, b</w:t>
      </w:r>
      <w:r w:rsidR="001D3E6A">
        <w:t xml:space="preserve">ring any witnesses </w:t>
      </w:r>
      <w:r w:rsidR="00FC1D16">
        <w:t>that you have</w:t>
      </w:r>
      <w:r w:rsidR="001D3E6A">
        <w:t>.</w:t>
      </w:r>
    </w:p>
    <w:p w14:paraId="161C834E" w14:textId="5CD492BF" w:rsidR="00BA735A" w:rsidRDefault="00BA735A" w:rsidP="001371D5">
      <w:r>
        <w:t xml:space="preserve">{%p for info in </w:t>
      </w:r>
      <w:proofErr w:type="spellStart"/>
      <w:r>
        <w:t>what_you_can_do_at_the_hearing_ic</w:t>
      </w:r>
      <w:proofErr w:type="spellEnd"/>
      <w:r>
        <w:t xml:space="preserve"> %}</w:t>
      </w:r>
    </w:p>
    <w:p w14:paraId="797BE490" w14:textId="1DCB1727" w:rsidR="00BA735A" w:rsidRDefault="00BA735A" w:rsidP="001371D5">
      <w:proofErr w:type="gramStart"/>
      <w:r>
        <w:t>{{ info</w:t>
      </w:r>
      <w:proofErr w:type="gramEnd"/>
      <w:r>
        <w:t xml:space="preserve"> }}</w:t>
      </w:r>
    </w:p>
    <w:p w14:paraId="0DF1E553" w14:textId="4DE8A4FD" w:rsidR="00BA735A" w:rsidRDefault="00BA735A" w:rsidP="001371D5">
      <w:r>
        <w:t xml:space="preserve">{%p </w:t>
      </w:r>
      <w:proofErr w:type="spellStart"/>
      <w:r w:rsidRPr="001371D5">
        <w:t>endfor</w:t>
      </w:r>
      <w:proofErr w:type="spellEnd"/>
      <w:r>
        <w:t xml:space="preserve"> %}</w:t>
      </w:r>
    </w:p>
    <w:p w14:paraId="3E0CCDA3" w14:textId="3C1B2B8D" w:rsidR="00BA735A" w:rsidRDefault="00BA735A" w:rsidP="001371D5">
      <w:r>
        <w:t>{%p endif %}</w:t>
      </w:r>
    </w:p>
    <w:p w14:paraId="10890643" w14:textId="0EF341F6" w:rsidR="00BA735A" w:rsidRDefault="00BA735A" w:rsidP="001371D5">
      <w:r>
        <w:t xml:space="preserve">{%p if </w:t>
      </w:r>
      <w:proofErr w:type="spellStart"/>
      <w:r>
        <w:t>evidence_ic</w:t>
      </w:r>
      <w:proofErr w:type="spellEnd"/>
      <w:r w:rsidR="00BF6159">
        <w:t xml:space="preserve"> | length</w:t>
      </w:r>
      <w:r>
        <w:t>&gt; 0 %}</w:t>
      </w:r>
    </w:p>
    <w:p w14:paraId="4FC7040F" w14:textId="52925C37" w:rsidR="00BA735A" w:rsidRDefault="00BA735A" w:rsidP="0042666D">
      <w:pPr>
        <w:pStyle w:val="Heading2"/>
      </w:pPr>
      <w:r>
        <w:t xml:space="preserve">Evidence </w:t>
      </w:r>
      <w:r w:rsidR="00631E49">
        <w:t>c</w:t>
      </w:r>
      <w:r>
        <w:t>hecklis</w:t>
      </w:r>
      <w:r w:rsidR="004142BC">
        <w:t>t</w:t>
      </w:r>
    </w:p>
    <w:p w14:paraId="729D2623" w14:textId="5712682D" w:rsidR="004142BC" w:rsidRDefault="004142BC" w:rsidP="001371D5">
      <w:pPr>
        <w:pStyle w:val="ListParagraph"/>
        <w:numPr>
          <w:ilvl w:val="0"/>
          <w:numId w:val="8"/>
        </w:numPr>
      </w:pPr>
      <w:r>
        <w:t xml:space="preserve">{%p for info in </w:t>
      </w:r>
      <w:proofErr w:type="spellStart"/>
      <w:r>
        <w:t>evidence_ic</w:t>
      </w:r>
      <w:proofErr w:type="spellEnd"/>
      <w:r>
        <w:t xml:space="preserve"> %}</w:t>
      </w:r>
    </w:p>
    <w:p w14:paraId="7833594A" w14:textId="781B2D7F" w:rsidR="004142BC" w:rsidRDefault="004142BC" w:rsidP="001371D5">
      <w:pPr>
        <w:pStyle w:val="ListParagraph"/>
        <w:numPr>
          <w:ilvl w:val="0"/>
          <w:numId w:val="8"/>
        </w:numPr>
      </w:pPr>
      <w:proofErr w:type="gramStart"/>
      <w:r>
        <w:t>{{ info</w:t>
      </w:r>
      <w:proofErr w:type="gramEnd"/>
      <w:r>
        <w:t xml:space="preserve"> }}</w:t>
      </w:r>
    </w:p>
    <w:p w14:paraId="2388BCFD" w14:textId="57D07173" w:rsidR="00BA735A" w:rsidRDefault="00BA735A" w:rsidP="001371D5">
      <w:pPr>
        <w:pStyle w:val="ListParagraph"/>
        <w:numPr>
          <w:ilvl w:val="0"/>
          <w:numId w:val="8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0866DD9" w14:textId="49E4166D" w:rsidR="00BA735A" w:rsidRDefault="004142BC" w:rsidP="001371D5">
      <w:r>
        <w:t>{%p endif %}</w:t>
      </w:r>
    </w:p>
    <w:p w14:paraId="35F99705" w14:textId="789F2196" w:rsidR="006D7A4B" w:rsidRDefault="006D7A4B" w:rsidP="001371D5">
      <w:r>
        <w:t xml:space="preserve">{%p if </w:t>
      </w:r>
      <w:proofErr w:type="spellStart"/>
      <w:r>
        <w:t>what_the_judge_can_do_at_the_hearing</w:t>
      </w:r>
      <w:r w:rsidR="00BA735A">
        <w:t>_ic</w:t>
      </w:r>
      <w:proofErr w:type="spellEnd"/>
      <w:r w:rsidR="00BF6159">
        <w:t xml:space="preserve"> | length</w:t>
      </w:r>
      <w:r>
        <w:t xml:space="preserve"> &gt; 0 %}</w:t>
      </w:r>
    </w:p>
    <w:p w14:paraId="009A83AC" w14:textId="77777777" w:rsidR="00B91D8F" w:rsidRDefault="00C56900" w:rsidP="0042666D">
      <w:pPr>
        <w:pStyle w:val="Heading2"/>
      </w:pPr>
      <w:bookmarkStart w:id="2" w:name="_7jbtnvplu76"/>
      <w:bookmarkEnd w:id="2"/>
      <w:r>
        <w:t>What can the judge do?</w:t>
      </w:r>
    </w:p>
    <w:p w14:paraId="42BA184E" w14:textId="45691E43" w:rsidR="00B91D8F" w:rsidRDefault="00C56900" w:rsidP="001371D5">
      <w:r>
        <w:t>At the hearing the judge can:</w:t>
      </w:r>
    </w:p>
    <w:p w14:paraId="7843325D" w14:textId="02A158E8" w:rsidR="00B91D8F" w:rsidRDefault="006D7A4B">
      <w:pPr>
        <w:pStyle w:val="NumberedList"/>
        <w:numPr>
          <w:ilvl w:val="0"/>
          <w:numId w:val="2"/>
        </w:numPr>
      </w:pPr>
      <w:r>
        <w:t>{%p</w:t>
      </w:r>
      <w:r w:rsidR="00C56900">
        <w:t xml:space="preserve"> </w:t>
      </w:r>
      <w:r>
        <w:t xml:space="preserve">for info in </w:t>
      </w:r>
      <w:proofErr w:type="spellStart"/>
      <w:r>
        <w:t>what_the_judge_can_do_at_the_hearing_ic</w:t>
      </w:r>
      <w:proofErr w:type="spellEnd"/>
      <w:r>
        <w:t xml:space="preserve"> %}</w:t>
      </w:r>
    </w:p>
    <w:p w14:paraId="44F010C5" w14:textId="1A863F1F" w:rsidR="00B91D8F" w:rsidRDefault="006D7A4B">
      <w:pPr>
        <w:pStyle w:val="NumberedList"/>
        <w:numPr>
          <w:ilvl w:val="0"/>
          <w:numId w:val="2"/>
        </w:numPr>
      </w:pPr>
      <w:bookmarkStart w:id="3" w:name="_eim2ht2zskaf"/>
      <w:bookmarkEnd w:id="3"/>
      <w:proofErr w:type="gramStart"/>
      <w:r>
        <w:t>{{ info</w:t>
      </w:r>
      <w:proofErr w:type="gramEnd"/>
      <w:r>
        <w:t xml:space="preserve"> }}</w:t>
      </w:r>
    </w:p>
    <w:p w14:paraId="7A665303" w14:textId="77777777" w:rsidR="00BA735A" w:rsidRDefault="006D7A4B" w:rsidP="00BA735A">
      <w:pPr>
        <w:pStyle w:val="NumberedList"/>
        <w:numPr>
          <w:ilvl w:val="0"/>
          <w:numId w:val="2"/>
        </w:numPr>
      </w:pPr>
      <w:r>
        <w:t xml:space="preserve">{%p </w:t>
      </w:r>
      <w:proofErr w:type="spellStart"/>
      <w:r>
        <w:t>end</w:t>
      </w:r>
      <w:r w:rsidR="00BA735A">
        <w:t>for</w:t>
      </w:r>
      <w:proofErr w:type="spellEnd"/>
      <w:r>
        <w:t xml:space="preserve"> %}</w:t>
      </w:r>
    </w:p>
    <w:p w14:paraId="4A18A63E" w14:textId="19F22AF2" w:rsidR="00BA735A" w:rsidRDefault="00BA735A" w:rsidP="00BA735A">
      <w:pPr>
        <w:pStyle w:val="NumberedList"/>
      </w:pPr>
      <w:r>
        <w:t>{%p endif %}</w:t>
      </w:r>
    </w:p>
    <w:p w14:paraId="1276DCF8" w14:textId="7286E706" w:rsidR="00B91D8F" w:rsidRDefault="00C56900" w:rsidP="0042666D">
      <w:pPr>
        <w:pStyle w:val="Heading2"/>
      </w:pPr>
      <w:r>
        <w:t xml:space="preserve">What happens if </w:t>
      </w:r>
      <w:r w:rsidR="00765EB5">
        <w:t>I lose the eviction case?</w:t>
      </w:r>
    </w:p>
    <w:p w14:paraId="6616293C" w14:textId="0A99972A" w:rsidR="00B91D8F" w:rsidRDefault="00765EB5" w:rsidP="001371D5">
      <w:pPr>
        <w:sectPr w:rsidR="00B91D8F" w:rsidSect="00E2704B">
          <w:type w:val="continuous"/>
          <w:pgSz w:w="12240" w:h="15840"/>
          <w:pgMar w:top="1440" w:right="1080" w:bottom="1440" w:left="1080" w:header="0" w:footer="0" w:gutter="0"/>
          <w:cols w:num="2" w:sep="1" w:space="720"/>
          <w:formProt w:val="0"/>
          <w:docGrid w:linePitch="326" w:charSpace="8192"/>
        </w:sectPr>
      </w:pPr>
      <w:bookmarkStart w:id="4" w:name="_jpvqkqfibwqh"/>
      <w:bookmarkStart w:id="5" w:name="_wjzvjugefec1"/>
      <w:bookmarkEnd w:id="4"/>
      <w:bookmarkEnd w:id="5"/>
      <w:r>
        <w:t>You may still have the right to “pay and stay”. You also have the right to ask for a new trial within 10 days of the court hearin</w:t>
      </w:r>
      <w:r w:rsidR="001371D5">
        <w:t>g.</w:t>
      </w:r>
    </w:p>
    <w:p w14:paraId="48CED26E" w14:textId="2157E652" w:rsidR="00B91D8F" w:rsidRDefault="00B91D8F" w:rsidP="001371D5"/>
    <w:sectPr w:rsidR="00B91D8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FE9D5" w14:textId="77777777" w:rsidR="0034472F" w:rsidRDefault="0034472F" w:rsidP="001371D5">
      <w:r>
        <w:separator/>
      </w:r>
    </w:p>
  </w:endnote>
  <w:endnote w:type="continuationSeparator" w:id="0">
    <w:p w14:paraId="4A697CDD" w14:textId="77777777" w:rsidR="0034472F" w:rsidRDefault="0034472F" w:rsidP="0013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08CBC" w14:textId="77777777" w:rsidR="001371D5" w:rsidRDefault="001371D5" w:rsidP="001371D5">
    <w:pPr>
      <w:pStyle w:val="FrameContents"/>
    </w:pPr>
  </w:p>
  <w:p w14:paraId="1A5FE00F" w14:textId="72959905" w:rsidR="00F96963" w:rsidRPr="00C66B2F" w:rsidRDefault="001371D5" w:rsidP="001371D5">
    <w:pPr>
      <w:pStyle w:val="FrameContents"/>
    </w:pPr>
    <w:r w:rsidRPr="00C66B2F">
      <w:t xml:space="preserve">Find out more about what to do: visit </w:t>
    </w:r>
    <w:hyperlink r:id="rId1" w:history="1">
      <w:r w:rsidRPr="006B0D8B">
        <w:rPr>
          <w:rStyle w:val="Hyperlink"/>
          <w:color w:val="1B81FF"/>
        </w:rPr>
        <w:t>MOTenantHelp.org</w:t>
      </w:r>
    </w:hyperlink>
    <w:r w:rsidRPr="00C66B2F">
      <w:rPr>
        <w:color w:val="10CF9B" w:themeColor="accent4"/>
      </w:rPr>
      <w:t xml:space="preserve"> </w:t>
    </w:r>
    <w:r w:rsidRPr="00C66B2F">
      <w:t>to learn more.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8603" w14:textId="77777777" w:rsidR="0034472F" w:rsidRDefault="0034472F" w:rsidP="001371D5">
      <w:r>
        <w:separator/>
      </w:r>
    </w:p>
  </w:footnote>
  <w:footnote w:type="continuationSeparator" w:id="0">
    <w:p w14:paraId="2F95BD01" w14:textId="77777777" w:rsidR="0034472F" w:rsidRDefault="0034472F" w:rsidP="00137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CC7A" w14:textId="77777777" w:rsidR="001371D5" w:rsidRDefault="001371D5" w:rsidP="00137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F4CE" w14:textId="77777777" w:rsidR="001371D5" w:rsidRDefault="001371D5" w:rsidP="001371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7198" w14:textId="77777777" w:rsidR="001371D5" w:rsidRDefault="001371D5" w:rsidP="00137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DE4"/>
    <w:multiLevelType w:val="multilevel"/>
    <w:tmpl w:val="FA3A27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7FE0E4E"/>
    <w:multiLevelType w:val="multilevel"/>
    <w:tmpl w:val="4FF4B70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E5F04DD"/>
    <w:multiLevelType w:val="hybridMultilevel"/>
    <w:tmpl w:val="98EE500E"/>
    <w:lvl w:ilvl="0" w:tplc="C5C215F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1F25434"/>
    <w:multiLevelType w:val="multilevel"/>
    <w:tmpl w:val="B178DD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389891564">
    <w:abstractNumId w:val="0"/>
  </w:num>
  <w:num w:numId="2" w16cid:durableId="832524880">
    <w:abstractNumId w:val="1"/>
  </w:num>
  <w:num w:numId="3" w16cid:durableId="457799377">
    <w:abstractNumId w:val="5"/>
  </w:num>
  <w:num w:numId="4" w16cid:durableId="76219973">
    <w:abstractNumId w:val="7"/>
  </w:num>
  <w:num w:numId="5" w16cid:durableId="1239679754">
    <w:abstractNumId w:val="2"/>
  </w:num>
  <w:num w:numId="6" w16cid:durableId="651955436">
    <w:abstractNumId w:val="4"/>
  </w:num>
  <w:num w:numId="7" w16cid:durableId="1129857072">
    <w:abstractNumId w:val="6"/>
  </w:num>
  <w:num w:numId="8" w16cid:durableId="1785922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F0189"/>
    <w:rsid w:val="001371D5"/>
    <w:rsid w:val="00162F80"/>
    <w:rsid w:val="001769CF"/>
    <w:rsid w:val="001C1F5A"/>
    <w:rsid w:val="001C6826"/>
    <w:rsid w:val="001D3E6A"/>
    <w:rsid w:val="001F2A33"/>
    <w:rsid w:val="0034472F"/>
    <w:rsid w:val="004142BC"/>
    <w:rsid w:val="0042666D"/>
    <w:rsid w:val="00631E49"/>
    <w:rsid w:val="006B0D8B"/>
    <w:rsid w:val="006D7A4B"/>
    <w:rsid w:val="00765EB5"/>
    <w:rsid w:val="007B000A"/>
    <w:rsid w:val="0085340B"/>
    <w:rsid w:val="00A07B8E"/>
    <w:rsid w:val="00B820CD"/>
    <w:rsid w:val="00B91D8F"/>
    <w:rsid w:val="00BA735A"/>
    <w:rsid w:val="00BF6159"/>
    <w:rsid w:val="00C56900"/>
    <w:rsid w:val="00C66B2F"/>
    <w:rsid w:val="00E2704B"/>
    <w:rsid w:val="00E80DBF"/>
    <w:rsid w:val="00F96963"/>
    <w:rsid w:val="00FC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0DDBF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1D5"/>
    <w:pPr>
      <w:spacing w:line="276" w:lineRule="auto"/>
    </w:pPr>
    <w:rPr>
      <w:rFonts w:ascii="Arial Nova" w:hAnsi="Arial Nov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666D"/>
    <w:pPr>
      <w:spacing w:before="340" w:after="100"/>
      <w:outlineLvl w:val="1"/>
    </w:pPr>
    <w:rPr>
      <w:rFonts w:eastAsiaTheme="majorEastAsia" w:cstheme="majorBidi"/>
      <w:b/>
      <w:bCs/>
      <w:color w:val="224977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2666D"/>
    <w:rPr>
      <w:rFonts w:ascii="Arial Nova" w:eastAsiaTheme="majorEastAsia" w:hAnsi="Arial Nova" w:cstheme="majorBidi"/>
      <w:b/>
      <w:bCs/>
      <w:color w:val="224977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1371D5"/>
    <w:pPr>
      <w:snapToGrid w:val="0"/>
      <w:spacing w:after="80"/>
    </w:pPr>
    <w:rPr>
      <w:rFonts w:ascii="Arial Nova" w:hAnsi="Arial Nova"/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6B2F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motenanthelp.org/" TargetMode="Externa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Georgiana V. Pagounis</cp:lastModifiedBy>
  <cp:revision>28</cp:revision>
  <cp:lastPrinted>2020-09-16T15:54:00Z</cp:lastPrinted>
  <dcterms:created xsi:type="dcterms:W3CDTF">2021-03-08T17:58:00Z</dcterms:created>
  <dcterms:modified xsi:type="dcterms:W3CDTF">2023-03-13T16:39:00Z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