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2E4A57C" w:rsidP="6B503141" w:rsidRDefault="02E4A57C" w14:paraId="4F2135CA" w14:textId="549F74AD">
      <w:pPr>
        <w:pStyle w:val="Normal"/>
        <w:jc w:val="center"/>
        <w:rPr>
          <w:rFonts w:ascii="Book Antiqua" w:hAnsi="Book Antiqua" w:eastAsia="Book Antiqua" w:cs="Book Antiqua"/>
          <w:b w:val="1"/>
          <w:bCs w:val="1"/>
          <w:i w:val="0"/>
          <w:iCs w:val="0"/>
        </w:rPr>
      </w:pPr>
      <w:r w:rsidRPr="6B503141" w:rsidR="02E4A57C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{{ </w:t>
      </w:r>
      <w:proofErr w:type="spellStart"/>
      <w:r w:rsidRPr="6B503141" w:rsidR="14D1FF5C">
        <w:rPr>
          <w:rFonts w:ascii="Book Antiqua" w:hAnsi="Book Antiqua" w:eastAsia="Book Antiqua" w:cs="Book Antiqua"/>
          <w:b w:val="1"/>
          <w:bCs w:val="1"/>
          <w:i w:val="0"/>
          <w:iCs w:val="0"/>
        </w:rPr>
        <w:t>caption</w:t>
      </w:r>
      <w:r w:rsidRPr="6B503141" w:rsidR="02E4A57C">
        <w:rPr>
          <w:rFonts w:ascii="Book Antiqua" w:hAnsi="Book Antiqua" w:eastAsia="Book Antiqua" w:cs="Book Antiqua"/>
          <w:b w:val="1"/>
          <w:bCs w:val="1"/>
          <w:i w:val="0"/>
          <w:iCs w:val="0"/>
        </w:rPr>
        <w:t>_title</w:t>
      </w:r>
      <w:proofErr w:type="spellEnd"/>
      <w:r w:rsidRPr="6B503141" w:rsidR="02E4A57C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 | </w:t>
      </w:r>
      <w:proofErr w:type="gramStart"/>
      <w:r w:rsidRPr="6B503141" w:rsidR="02E4A57C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upper </w:t>
      </w:r>
      <w:r w:rsidRPr="6B503141" w:rsidR="0539D106">
        <w:rPr>
          <w:rFonts w:ascii="Book Antiqua" w:hAnsi="Book Antiqua" w:eastAsia="Book Antiqua" w:cs="Book Antiqua"/>
          <w:b w:val="1"/>
          <w:bCs w:val="1"/>
          <w:i w:val="0"/>
          <w:iCs w:val="0"/>
        </w:rPr>
        <w:t>}</w:t>
      </w:r>
      <w:proofErr w:type="gramEnd"/>
      <w:r w:rsidRPr="6B503141" w:rsidR="0539D106">
        <w:rPr>
          <w:rFonts w:ascii="Book Antiqua" w:hAnsi="Book Antiqua" w:eastAsia="Book Antiqua" w:cs="Book Antiqua"/>
          <w:b w:val="1"/>
          <w:bCs w:val="1"/>
          <w:i w:val="0"/>
          <w:iCs w:val="0"/>
        </w:rPr>
        <w:t>}</w:t>
      </w:r>
    </w:p>
    <w:p w:rsidR="6B503141" w:rsidP="6B503141" w:rsidRDefault="6B503141" w14:paraId="71C81487" w14:textId="5B87315B">
      <w:pPr>
        <w:pStyle w:val="Normal"/>
        <w:bidi w:val="0"/>
      </w:pPr>
    </w:p>
    <w:tbl>
      <w:tblPr>
        <w:tblW w:w="0" w:type="auto"/>
        <w:tblBorders>
          <w:top w:val="single" w:color="auto" w:sz="4" w:space="0"/>
          <w:bottom w:val="single" w:color="auto" w:sz="4" w:space="0"/>
        </w:tblBorders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Pr="002A2912" w:rsidR="00C74C86" w:rsidTr="6B503141" w14:paraId="6F1977FA" w14:textId="77777777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00C74C86" w:rsidRDefault="00C74C86" w14:paraId="09B7E6AF" w14:textId="508D5B3F">
            <w:pPr>
              <w:jc w:val="center"/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In the {{ trial_court.circuit }} Circuit Court {{ trial_court.address.county }}, Missouri</w:t>
            </w:r>
          </w:p>
        </w:tc>
      </w:tr>
      <w:tr w:rsidRPr="002A2912" w:rsidR="00C74C86" w:rsidTr="6B503141" w14:paraId="471ACDA3" w14:textId="77777777">
        <w:tc>
          <w:tcPr>
            <w:tcW w:w="9026" w:type="dxa"/>
            <w:gridSpan w:val="5"/>
            <w:tcBorders>
              <w:top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00D22739" w:rsidRDefault="00C74C86" w14:paraId="3F1C98B2" w14:textId="77777777">
            <w:pPr>
              <w:jc w:val="center"/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Associate Division</w:t>
            </w:r>
          </w:p>
        </w:tc>
      </w:tr>
      <w:tr w:rsidRPr="002A2912" w:rsidR="00C74C86" w:rsidTr="6B503141" w14:paraId="5359AD8D" w14:textId="77777777">
        <w:tc>
          <w:tcPr>
            <w:tcW w:w="4320" w:type="dxa"/>
            <w:gridSpan w:val="3"/>
            <w:tcBorders>
              <w:top w:val="single" w:color="auto" w:sz="6" w:space="0"/>
              <w:bottom w:val="nil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C74C86" w:rsidRDefault="00C74C86" w14:paraId="6A4FD269" w14:textId="189AA09F">
            <w:pPr>
              <w:rPr>
                <w:rFonts w:ascii="Book Antiqua" w:hAnsi="Book Antiqua"/>
                <w:b/>
                <w:caps/>
                <w:lang w:eastAsia="zh-CN"/>
              </w:rPr>
            </w:pPr>
            <w:r w:rsidRPr="002A2912">
              <w:rPr>
                <w:rFonts w:ascii="Book Antiqua" w:hAnsi="Book Antiqua"/>
                <w:b/>
                <w:caps/>
                <w:lang w:eastAsia="zh-CN"/>
              </w:rPr>
              <w:t xml:space="preserve">{{ </w:t>
            </w:r>
            <w:r w:rsidRPr="002A2912">
              <w:rPr>
                <w:rFonts w:ascii="Book Antiqua" w:hAnsi="Book Antiqua"/>
                <w:b/>
                <w:kern w:val="24"/>
                <w:lang w:eastAsia="zh-CN"/>
              </w:rPr>
              <w:t>other_parties | upper }}</w:t>
            </w:r>
          </w:p>
        </w:tc>
        <w:tc>
          <w:tcPr>
            <w:tcW w:w="716" w:type="dxa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1347EB13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single" w:color="auto" w:sz="6" w:space="0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120514" w14:textId="77777777">
            <w:pPr>
              <w:rPr>
                <w:rFonts w:ascii="Book Antiqua" w:hAnsi="Book Antiqua"/>
              </w:rPr>
            </w:pPr>
          </w:p>
        </w:tc>
      </w:tr>
      <w:tr w:rsidRPr="002A2912" w:rsidR="00C74C86" w:rsidTr="6B503141" w14:paraId="2B8C1BFD" w14:textId="77777777">
        <w:tc>
          <w:tcPr>
            <w:tcW w:w="773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263D988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top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B9D120B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top w:val="nil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13CA0F75" w14:textId="77777777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Plaintiff,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BFBEB7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C0449B2" w14:textId="77777777">
            <w:pPr>
              <w:rPr>
                <w:rFonts w:ascii="Book Antiqua" w:hAnsi="Book Antiqua"/>
              </w:rPr>
            </w:pPr>
          </w:p>
        </w:tc>
      </w:tr>
      <w:tr w:rsidRPr="002A2912" w:rsidR="00C74C86" w:rsidTr="6B503141" w14:paraId="41B5F9B2" w14:textId="77777777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91A8916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A09D21B" w14:textId="77777777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</w:rPr>
              <w:t>v.</w:t>
            </w:r>
          </w:p>
        </w:tc>
        <w:tc>
          <w:tcPr>
            <w:tcW w:w="2199" w:type="dxa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5CE29BA" w14:textId="77777777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123AF33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104D6EC" w14:textId="59335D3A">
            <w:pPr>
              <w:rPr>
                <w:rFonts w:ascii="Book Antiqua" w:hAnsi="Book Antiqua"/>
              </w:rPr>
            </w:pPr>
            <w:r w:rsidRPr="002A2912">
              <w:rPr>
                <w:rFonts w:ascii="Book Antiqua" w:hAnsi="Book Antiqua"/>
                <w:b/>
              </w:rPr>
              <w:t>{{ docket_number }}</w:t>
            </w:r>
          </w:p>
        </w:tc>
      </w:tr>
      <w:tr w:rsidRPr="002A2912" w:rsidR="00C74C86" w:rsidTr="6B503141" w14:paraId="615E08FC" w14:textId="77777777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D38FE6C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E85707F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303963F9" w14:textId="77777777">
            <w:pPr>
              <w:rPr>
                <w:rFonts w:ascii="Book Antiqua" w:hAnsi="Book Antiqua"/>
              </w:rPr>
            </w:pP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24BD04E6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tcBorders>
              <w:top w:val="nil"/>
              <w:left w:val="nil"/>
              <w:bottom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271C34D" w14:textId="2A81D4AB">
            <w:pPr>
              <w:rPr>
                <w:rFonts w:ascii="Book Antiqua" w:hAnsi="Book Antiqua"/>
                <w:b/>
              </w:rPr>
            </w:pPr>
            <w:r w:rsidRPr="002A2912">
              <w:rPr>
                <w:rFonts w:ascii="Book Antiqua" w:hAnsi="Book Antiqua"/>
                <w:b/>
              </w:rPr>
              <w:t>Division  {{ trial_court.division }}</w:t>
            </w:r>
          </w:p>
        </w:tc>
      </w:tr>
      <w:tr w:rsidRPr="002A2912" w:rsidR="00C74C86" w:rsidTr="6B503141" w14:paraId="50906A6F" w14:textId="77777777">
        <w:tc>
          <w:tcPr>
            <w:tcW w:w="4320" w:type="dxa"/>
            <w:gridSpan w:val="3"/>
            <w:tcBorders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C74C86" w:rsidRDefault="00C74C86" w14:paraId="6F8B853C" w14:textId="59D96F2C">
            <w:pPr>
              <w:rPr>
                <w:rFonts w:ascii="Book Antiqua" w:hAnsi="Book Antiqua"/>
                <w:b/>
                <w:smallCaps/>
              </w:rPr>
            </w:pPr>
            <w:r w:rsidRPr="002A2912">
              <w:rPr>
                <w:rFonts w:ascii="Book Antiqua" w:hAnsi="Book Antiqua"/>
                <w:b/>
                <w:kern w:val="24"/>
              </w:rPr>
              <w:t>{{ users.short_list(1) | upper }}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nil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56834FE6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 w:val="restart"/>
            <w:tcBorders>
              <w:top w:val="nil"/>
              <w:lef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:rsidRPr="002A2912" w:rsidR="00C74C86" w:rsidP="6D7B5E08" w:rsidRDefault="00C74C86" w14:paraId="069D0333" w14:textId="24D2972B">
            <w:pPr>
              <w:pStyle w:val="Heading1"/>
              <w:rPr>
                <w:highlight w:val="yellow"/>
              </w:rPr>
            </w:pPr>
            <w:r>
              <w:br/>
            </w:r>
          </w:p>
        </w:tc>
      </w:tr>
      <w:tr w:rsidRPr="002A2912" w:rsidR="00C74C86" w:rsidTr="6B503141" w14:paraId="07B1F450" w14:textId="77777777">
        <w:tc>
          <w:tcPr>
            <w:tcW w:w="773" w:type="dxa"/>
            <w:tcBorders>
              <w:bottom w:val="single" w:color="auto" w:sz="4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F4FF2EC" w14:textId="77777777">
            <w:pPr>
              <w:rPr>
                <w:rFonts w:ascii="Book Antiqua" w:hAnsi="Book Antiqua"/>
              </w:rPr>
            </w:pPr>
          </w:p>
        </w:tc>
        <w:tc>
          <w:tcPr>
            <w:tcW w:w="1348" w:type="dxa"/>
            <w:tcBorders>
              <w:bottom w:val="single" w:color="auto" w:sz="4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49273654" w14:textId="77777777">
            <w:pPr>
              <w:rPr>
                <w:rFonts w:ascii="Book Antiqua" w:hAnsi="Book Antiqua"/>
              </w:rPr>
            </w:pPr>
          </w:p>
        </w:tc>
        <w:tc>
          <w:tcPr>
            <w:tcW w:w="2199" w:type="dxa"/>
            <w:tcBorders>
              <w:bottom w:val="single" w:color="auto" w:sz="4" w:space="0"/>
              <w:right w:val="single" w:color="auto" w:sz="6" w:space="0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005C1241" w14:textId="77777777">
            <w:pPr>
              <w:rPr>
                <w:rFonts w:ascii="Book Antiqua" w:hAnsi="Book Antiqua"/>
              </w:rPr>
            </w:pPr>
            <w:r w:rsidRPr="5918A17C" w:rsidR="26CD20D3">
              <w:rPr>
                <w:rFonts w:ascii="Book Antiqua" w:hAnsi="Book Antiqua"/>
              </w:rPr>
              <w:t>Defendant.</w:t>
            </w:r>
          </w:p>
        </w:tc>
        <w:tc>
          <w:tcPr>
            <w:tcW w:w="716" w:type="dxa"/>
            <w:tcBorders>
              <w:top w:val="nil"/>
              <w:left w:val="single" w:color="auto" w:sz="6" w:space="0"/>
              <w:bottom w:val="single" w:color="auto" w:sz="4" w:space="0"/>
              <w:right w:val="nil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67350401" w14:textId="77777777">
            <w:pPr>
              <w:rPr>
                <w:rFonts w:ascii="Book Antiqua" w:hAnsi="Book Antiqua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:rsidRPr="002A2912" w:rsidR="00C74C86" w:rsidP="00D22739" w:rsidRDefault="00C74C86" w14:paraId="77E783A3" w14:textId="77777777">
            <w:pPr>
              <w:rPr>
                <w:rFonts w:ascii="Book Antiqua" w:hAnsi="Book Antiqua"/>
                <w:rPrChange w:author="Terry Lawson" w:date="2022-09-21T14:19:00Z" w:id="10">
                  <w:rPr>
                    <w:rFonts w:ascii="Book Antiqua" w:hAnsi="Book Antiqua"/>
                  </w:rPr>
                </w:rPrChange>
              </w:rPr>
            </w:pPr>
          </w:p>
        </w:tc>
      </w:tr>
    </w:tbl>
    <w:p w:rsidR="6B503141" w:rsidP="6B503141" w:rsidRDefault="6B503141" w14:paraId="56DF7C7F" w14:textId="1935CD4A">
      <w:pPr>
        <w:pStyle w:val="Normal"/>
        <w:bidi w:val="0"/>
        <w:jc w:val="center"/>
        <w:rPr>
          <w:rFonts w:ascii="Book Antiqua" w:hAnsi="Book Antiqua" w:eastAsia="Book Antiqua" w:cs="Book Antiqua"/>
          <w:b w:val="1"/>
          <w:bCs w:val="1"/>
          <w:i w:val="0"/>
          <w:iCs w:val="0"/>
        </w:rPr>
      </w:pPr>
    </w:p>
    <w:p w:rsidR="08544F75" w:rsidP="6B503141" w:rsidRDefault="08544F75" w14:paraId="16018B68" w14:textId="1CD340E4">
      <w:pPr>
        <w:pStyle w:val="Normal"/>
        <w:jc w:val="center"/>
        <w:rPr>
          <w:rFonts w:ascii="Book Antiqua" w:hAnsi="Book Antiqua" w:eastAsia="Book Antiqua" w:cs="Book Antiqua"/>
          <w:b w:val="1"/>
          <w:bCs w:val="1"/>
          <w:i w:val="0"/>
          <w:iCs w:val="0"/>
          <w:caps w:val="0"/>
          <w:smallCaps w:val="0"/>
        </w:rPr>
      </w:pPr>
      <w:r w:rsidRPr="6B503141" w:rsidR="08544F75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{{ </w:t>
      </w:r>
      <w:proofErr w:type="spellStart"/>
      <w:r w:rsidRPr="6B503141" w:rsidR="00F34B4A">
        <w:rPr>
          <w:rFonts w:ascii="Book Antiqua" w:hAnsi="Book Antiqua" w:eastAsia="Book Antiqua" w:cs="Book Antiqua"/>
          <w:b w:val="1"/>
          <w:bCs w:val="1"/>
          <w:i w:val="0"/>
          <w:iCs w:val="0"/>
        </w:rPr>
        <w:t>caption</w:t>
      </w:r>
      <w:r w:rsidRPr="6B503141" w:rsidR="08544F75">
        <w:rPr>
          <w:rFonts w:ascii="Book Antiqua" w:hAnsi="Book Antiqua" w:eastAsia="Book Antiqua" w:cs="Book Antiqua"/>
          <w:b w:val="1"/>
          <w:bCs w:val="1"/>
          <w:i w:val="0"/>
          <w:iCs w:val="0"/>
        </w:rPr>
        <w:t>_title</w:t>
      </w:r>
      <w:proofErr w:type="spellEnd"/>
      <w:r w:rsidRPr="6B503141" w:rsidR="08544F75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 | </w:t>
      </w:r>
      <w:proofErr w:type="gramStart"/>
      <w:r w:rsidRPr="6B503141" w:rsidR="08544F75">
        <w:rPr>
          <w:rFonts w:ascii="Book Antiqua" w:hAnsi="Book Antiqua" w:eastAsia="Book Antiqua" w:cs="Book Antiqua"/>
          <w:b w:val="1"/>
          <w:bCs w:val="1"/>
          <w:i w:val="0"/>
          <w:iCs w:val="0"/>
        </w:rPr>
        <w:t xml:space="preserve">upper </w:t>
      </w:r>
      <w:r w:rsidRPr="6B503141" w:rsidR="569DE547">
        <w:rPr>
          <w:rFonts w:ascii="Book Antiqua" w:hAnsi="Book Antiqua" w:eastAsia="Book Antiqua" w:cs="Book Antiqua"/>
          <w:b w:val="1"/>
          <w:bCs w:val="1"/>
          <w:i w:val="0"/>
          <w:iCs w:val="0"/>
        </w:rPr>
        <w:t>}</w:t>
      </w:r>
      <w:proofErr w:type="gramEnd"/>
      <w:r w:rsidRPr="6B503141" w:rsidR="569DE547">
        <w:rPr>
          <w:rFonts w:ascii="Book Antiqua" w:hAnsi="Book Antiqua" w:eastAsia="Book Antiqua" w:cs="Book Antiqua"/>
          <w:b w:val="1"/>
          <w:bCs w:val="1"/>
          <w:i w:val="0"/>
          <w:iCs w:val="0"/>
        </w:rPr>
        <w:t>}</w:t>
      </w:r>
    </w:p>
    <w:p w:rsidR="6B503141" w:rsidP="6B503141" w:rsidRDefault="6B503141" w14:paraId="1EDA1F0A" w14:textId="4148560F">
      <w:pPr>
        <w:pStyle w:val="Normal"/>
        <w:bidi w:val="0"/>
        <w:jc w:val="center"/>
        <w:rPr>
          <w:rFonts w:ascii="Book Antiqua" w:hAnsi="Book Antiqua" w:eastAsia="Book Antiqua" w:cs="Book Antiqua"/>
          <w:b w:val="1"/>
          <w:bCs w:val="1"/>
          <w:i w:val="0"/>
          <w:iCs w:val="0"/>
        </w:rPr>
      </w:pPr>
    </w:p>
    <w:p w:rsidR="7B1AB551" w:rsidP="7B1AB551" w:rsidRDefault="7B1AB551" w14:paraId="2FDBE9FE" w14:textId="75E17A52">
      <w:pPr>
        <w:pStyle w:val="Normal"/>
        <w:rPr>
          <w:rFonts w:eastAsia="SimSun" w:cs="DejaVu Sans"/>
        </w:rPr>
      </w:pPr>
    </w:p>
    <w:sectPr w:rsidRPr="002A2912" w:rsidR="00C74C86">
      <w:footerReference w:type="default" r:id="rId13"/>
      <w:pgSz w:w="11906" w:h="16838" w:orient="portrait"/>
      <w:pgMar w:top="1440" w:right="1440" w:bottom="1440" w:left="1440" w:header="850" w:footer="994" w:gutter="0"/>
      <w:cols w:space="425"/>
      <w:docGrid w:linePitch="312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7C" w:rsidRDefault="00654B7C" w14:paraId="2FFEA80C" w14:textId="77777777">
      <w:r>
        <w:separator/>
      </w:r>
    </w:p>
  </w:endnote>
  <w:endnote w:type="continuationSeparator" w:id="0">
    <w:p w:rsidR="00654B7C" w:rsidRDefault="00654B7C" w14:paraId="22C181C3" w14:textId="77777777">
      <w:r>
        <w:continuationSeparator/>
      </w:r>
    </w:p>
  </w:endnote>
  <w:endnote w:type="continuationNotice" w:id="1">
    <w:p w:rsidR="00654B7C" w:rsidRDefault="00654B7C" w14:paraId="1A7DD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7744B" w:rsidR="00654B7C" w:rsidP="00EC7E37" w:rsidRDefault="00654B7C" w14:paraId="39D509C4" w14:textId="5B3F110F">
    <w:pPr>
      <w:pStyle w:val="Footer"/>
      <w:jc w:val="center"/>
      <w:rPr>
        <w:rFonts w:ascii="Book Antiqua" w:hAnsi="Book Antiqua"/>
        <w:sz w:val="24"/>
        <w:szCs w:val="24"/>
      </w:rPr>
    </w:pPr>
    <w:r w:rsidRPr="00EC7E37">
      <w:rPr>
        <w:rFonts w:ascii="Book Antiqua" w:hAnsi="Book Antiqua"/>
        <w:sz w:val="24"/>
        <w:szCs w:val="24"/>
      </w:rPr>
      <w:fldChar w:fldCharType="begin"/>
    </w:r>
    <w:r w:rsidRPr="00EC7E37">
      <w:rPr>
        <w:rFonts w:ascii="Book Antiqua" w:hAnsi="Book Antiqua"/>
        <w:sz w:val="24"/>
        <w:szCs w:val="24"/>
      </w:rPr>
      <w:instrText xml:space="preserve"> PAGE   \* MERGEFORMAT </w:instrText>
    </w:r>
    <w:r w:rsidRPr="00EC7E37">
      <w:rPr>
        <w:rFonts w:ascii="Book Antiqua" w:hAnsi="Book Antiqua"/>
        <w:sz w:val="24"/>
        <w:szCs w:val="24"/>
      </w:rPr>
      <w:fldChar w:fldCharType="separate"/>
    </w:r>
    <w:r w:rsidR="004F620D">
      <w:rPr>
        <w:rFonts w:ascii="Book Antiqua" w:hAnsi="Book Antiqua"/>
        <w:noProof/>
        <w:sz w:val="24"/>
        <w:szCs w:val="24"/>
      </w:rPr>
      <w:t>2</w:t>
    </w:r>
    <w:r w:rsidRPr="00EC7E37">
      <w:rPr>
        <w:rFonts w:ascii="Book Antiqua" w:hAnsi="Book Antiqua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7C" w:rsidRDefault="00654B7C" w14:paraId="29EBD717" w14:textId="77777777">
      <w:r>
        <w:separator/>
      </w:r>
    </w:p>
  </w:footnote>
  <w:footnote w:type="continuationSeparator" w:id="0">
    <w:p w:rsidR="00654B7C" w:rsidRDefault="00654B7C" w14:paraId="4A5A2FEA" w14:textId="77777777">
      <w:r>
        <w:continuationSeparator/>
      </w:r>
    </w:p>
  </w:footnote>
  <w:footnote w:type="continuationNotice" w:id="1">
    <w:p w:rsidR="00654B7C" w:rsidRDefault="00654B7C" w14:paraId="21B03E8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+/gryaYIGIsXNy" int2:id="OKSqBAv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hint="default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 w:cs="Times New Roman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hint="default" w:cs="Times New Roman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hint="default" w:ascii="Times New Roman" w:hAnsi="Times New Roman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hint="default"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hint="default" w:ascii="Courier New" w:hAnsi="Courier New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 w:cs="Times New Roman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 w:cs="Times New Roman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>
    <w:abstractNumId w:val="6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9"/>
  </w:num>
  <w:num w:numId="12">
    <w:abstractNumId w:val="24"/>
  </w:num>
  <w:num w:numId="13">
    <w:abstractNumId w:val="18"/>
  </w:num>
  <w:num w:numId="14">
    <w:abstractNumId w:val="8"/>
  </w:num>
  <w:num w:numId="15">
    <w:abstractNumId w:val="0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3"/>
  </w:num>
  <w:num w:numId="21">
    <w:abstractNumId w:val="5"/>
  </w:num>
  <w:num w:numId="22">
    <w:abstractNumId w:val="12"/>
  </w:num>
  <w:num w:numId="23">
    <w:abstractNumId w:val="28"/>
  </w:num>
  <w:num w:numId="24">
    <w:abstractNumId w:val="4"/>
  </w:num>
  <w:num w:numId="25">
    <w:abstractNumId w:val="7"/>
  </w:num>
  <w:num w:numId="26">
    <w:abstractNumId w:val="26"/>
  </w:num>
  <w:num w:numId="27">
    <w:abstractNumId w:val="14"/>
  </w:num>
  <w:num w:numId="28">
    <w:abstractNumId w:val="19"/>
  </w:num>
  <w:num w:numId="29">
    <w:abstractNumId w:val="25"/>
  </w:num>
  <w:num w:numId="30">
    <w:abstractNumId w:val="15"/>
  </w:num>
  <w:num w:numId="31">
    <w:abstractNumId w:val="21"/>
  </w:num>
  <w:num w:numId="32">
    <w:abstractNumId w:val="11"/>
  </w:num>
  <w:num w:numId="33">
    <w:abstractNumId w:val="13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lang="en-US" w:vendorID="64" w:dllVersion="131078" w:nlCheck="1" w:checkStyle="1" w:appName="MSWord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A2912"/>
    <w:rsid w:val="002E1C76"/>
    <w:rsid w:val="002E3126"/>
    <w:rsid w:val="002F6CED"/>
    <w:rsid w:val="003100F3"/>
    <w:rsid w:val="00337292"/>
    <w:rsid w:val="00366E85"/>
    <w:rsid w:val="003670BC"/>
    <w:rsid w:val="00394B13"/>
    <w:rsid w:val="003C4E22"/>
    <w:rsid w:val="003E789A"/>
    <w:rsid w:val="00436163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cs="Times New Roman" w:eastAsiaTheme="minorEastAs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styleId="Style1" w:customStyle="1">
    <w:name w:val="Style1"/>
    <w:uiPriority w:val="99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rsid w:val="000929A6"/>
    <w:rPr>
      <w:rFonts w:ascii="Book Antiqua" w:hAnsi="Book Antiqua" w:eastAsia="SimSun" w:cs="DejaVu Sans"/>
      <w:b/>
      <w:bCs/>
      <w:caps/>
      <w:kern w:val="24"/>
      <w:lang w:eastAsia="zh-CN" w:bidi="hi-IN"/>
    </w:rPr>
  </w:style>
  <w:style w:type="character" w:styleId="Heading2Char" w:customStyle="1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styleId="Heading3Char" w:customStyle="1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styleId="Heading4Char" w:customStyle="1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styleId="Heading5Char" w:customStyle="1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eastAsia="SimSun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Tahoma" w:hAnsi="Tahoma" w:eastAsia="SimSun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styleId="apple-converted-space" w:customStyle="1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cosearchterm" w:customStyle="1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styleId="SubtitleChar" w:customStyle="1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styleId="InsideAddress" w:customStyle="1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styleId="CurrentList1" w:customStyle="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hAnsi="Courier New" w:eastAsia="Times New Roman" w:cs="Times New Roman"/>
      <w:kern w:val="0"/>
      <w:sz w:val="20"/>
      <w:szCs w:val="20"/>
      <w:lang w:eastAsia="en-US" w:bidi="ar-SA"/>
    </w:rPr>
  </w:style>
  <w:style w:type="character" w:styleId="PlainTextChar" w:customStyle="1">
    <w:name w:val="Plain Text Char"/>
    <w:basedOn w:val="DefaultParagraphFont"/>
    <w:link w:val="PlainText"/>
    <w:rPr>
      <w:rFonts w:ascii="Courier New" w:hAnsi="Courier New" w:eastAsia="Times New Roman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microsoft.com/office/2011/relationships/people" Target="peop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16/09/relationships/commentsIds" Target="commentsIds.xml" Id="R6ae087d72f8845b4" /><Relationship Type="http://schemas.microsoft.com/office/2020/10/relationships/intelligence" Target="intelligence2.xml" Id="R0b5f8145c25a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www.w3.org/XML/1998/namespace"/>
    <ds:schemaRef ds:uri="15335165-7242-4578-b7f0-21dda5d4421e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562f8c3-e17b-4183-af27-c0ef091db4fe"/>
  </ds:schemaRefs>
</ds:datastoreItem>
</file>

<file path=customXml/itemProps3.xml><?xml version="1.0" encoding="utf-8"?>
<ds:datastoreItem xmlns:ds="http://schemas.openxmlformats.org/officeDocument/2006/customXml" ds:itemID="{80939AD2-6BE1-43E9-82E6-4181E69629A8}"/>
</file>

<file path=customXml/itemProps4.xml><?xml version="1.0" encoding="utf-8"?>
<ds:datastoreItem xmlns:ds="http://schemas.openxmlformats.org/officeDocument/2006/customXml" ds:itemID="{09D35892-DB8D-4A2B-B2E1-0AF012416B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Administrator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MOT CONT (AC Pre-Return)</dc:title>
  <dc:creator>TLL</dc:creator>
  <keywords>LIT;FORM;MOT;AC</keywords>
  <lastModifiedBy>tobyfey</lastModifiedBy>
  <revision>17</revision>
  <lastPrinted>2022-05-31T22:46:00.0000000Z</lastPrinted>
  <dcterms:created xsi:type="dcterms:W3CDTF">2022-07-13T19:09:00.0000000Z</dcterms:created>
  <dcterms:modified xsi:type="dcterms:W3CDTF">2022-10-07T16:27:53.6628608Z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