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7B4C" w14:textId="6C621568" w:rsidR="007B10D8" w:rsidRDefault="000561E1">
      <w:pPr>
        <w:rPr>
          <w:rFonts w:hint="eastAsia"/>
        </w:rPr>
      </w:pPr>
      <w:r>
        <w:rPr>
          <w:rFonts w:hint="eastAsia"/>
        </w:rPr>
        <w:t>2222222</w:t>
      </w:r>
    </w:p>
    <w:sectPr w:rsidR="007B1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E3"/>
    <w:rsid w:val="000561E1"/>
    <w:rsid w:val="007402E3"/>
    <w:rsid w:val="007B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9EF2"/>
  <w15:chartTrackingRefBased/>
  <w15:docId w15:val="{CEA64C8B-14A8-46FF-9658-71CD9F9D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2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0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02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2E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02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02E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02E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02E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02E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02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0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0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02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02E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402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02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02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02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02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0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02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02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02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02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02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02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0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02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0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March</dc:creator>
  <cp:keywords/>
  <dc:description/>
  <cp:lastModifiedBy>Liu March</cp:lastModifiedBy>
  <cp:revision>2</cp:revision>
  <dcterms:created xsi:type="dcterms:W3CDTF">2024-04-23T08:25:00Z</dcterms:created>
  <dcterms:modified xsi:type="dcterms:W3CDTF">2024-04-23T08:25:00Z</dcterms:modified>
</cp:coreProperties>
</file>