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105CAC40" w:rsidR="00162AD6" w:rsidRPr="00162AD6" w:rsidRDefault="005371D9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5437 Ellsworth Ave</w:t>
      </w:r>
      <w:r w:rsidR="00B14A75">
        <w:rPr>
          <w:rFonts w:asciiTheme="majorHAnsi" w:eastAsia="Times New Roman" w:hAnsiTheme="majorHAnsi" w:cs="Arial"/>
          <w:color w:val="000000"/>
        </w:rPr>
        <w:t>,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162AD6">
        <w:rPr>
          <w:rFonts w:asciiTheme="majorHAnsi" w:eastAsia="Times New Roman" w:hAnsiTheme="majorHAnsi" w:cs="Arial"/>
          <w:color w:val="000000"/>
        </w:rPr>
        <w:t>Pittsburgh, PA</w:t>
      </w:r>
    </w:p>
    <w:p w14:paraId="3CF1E46F" w14:textId="25FE0CA2" w:rsidR="008A55BB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hyperlink r:id="rId7" w:history="1">
        <w:r w:rsidR="00017C6D" w:rsidRPr="005248C3">
          <w:rPr>
            <w:rStyle w:val="Hyperlink"/>
            <w:rFonts w:asciiTheme="majorHAnsi" w:eastAsia="Times New Roman" w:hAnsiTheme="majorHAnsi" w:cs="Arial"/>
          </w:rPr>
          <w:t>kutaybs@g</w:t>
        </w:r>
        <w:r w:rsidR="00017C6D" w:rsidRPr="005248C3">
          <w:rPr>
            <w:rStyle w:val="Hyperlink"/>
            <w:rFonts w:asciiTheme="majorHAnsi" w:eastAsia="Times New Roman" w:hAnsiTheme="majorHAnsi" w:cs="Arial"/>
          </w:rPr>
          <w:t>m</w:t>
        </w:r>
        <w:r w:rsidR="00017C6D" w:rsidRPr="005248C3">
          <w:rPr>
            <w:rStyle w:val="Hyperlink"/>
            <w:rFonts w:asciiTheme="majorHAnsi" w:eastAsia="Times New Roman" w:hAnsiTheme="majorHAnsi" w:cs="Arial"/>
          </w:rPr>
          <w:t>ail.com</w:t>
        </w:r>
      </w:hyperlink>
    </w:p>
    <w:p w14:paraId="63841ECC" w14:textId="233C6612" w:rsidR="00837EDD" w:rsidRDefault="00017C6D" w:rsidP="0029487E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hyperlink r:id="rId8" w:history="1">
        <w:r w:rsidRPr="005248C3">
          <w:rPr>
            <w:rStyle w:val="Hyperlink"/>
            <w:rFonts w:asciiTheme="majorHAnsi" w:eastAsia="Times New Roman" w:hAnsiTheme="majorHAnsi" w:cs="Arial"/>
          </w:rPr>
          <w:t>https://k</w:t>
        </w:r>
        <w:r w:rsidRPr="005248C3">
          <w:rPr>
            <w:rStyle w:val="Hyperlink"/>
            <w:rFonts w:asciiTheme="majorHAnsi" w:eastAsia="Times New Roman" w:hAnsiTheme="majorHAnsi" w:cs="Arial"/>
          </w:rPr>
          <w:t>u</w:t>
        </w:r>
        <w:r w:rsidRPr="005248C3">
          <w:rPr>
            <w:rStyle w:val="Hyperlink"/>
            <w:rFonts w:asciiTheme="majorHAnsi" w:eastAsia="Times New Roman" w:hAnsiTheme="majorHAnsi" w:cs="Arial"/>
          </w:rPr>
          <w:t>ta</w:t>
        </w:r>
        <w:r w:rsidRPr="005248C3">
          <w:rPr>
            <w:rStyle w:val="Hyperlink"/>
            <w:rFonts w:asciiTheme="majorHAnsi" w:eastAsia="Times New Roman" w:hAnsiTheme="majorHAnsi" w:cs="Arial"/>
          </w:rPr>
          <w:t>y</w:t>
        </w:r>
        <w:r w:rsidRPr="005248C3">
          <w:rPr>
            <w:rStyle w:val="Hyperlink"/>
            <w:rFonts w:asciiTheme="majorHAnsi" w:eastAsia="Times New Roman" w:hAnsiTheme="majorHAnsi" w:cs="Arial"/>
          </w:rPr>
          <w:t>bs.com</w:t>
        </w:r>
      </w:hyperlink>
    </w:p>
    <w:p w14:paraId="597B7928" w14:textId="67453D38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5159713E" w14:textId="5738E2D9" w:rsidR="00BC3BCE" w:rsidRDefault="00BC3BCE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PROFESSIONAL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  <w:gridCol w:w="2236"/>
      </w:tblGrid>
      <w:tr w:rsidR="00BC3BCE" w14:paraId="5E5F6CB7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12891C9" w14:textId="6BB4542C" w:rsidR="00BC3BCE" w:rsidRDefault="00BC3BCE" w:rsidP="009C3A3C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Senior Data Scientist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2236" w:type="dxa"/>
            <w:shd w:val="clear" w:color="auto" w:fill="auto"/>
          </w:tcPr>
          <w:p w14:paraId="0C6D7648" w14:textId="67E31E7A" w:rsidR="00BC3BCE" w:rsidRDefault="00BC3BCE" w:rsidP="009C3A3C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 xml:space="preserve">Jan </w:t>
            </w:r>
            <w:r w:rsidR="00430D36">
              <w:rPr>
                <w:rFonts w:asciiTheme="majorHAnsi" w:eastAsia="Times New Roman" w:hAnsiTheme="majorHAnsi" w:cs="Arial"/>
                <w:color w:val="000000"/>
              </w:rPr>
              <w:t>2020</w:t>
            </w:r>
            <w:r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</w:p>
        </w:tc>
      </w:tr>
      <w:tr w:rsidR="00BC3BCE" w14:paraId="5B551246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DDA958B" w14:textId="3F29ED4E" w:rsidR="00BC3BCE" w:rsidRDefault="002B6818" w:rsidP="009C3A3C">
            <w:pPr>
              <w:spacing w:before="0" w:after="0"/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Othot</w:t>
            </w:r>
            <w:proofErr w:type="spellEnd"/>
            <w:r w:rsidR="00BC3BCE">
              <w:rPr>
                <w:rFonts w:asciiTheme="majorHAnsi" w:eastAsia="Times New Roman" w:hAnsiTheme="majorHAnsi" w:cs="Arial"/>
                <w:color w:val="000000"/>
              </w:rPr>
              <w:t xml:space="preserve"> Inc.</w:t>
            </w:r>
          </w:p>
        </w:tc>
        <w:tc>
          <w:tcPr>
            <w:tcW w:w="2236" w:type="dxa"/>
            <w:shd w:val="clear" w:color="auto" w:fill="auto"/>
          </w:tcPr>
          <w:p w14:paraId="15A7A441" w14:textId="6EFB457A" w:rsidR="00BC3BCE" w:rsidRDefault="00430D36" w:rsidP="009C3A3C">
            <w:pPr>
              <w:spacing w:before="0" w:after="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="00BC3BCE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</w:tbl>
    <w:p w14:paraId="078C4843" w14:textId="0B5E2121" w:rsidR="0022496D" w:rsidRPr="0022496D" w:rsidRDefault="0022496D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22496D">
        <w:rPr>
          <w:rFonts w:asciiTheme="majorHAnsi" w:eastAsia="Times New Roman" w:hAnsiTheme="majorHAnsi" w:cs="Arial"/>
          <w:color w:val="000000"/>
        </w:rPr>
        <w:t>Develop data science and machine learning solutions using Python</w:t>
      </w:r>
    </w:p>
    <w:p w14:paraId="2BBCF1CE" w14:textId="2FAB7CF1" w:rsidR="0022496D" w:rsidRPr="0022496D" w:rsidRDefault="0022496D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De</w:t>
      </w:r>
      <w:r w:rsidRPr="0022496D">
        <w:rPr>
          <w:rFonts w:asciiTheme="majorHAnsi" w:eastAsia="Times New Roman" w:hAnsiTheme="majorHAnsi" w:cs="Arial"/>
          <w:color w:val="000000"/>
        </w:rPr>
        <w:t>sign, implement and maintain new features in the data science engine for use by the platform</w:t>
      </w:r>
    </w:p>
    <w:p w14:paraId="153C70BD" w14:textId="63E8CEAA" w:rsidR="00BC3BCE" w:rsidRDefault="0022496D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 w:rsidRPr="0022496D">
        <w:rPr>
          <w:rFonts w:asciiTheme="majorHAnsi" w:eastAsia="Times New Roman" w:hAnsiTheme="majorHAnsi" w:cs="Arial"/>
          <w:color w:val="000000"/>
        </w:rPr>
        <w:t>Automate data science activities and apply best software practices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6"/>
        <w:gridCol w:w="2180"/>
      </w:tblGrid>
      <w:tr w:rsidR="00BC3BCE" w14:paraId="7948D76C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427A52AD" w14:textId="77777777" w:rsidR="00BC3BCE" w:rsidRDefault="00BC3BCE" w:rsidP="009C3A3C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  <w:p w14:paraId="6F5A3CC0" w14:textId="6DBE8ED4" w:rsidR="00BC3BCE" w:rsidRDefault="00BC3BCE" w:rsidP="009C3A3C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Computational Engineering Fellow </w:t>
            </w:r>
          </w:p>
        </w:tc>
        <w:tc>
          <w:tcPr>
            <w:tcW w:w="2180" w:type="dxa"/>
            <w:shd w:val="clear" w:color="auto" w:fill="auto"/>
          </w:tcPr>
          <w:p w14:paraId="73D97ACC" w14:textId="77777777" w:rsidR="00BC3BCE" w:rsidRDefault="00BC3BCE" w:rsidP="009C3A3C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Jan 2019 – May 2019</w:t>
            </w:r>
          </w:p>
        </w:tc>
      </w:tr>
      <w:tr w:rsidR="00BC3BCE" w14:paraId="4BEB981F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7A7D390D" w14:textId="77777777" w:rsidR="00BC3BCE" w:rsidRDefault="00BC3BCE" w:rsidP="009C3A3C">
            <w:pPr>
              <w:spacing w:before="0" w:after="0"/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NuMat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Technologies, Inc.</w:t>
            </w:r>
          </w:p>
        </w:tc>
        <w:tc>
          <w:tcPr>
            <w:tcW w:w="2180" w:type="dxa"/>
            <w:shd w:val="clear" w:color="auto" w:fill="auto"/>
          </w:tcPr>
          <w:p w14:paraId="31029A70" w14:textId="77777777" w:rsidR="00BC3BCE" w:rsidRDefault="00BC3BCE" w:rsidP="009C3A3C">
            <w:pPr>
              <w:spacing w:before="0" w:after="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Skokie, IL</w:t>
            </w:r>
          </w:p>
        </w:tc>
      </w:tr>
    </w:tbl>
    <w:p w14:paraId="2837CA82" w14:textId="77777777" w:rsidR="00BC3BCE" w:rsidRPr="00955FE3" w:rsidRDefault="00BC3BCE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>Development of a proprietary Python library</w:t>
      </w:r>
      <w:r w:rsidRPr="00436B33">
        <w:rPr>
          <w:rFonts w:asciiTheme="majorHAnsi" w:eastAsia="Times New Roman" w:hAnsiTheme="majorHAnsi" w:cs="Arial"/>
          <w:color w:val="000000"/>
        </w:rPr>
        <w:t xml:space="preserve"> for </w:t>
      </w:r>
      <w:r>
        <w:rPr>
          <w:rFonts w:asciiTheme="majorHAnsi" w:eastAsia="Times New Roman" w:hAnsiTheme="majorHAnsi" w:cs="Arial"/>
          <w:color w:val="000000"/>
        </w:rPr>
        <w:t xml:space="preserve">computational </w:t>
      </w:r>
      <w:r w:rsidRPr="00436B33">
        <w:rPr>
          <w:rFonts w:asciiTheme="majorHAnsi" w:eastAsia="Times New Roman" w:hAnsiTheme="majorHAnsi" w:cs="Arial"/>
          <w:color w:val="000000"/>
        </w:rPr>
        <w:t>materials design</w:t>
      </w:r>
      <w:r>
        <w:rPr>
          <w:rFonts w:asciiTheme="majorHAnsi" w:eastAsia="Times New Roman" w:hAnsiTheme="majorHAnsi" w:cs="Arial"/>
          <w:color w:val="000000"/>
        </w:rPr>
        <w:t xml:space="preserve">. Automation and simplification of various </w:t>
      </w:r>
      <w:r w:rsidRPr="00436B33">
        <w:rPr>
          <w:rFonts w:asciiTheme="majorHAnsi" w:eastAsia="Times New Roman" w:hAnsiTheme="majorHAnsi" w:cs="Arial"/>
          <w:color w:val="000000"/>
        </w:rPr>
        <w:t xml:space="preserve">molecular simulations </w:t>
      </w:r>
      <w:r>
        <w:rPr>
          <w:rFonts w:asciiTheme="majorHAnsi" w:eastAsia="Times New Roman" w:hAnsiTheme="majorHAnsi" w:cs="Arial"/>
          <w:color w:val="000000"/>
        </w:rPr>
        <w:t xml:space="preserve">tools and integration with </w:t>
      </w:r>
      <w:r w:rsidRPr="00436B33">
        <w:rPr>
          <w:rFonts w:asciiTheme="majorHAnsi" w:eastAsia="Times New Roman" w:hAnsiTheme="majorHAnsi" w:cs="Arial"/>
          <w:color w:val="000000"/>
        </w:rPr>
        <w:t>high-performance cloud computing</w:t>
      </w:r>
      <w:r>
        <w:rPr>
          <w:rFonts w:asciiTheme="majorHAnsi" w:eastAsia="Times New Roman" w:hAnsiTheme="majorHAnsi" w:cs="Arial"/>
          <w:color w:val="000000"/>
        </w:rPr>
        <w:t xml:space="preserve"> (AWS)</w:t>
      </w:r>
      <w:r w:rsidRPr="00436B33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color w:val="000000"/>
        </w:rPr>
        <w:t xml:space="preserve"> Creating a workflow to perform reproducible and trackable experiments. </w:t>
      </w:r>
      <w:r w:rsidRPr="00955FE3">
        <w:rPr>
          <w:rFonts w:asciiTheme="majorHAnsi" w:eastAsia="Times New Roman" w:hAnsiTheme="majorHAnsi" w:cs="Arial"/>
          <w:color w:val="000000"/>
        </w:rPr>
        <w:t>Using the tools developed, research was performed to discover next generation candidate materials.</w:t>
      </w:r>
    </w:p>
    <w:p w14:paraId="7F60B09E" w14:textId="77777777" w:rsidR="00BC3BCE" w:rsidRPr="00955FE3" w:rsidRDefault="00BC3BCE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>Design and 3D printing of a custom part to improve speed and decrease material loss during production.</w:t>
      </w:r>
    </w:p>
    <w:p w14:paraId="3B64A3F8" w14:textId="77777777" w:rsidR="00BC3BCE" w:rsidRDefault="00BC3BCE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 w:rsidRPr="00436B33">
        <w:rPr>
          <w:rFonts w:asciiTheme="majorHAnsi" w:eastAsia="Times New Roman" w:hAnsiTheme="majorHAnsi" w:cs="Arial"/>
          <w:color w:val="000000"/>
        </w:rPr>
        <w:t xml:space="preserve">Process controller development (hardware and software) </w:t>
      </w:r>
      <w:r>
        <w:rPr>
          <w:rFonts w:asciiTheme="majorHAnsi" w:eastAsia="Times New Roman" w:hAnsiTheme="majorHAnsi" w:cs="Arial"/>
          <w:color w:val="000000"/>
        </w:rPr>
        <w:t>with</w:t>
      </w:r>
      <w:r w:rsidRPr="00436B33">
        <w:rPr>
          <w:rFonts w:asciiTheme="majorHAnsi" w:eastAsia="Times New Roman" w:hAnsiTheme="majorHAnsi" w:cs="Arial"/>
          <w:color w:val="000000"/>
        </w:rPr>
        <w:t xml:space="preserve"> a web interface.</w:t>
      </w:r>
    </w:p>
    <w:p w14:paraId="664A7438" w14:textId="71DDD45B" w:rsidR="00BC3BCE" w:rsidRDefault="00BC3BCE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628A204" w14:textId="3C12B183" w:rsidR="00BC3BCE" w:rsidRDefault="00BC3BCE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BC3BCE" w:rsidRPr="00162AD6" w14:paraId="5928674F" w14:textId="77777777" w:rsidTr="00BC3BCE">
        <w:trPr>
          <w:divId w:val="775364983"/>
        </w:trPr>
        <w:tc>
          <w:tcPr>
            <w:tcW w:w="3854" w:type="pct"/>
            <w:hideMark/>
          </w:tcPr>
          <w:p w14:paraId="35F066B6" w14:textId="77777777" w:rsidR="00BC3BCE" w:rsidRPr="00162AD6" w:rsidRDefault="00BC3BCE" w:rsidP="009C3A3C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PhD candidate in Chemical &amp; Petroleum Engineering</w:t>
            </w:r>
          </w:p>
        </w:tc>
        <w:tc>
          <w:tcPr>
            <w:tcW w:w="1146" w:type="pct"/>
            <w:hideMark/>
          </w:tcPr>
          <w:p w14:paraId="62A11826" w14:textId="77777777" w:rsidR="00BC3BCE" w:rsidRPr="00162AD6" w:rsidRDefault="00BC3BCE" w:rsidP="009C3A3C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Jan 2020</w:t>
            </w:r>
          </w:p>
        </w:tc>
      </w:tr>
      <w:tr w:rsidR="00BC3BCE" w:rsidRPr="00162AD6" w14:paraId="27B3966B" w14:textId="77777777" w:rsidTr="00BC3BCE">
        <w:trPr>
          <w:divId w:val="775364983"/>
        </w:trPr>
        <w:tc>
          <w:tcPr>
            <w:tcW w:w="3854" w:type="pct"/>
            <w:hideMark/>
          </w:tcPr>
          <w:p w14:paraId="7E10250D" w14:textId="77777777" w:rsidR="00BC3BCE" w:rsidRPr="00162AD6" w:rsidRDefault="00BC3BCE" w:rsidP="009C3A3C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4C6A5E61" w14:textId="77777777" w:rsidR="00BC3BCE" w:rsidRPr="00162AD6" w:rsidRDefault="00BC3BCE" w:rsidP="009C3A3C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</w:tbl>
    <w:p w14:paraId="2F9E3EEB" w14:textId="77777777" w:rsidR="00BC3BCE" w:rsidRPr="00162AD6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Dissertation Title: “</w:t>
      </w:r>
      <w:r w:rsidRPr="00274145">
        <w:rPr>
          <w:rFonts w:asciiTheme="majorHAnsi" w:eastAsia="Times New Roman" w:hAnsiTheme="majorHAnsi" w:cs="Arial"/>
          <w:i/>
          <w:iCs/>
          <w:color w:val="000000"/>
        </w:rPr>
        <w:t xml:space="preserve">Computational materials design for molecular machinery: From </w:t>
      </w:r>
      <w:proofErr w:type="spellStart"/>
      <w:r w:rsidRPr="00274145">
        <w:rPr>
          <w:rFonts w:asciiTheme="majorHAnsi" w:eastAsia="Times New Roman" w:hAnsiTheme="majorHAnsi" w:cs="Arial"/>
          <w:i/>
          <w:iCs/>
          <w:color w:val="000000"/>
        </w:rPr>
        <w:t>nanoporous</w:t>
      </w:r>
      <w:proofErr w:type="spellEnd"/>
      <w:r w:rsidRPr="00274145">
        <w:rPr>
          <w:rFonts w:asciiTheme="majorHAnsi" w:eastAsia="Times New Roman" w:hAnsiTheme="majorHAnsi" w:cs="Arial"/>
          <w:i/>
          <w:iCs/>
          <w:color w:val="000000"/>
        </w:rPr>
        <w:t xml:space="preserve"> crystals to nanoscale racecars</w:t>
      </w:r>
      <w:r>
        <w:rPr>
          <w:rFonts w:asciiTheme="majorHAnsi" w:eastAsia="Times New Roman" w:hAnsiTheme="majorHAnsi" w:cs="Arial"/>
          <w:color w:val="000000"/>
        </w:rPr>
        <w:t>”</w:t>
      </w:r>
    </w:p>
    <w:p w14:paraId="64E0921D" w14:textId="77777777" w:rsidR="00BC3BCE" w:rsidRPr="00162AD6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Adviser:</w:t>
      </w:r>
      <w:r w:rsidRPr="00BC3BCE">
        <w:rPr>
          <w:rFonts w:asciiTheme="majorHAnsi" w:eastAsia="Times New Roman" w:hAnsiTheme="majorHAnsi" w:cs="Arial"/>
          <w:color w:val="000000"/>
        </w:rPr>
        <w:t xml:space="preserve"> </w:t>
      </w:r>
      <w:r w:rsidRPr="00274145">
        <w:rPr>
          <w:rFonts w:asciiTheme="majorHAnsi" w:eastAsia="Times New Roman" w:hAnsiTheme="majorHAnsi" w:cs="Arial"/>
          <w:color w:val="000000"/>
        </w:rPr>
        <w:t>Dr. Christopher E. Wilmer</w:t>
      </w:r>
    </w:p>
    <w:p w14:paraId="4A603104" w14:textId="77777777" w:rsidR="00BC3BCE" w:rsidRDefault="00BC3BCE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274145" w:rsidRPr="00162AD6" w14:paraId="7A753518" w14:textId="77777777" w:rsidTr="00274145">
        <w:trPr>
          <w:divId w:val="775364983"/>
        </w:trPr>
        <w:tc>
          <w:tcPr>
            <w:tcW w:w="3854" w:type="pct"/>
            <w:hideMark/>
          </w:tcPr>
          <w:p w14:paraId="680701B4" w14:textId="77777777" w:rsidR="00274145" w:rsidRPr="00162AD6" w:rsidRDefault="00274145" w:rsidP="009C3A3C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Master of Science in Chemical &amp; Biological Engineering</w:t>
            </w:r>
          </w:p>
        </w:tc>
        <w:tc>
          <w:tcPr>
            <w:tcW w:w="1146" w:type="pct"/>
            <w:hideMark/>
          </w:tcPr>
          <w:p w14:paraId="6FD9328D" w14:textId="77777777" w:rsidR="00274145" w:rsidRPr="00162AD6" w:rsidRDefault="00274145" w:rsidP="009C3A3C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274145" w:rsidRPr="00162AD6" w14:paraId="3BAFCA24" w14:textId="77777777" w:rsidTr="00274145">
        <w:trPr>
          <w:divId w:val="775364983"/>
        </w:trPr>
        <w:tc>
          <w:tcPr>
            <w:tcW w:w="3854" w:type="pct"/>
            <w:hideMark/>
          </w:tcPr>
          <w:p w14:paraId="7D82CCE1" w14:textId="77777777" w:rsidR="00274145" w:rsidRPr="00162AD6" w:rsidRDefault="00274145" w:rsidP="009C3A3C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1DFADAFC" w14:textId="77777777" w:rsidR="00274145" w:rsidRPr="00162AD6" w:rsidRDefault="00274145" w:rsidP="009C3A3C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61EAA3B0" w14:textId="77777777" w:rsidR="00274145" w:rsidRPr="00162AD6" w:rsidRDefault="00274145" w:rsidP="00274145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Dissertation Title: </w:t>
      </w:r>
      <w:r w:rsidRPr="00BC3BCE">
        <w:rPr>
          <w:rFonts w:asciiTheme="majorHAnsi" w:eastAsia="Times New Roman" w:hAnsiTheme="majorHAnsi" w:cs="Arial"/>
          <w:i/>
          <w:iCs/>
          <w:color w:val="000000"/>
        </w:rPr>
        <w:t>“Computational and Experimental Investigation of Methane Adsorption in Pure and Ionic Liquid Modified Metal-Organic Frameworks”</w:t>
      </w:r>
    </w:p>
    <w:p w14:paraId="01968443" w14:textId="77777777" w:rsidR="00274145" w:rsidRPr="00162AD6" w:rsidRDefault="00274145" w:rsidP="00274145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Advisers: Dr. Seda </w:t>
      </w:r>
      <w:proofErr w:type="spellStart"/>
      <w:r>
        <w:rPr>
          <w:rFonts w:asciiTheme="majorHAnsi" w:eastAsia="Times New Roman" w:hAnsiTheme="majorHAnsi" w:cs="Arial"/>
          <w:color w:val="000000"/>
        </w:rPr>
        <w:t>Keskin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&amp; Dr. </w:t>
      </w:r>
      <w:proofErr w:type="spellStart"/>
      <w:r>
        <w:rPr>
          <w:rFonts w:asciiTheme="majorHAnsi" w:eastAsia="Times New Roman" w:hAnsiTheme="majorHAnsi" w:cs="Arial"/>
          <w:color w:val="000000"/>
        </w:rPr>
        <w:t>Alper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000000"/>
        </w:rPr>
        <w:t>Uzun</w:t>
      </w:r>
      <w:proofErr w:type="spellEnd"/>
    </w:p>
    <w:p w14:paraId="665FAC7F" w14:textId="77777777" w:rsidR="00274145" w:rsidRDefault="00274145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1BB8531B" w:rsidR="00520E2B" w:rsidRPr="00162AD6" w:rsidRDefault="00274145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Bachelor of Science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2013</w:t>
            </w:r>
          </w:p>
        </w:tc>
      </w:tr>
      <w:tr w:rsidR="00520E2B" w:rsidRPr="00162AD6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="00520E2B"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  <w:tr w:rsidR="00520E2B" w:rsidRPr="00520E2B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520E2B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</w:tr>
    </w:tbl>
    <w:p w14:paraId="6D7068C1" w14:textId="735CE14E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3063"/>
      </w:tblGrid>
      <w:tr w:rsidR="00453B97" w:rsidRPr="00162AD6" w14:paraId="228CACD9" w14:textId="77777777" w:rsidTr="00453B97">
        <w:trPr>
          <w:divId w:val="775364983"/>
        </w:trPr>
        <w:tc>
          <w:tcPr>
            <w:tcW w:w="0" w:type="auto"/>
            <w:hideMark/>
          </w:tcPr>
          <w:p w14:paraId="213D8493" w14:textId="01E3211F" w:rsidR="00453B97" w:rsidRPr="00453B97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453B97">
              <w:rPr>
                <w:rFonts w:asciiTheme="majorHAnsi" w:eastAsia="Times New Roman" w:hAnsiTheme="majorHAnsi" w:cs="Arial"/>
                <w:b/>
                <w:i/>
                <w:color w:val="000000"/>
              </w:rPr>
              <w:t>Erasmus Exchange Program</w:t>
            </w:r>
          </w:p>
        </w:tc>
        <w:tc>
          <w:tcPr>
            <w:tcW w:w="0" w:type="auto"/>
            <w:hideMark/>
          </w:tcPr>
          <w:p w14:paraId="5013CC2D" w14:textId="46220A0C" w:rsidR="00453B97" w:rsidRPr="00162AD6" w:rsidRDefault="00F74893" w:rsidP="00453B97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Feb 2012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453B97"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Aug 2012</w:t>
            </w:r>
          </w:p>
        </w:tc>
      </w:tr>
      <w:tr w:rsidR="00453B97" w:rsidRPr="00162AD6" w14:paraId="2246D775" w14:textId="77777777" w:rsidTr="00453B97">
        <w:trPr>
          <w:divId w:val="775364983"/>
        </w:trPr>
        <w:tc>
          <w:tcPr>
            <w:tcW w:w="0" w:type="auto"/>
            <w:hideMark/>
          </w:tcPr>
          <w:p w14:paraId="30A00E70" w14:textId="4A1B2BA1" w:rsidR="00453B97" w:rsidRPr="00162AD6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 University of Technology</w:t>
            </w:r>
            <w:r>
              <w:rPr>
                <w:rFonts w:asciiTheme="majorHAnsi" w:eastAsia="Times New Roman" w:hAnsiTheme="majorHAnsi" w:cs="Arial"/>
                <w:color w:val="000000"/>
              </w:rPr>
              <w:t>, School of Engineering</w:t>
            </w:r>
          </w:p>
        </w:tc>
        <w:tc>
          <w:tcPr>
            <w:tcW w:w="0" w:type="auto"/>
            <w:hideMark/>
          </w:tcPr>
          <w:p w14:paraId="0756A6BA" w14:textId="77777777" w:rsidR="00453B97" w:rsidRPr="00162AD6" w:rsidRDefault="00453B97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The Netherlands</w:t>
            </w:r>
          </w:p>
        </w:tc>
      </w:tr>
    </w:tbl>
    <w:p w14:paraId="6FD00A5A" w14:textId="12D643EA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A753142" w14:textId="77777777" w:rsidR="00684F17" w:rsidRPr="00162AD6" w:rsidRDefault="00684F1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0FB88242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7D214D">
              <w:rPr>
                <w:rFonts w:asciiTheme="majorHAnsi" w:eastAsia="Times New Roman" w:hAnsiTheme="majorHAnsi" w:cs="Arial"/>
                <w:color w:val="000000"/>
              </w:rPr>
              <w:t>Jan 2020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0060BB44" w14:textId="77777777" w:rsidR="00274145" w:rsidRPr="00B93DF1" w:rsidRDefault="00274145" w:rsidP="00274145">
      <w:pPr>
        <w:pStyle w:val="ListParagraph"/>
        <w:numPr>
          <w:ilvl w:val="0"/>
          <w:numId w:val="16"/>
        </w:numPr>
        <w:tabs>
          <w:tab w:val="left" w:pos="360"/>
        </w:tabs>
        <w:spacing w:before="0" w:after="0"/>
        <w:ind w:left="360" w:hanging="180"/>
        <w:jc w:val="both"/>
        <w:divId w:val="775364983"/>
      </w:pPr>
      <w:r w:rsidRPr="00B93DF1">
        <w:rPr>
          <w:rFonts w:asciiTheme="majorHAnsi" w:eastAsia="Times New Roman" w:hAnsiTheme="majorHAnsi" w:cs="Arial"/>
          <w:color w:val="000000"/>
        </w:rPr>
        <w:t>Computational method development for functional materials design including materials such as metal-organic frameworks, supramolecular cages, and artificial molecular machines.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B93DF1">
        <w:rPr>
          <w:rFonts w:asciiTheme="majorHAnsi" w:eastAsia="Times New Roman" w:hAnsiTheme="majorHAnsi" w:cs="Arial"/>
          <w:color w:val="000000"/>
        </w:rPr>
        <w:t xml:space="preserve">Performing molecular simulations using high-performance computing and data analysis using available and self-developed Python libraries. </w:t>
      </w:r>
    </w:p>
    <w:p w14:paraId="19FCCA1D" w14:textId="77777777" w:rsidR="00274145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 xml:space="preserve">Organization of world’s first computational </w:t>
      </w:r>
      <w:proofErr w:type="spellStart"/>
      <w:r>
        <w:rPr>
          <w:rFonts w:asciiTheme="majorHAnsi" w:eastAsia="Times New Roman" w:hAnsiTheme="majorHAnsi" w:cs="Arial"/>
          <w:color w:val="000000"/>
        </w:rPr>
        <w:t>nanocar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race: Formula Nano.</w:t>
      </w:r>
    </w:p>
    <w:p w14:paraId="11E28D09" w14:textId="77777777" w:rsidR="00274145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>Recreation of the lab website (</w:t>
      </w:r>
      <w:hyperlink r:id="rId9" w:history="1">
        <w:r>
          <w:rPr>
            <w:rStyle w:val="Hyperlink"/>
            <w:rFonts w:asciiTheme="majorHAnsi" w:eastAsia="Times New Roman" w:hAnsiTheme="majorHAnsi" w:cs="Arial"/>
          </w:rPr>
          <w:t>wilmerlab</w:t>
        </w:r>
        <w:r w:rsidRPr="003D3580">
          <w:rPr>
            <w:rStyle w:val="Hyperlink"/>
            <w:rFonts w:asciiTheme="majorHAnsi" w:eastAsia="Times New Roman" w:hAnsiTheme="majorHAnsi" w:cs="Arial"/>
          </w:rPr>
          <w:t>.com</w:t>
        </w:r>
      </w:hyperlink>
      <w:r>
        <w:rPr>
          <w:rFonts w:asciiTheme="majorHAnsi" w:eastAsia="Times New Roman" w:hAnsiTheme="majorHAnsi" w:cs="Arial"/>
          <w:color w:val="000000"/>
        </w:rPr>
        <w:t>) on GitHub and maintenance as w</w:t>
      </w:r>
      <w:r w:rsidRPr="00436B33">
        <w:rPr>
          <w:rFonts w:asciiTheme="majorHAnsi" w:eastAsia="Times New Roman" w:hAnsiTheme="majorHAnsi" w:cs="Arial"/>
          <w:color w:val="000000"/>
        </w:rPr>
        <w:t xml:space="preserve">eb </w:t>
      </w:r>
      <w:r>
        <w:rPr>
          <w:rFonts w:asciiTheme="majorHAnsi" w:eastAsia="Times New Roman" w:hAnsiTheme="majorHAnsi" w:cs="Arial"/>
          <w:color w:val="000000"/>
        </w:rPr>
        <w:t>administrator</w:t>
      </w:r>
      <w:r w:rsidRPr="00436B33">
        <w:rPr>
          <w:rFonts w:asciiTheme="majorHAnsi" w:eastAsia="Times New Roman" w:hAnsiTheme="majorHAnsi" w:cs="Arial"/>
          <w:color w:val="000000"/>
        </w:rPr>
        <w:t>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42F4720" w14:textId="77777777" w:rsidR="00274145" w:rsidRPr="00436B33" w:rsidRDefault="00274145" w:rsidP="00274145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36B33">
        <w:rPr>
          <w:rFonts w:asciiTheme="majorHAnsi" w:eastAsia="Times New Roman" w:hAnsiTheme="majorHAnsi" w:cs="Arial"/>
          <w:color w:val="000000"/>
        </w:rPr>
        <w:t xml:space="preserve">High-throughput screening of porous materials (MOFs) for gas storage and separation applications using </w:t>
      </w:r>
      <w:r>
        <w:rPr>
          <w:rFonts w:asciiTheme="majorHAnsi" w:eastAsia="Times New Roman" w:hAnsiTheme="majorHAnsi" w:cs="Arial"/>
          <w:color w:val="000000"/>
        </w:rPr>
        <w:t>molecular</w:t>
      </w:r>
      <w:r w:rsidRPr="00436B33">
        <w:rPr>
          <w:rFonts w:asciiTheme="majorHAnsi" w:eastAsia="Times New Roman" w:hAnsiTheme="majorHAnsi" w:cs="Arial"/>
          <w:color w:val="000000"/>
        </w:rPr>
        <w:t xml:space="preserve"> simulations.</w:t>
      </w:r>
      <w:r>
        <w:rPr>
          <w:rFonts w:asciiTheme="majorHAnsi" w:eastAsia="Times New Roman" w:hAnsiTheme="majorHAnsi" w:cs="Arial"/>
          <w:color w:val="000000"/>
        </w:rPr>
        <w:t xml:space="preserve"> First lab member to automate many in-house computational procedures.</w:t>
      </w:r>
    </w:p>
    <w:p w14:paraId="64C87123" w14:textId="77777777" w:rsidR="00274145" w:rsidRPr="00436B33" w:rsidRDefault="00274145" w:rsidP="00274145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36B33">
        <w:rPr>
          <w:rFonts w:asciiTheme="majorHAnsi" w:eastAsia="Times New Roman" w:hAnsiTheme="majorHAnsi" w:cs="Arial"/>
          <w:color w:val="000000"/>
        </w:rPr>
        <w:t xml:space="preserve">Investigated the structural and thermodynamic properties of MOFs to understand methane adsorption mechanism and constructed models to predict natural gas storage of MOFs at various conditions. </w:t>
      </w:r>
    </w:p>
    <w:p w14:paraId="5C396CBE" w14:textId="77777777" w:rsidR="00684F17" w:rsidRPr="00162AD6" w:rsidRDefault="00684F17" w:rsidP="00684F17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44423B3" w14:textId="77777777" w:rsidTr="00684F17">
        <w:trPr>
          <w:divId w:val="775364983"/>
        </w:trPr>
        <w:tc>
          <w:tcPr>
            <w:tcW w:w="3854" w:type="pct"/>
            <w:hideMark/>
          </w:tcPr>
          <w:p w14:paraId="220D96E2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Graduate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7E62181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52C77A97" w14:textId="77777777" w:rsidTr="00684F17">
        <w:trPr>
          <w:divId w:val="775364983"/>
        </w:trPr>
        <w:tc>
          <w:tcPr>
            <w:tcW w:w="3854" w:type="pct"/>
            <w:hideMark/>
          </w:tcPr>
          <w:p w14:paraId="151A339E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293AE09C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120EDCA2" w14:textId="77777777" w:rsidR="00274145" w:rsidRPr="006E0C62" w:rsidRDefault="00274145" w:rsidP="00274145">
      <w:pPr>
        <w:pStyle w:val="ListParagraph"/>
        <w:numPr>
          <w:ilvl w:val="0"/>
          <w:numId w:val="18"/>
        </w:numPr>
        <w:spacing w:before="0" w:after="0"/>
        <w:ind w:left="360" w:hanging="180"/>
        <w:jc w:val="both"/>
        <w:divId w:val="775364983"/>
      </w:pPr>
      <w:r w:rsidRPr="00436B33">
        <w:rPr>
          <w:rFonts w:asciiTheme="majorHAnsi" w:eastAsia="Times New Roman" w:hAnsiTheme="majorHAnsi" w:cs="Arial"/>
        </w:rPr>
        <w:t>Post-synthetic modifications of porous materials using ionic liquids to improve gas storage/selectivity performances. Characterization by TGA, XRD, FT-IR, surface area and gas adsorption measurements.</w:t>
      </w:r>
    </w:p>
    <w:p w14:paraId="07305F50" w14:textId="77777777" w:rsidR="00684F17" w:rsidRPr="00162AD6" w:rsidRDefault="00684F17" w:rsidP="00684F17">
      <w:pPr>
        <w:spacing w:before="0" w:after="0"/>
        <w:ind w:left="32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9"/>
        <w:gridCol w:w="2157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  <w:tr w:rsidR="00274145" w:rsidRPr="00162AD6" w14:paraId="7D0BD04E" w14:textId="77777777" w:rsidTr="00684F17">
        <w:trPr>
          <w:divId w:val="775364983"/>
        </w:trPr>
        <w:tc>
          <w:tcPr>
            <w:tcW w:w="0" w:type="auto"/>
          </w:tcPr>
          <w:p w14:paraId="200E43F4" w14:textId="49434C87" w:rsidR="00274145" w:rsidRPr="00162AD6" w:rsidRDefault="00274145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436B33">
              <w:rPr>
                <w:rFonts w:asciiTheme="majorHAnsi" w:eastAsia="Times New Roman" w:hAnsiTheme="majorHAnsi" w:cs="Arial"/>
              </w:rPr>
              <w:t>Post-synthetic</w:t>
            </w:r>
          </w:p>
        </w:tc>
        <w:tc>
          <w:tcPr>
            <w:tcW w:w="0" w:type="auto"/>
          </w:tcPr>
          <w:p w14:paraId="5E51A3F5" w14:textId="77777777" w:rsidR="00274145" w:rsidRPr="00162AD6" w:rsidRDefault="00274145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</w:tbl>
    <w:p w14:paraId="6EDBD901" w14:textId="48F489CC" w:rsidR="00274145" w:rsidRPr="00274145" w:rsidRDefault="00684F17" w:rsidP="00274145">
      <w:pPr>
        <w:numPr>
          <w:ilvl w:val="0"/>
          <w:numId w:val="4"/>
        </w:numPr>
        <w:spacing w:before="0" w:after="0"/>
        <w:ind w:left="360" w:hanging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Designed, fabricated and analyzed enzyme (glucose oxidase) dispersed carbon nanotube electrodes. Measured their glucose oxidation performances using various electrochemical measurements.</w:t>
      </w:r>
    </w:p>
    <w:p w14:paraId="11D23494" w14:textId="77777777" w:rsidR="0022496D" w:rsidRDefault="0022496D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5AC4D33F" w14:textId="73F17995" w:rsidR="00684F17" w:rsidRDefault="00684F1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PUBLICATIONS</w:t>
      </w:r>
    </w:p>
    <w:p w14:paraId="52F13105" w14:textId="66D2CE56" w:rsidR="00274145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274145">
        <w:rPr>
          <w:rFonts w:asciiTheme="majorHAnsi" w:eastAsia="Times New Roman" w:hAnsiTheme="majorHAnsi" w:cs="Arial"/>
          <w:sz w:val="20"/>
          <w:szCs w:val="20"/>
        </w:rPr>
        <w:t>7.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r w:rsidRPr="00274145">
        <w:rPr>
          <w:rFonts w:asciiTheme="majorHAnsi" w:eastAsia="Times New Roman" w:hAnsiTheme="majorHAnsi" w:cs="Arial" w:hint="eastAsia"/>
          <w:b w:val="0"/>
          <w:bCs w:val="0"/>
          <w:sz w:val="20"/>
          <w:szCs w:val="20"/>
        </w:rPr>
        <w:t xml:space="preserve">Chao, Z., </w:t>
      </w:r>
      <w:proofErr w:type="spellStart"/>
      <w:r w:rsidRPr="00274145">
        <w:rPr>
          <w:rFonts w:asciiTheme="majorHAnsi" w:eastAsia="Times New Roman" w:hAnsiTheme="majorHAnsi" w:cs="Arial" w:hint="eastAsia"/>
          <w:sz w:val="20"/>
          <w:szCs w:val="20"/>
        </w:rPr>
        <w:t>Sezginel</w:t>
      </w:r>
      <w:proofErr w:type="spellEnd"/>
      <w:r w:rsidRPr="00274145">
        <w:rPr>
          <w:rFonts w:asciiTheme="majorHAnsi" w:eastAsia="Times New Roman" w:hAnsiTheme="majorHAnsi" w:cs="Arial" w:hint="eastAsia"/>
          <w:sz w:val="20"/>
          <w:szCs w:val="20"/>
        </w:rPr>
        <w:t>, K. B.</w:t>
      </w:r>
      <w:r w:rsidRPr="00274145">
        <w:rPr>
          <w:rFonts w:asciiTheme="majorHAnsi" w:eastAsia="Times New Roman" w:hAnsiTheme="majorHAnsi" w:cs="Arial" w:hint="eastAsia"/>
          <w:b w:val="0"/>
          <w:bCs w:val="0"/>
          <w:sz w:val="20"/>
          <w:szCs w:val="20"/>
        </w:rPr>
        <w:t>, Xu, K., Crouch, G. M., Gray, A. E., Wilmer, C. E., Bohn, P. W., Go, D. B., and Fullerton-</w:t>
      </w:r>
      <w:proofErr w:type="spellStart"/>
      <w:r w:rsidRPr="00274145">
        <w:rPr>
          <w:rFonts w:asciiTheme="majorHAnsi" w:eastAsia="Times New Roman" w:hAnsiTheme="majorHAnsi" w:cs="Arial" w:hint="eastAsia"/>
          <w:b w:val="0"/>
          <w:bCs w:val="0"/>
          <w:sz w:val="20"/>
          <w:szCs w:val="20"/>
        </w:rPr>
        <w:t>Shirey</w:t>
      </w:r>
      <w:proofErr w:type="spellEnd"/>
      <w:r w:rsidRPr="00274145">
        <w:rPr>
          <w:rFonts w:asciiTheme="majorHAnsi" w:eastAsia="Times New Roman" w:hAnsiTheme="majorHAnsi" w:cs="Arial" w:hint="eastAsia"/>
          <w:b w:val="0"/>
          <w:bCs w:val="0"/>
          <w:sz w:val="20"/>
          <w:szCs w:val="20"/>
        </w:rPr>
        <w:t>, S. K. (2019)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  <w:r w:rsidRPr="00274145">
        <w:rPr>
          <w:rFonts w:asciiTheme="majorHAnsi" w:eastAsia="Times New Roman" w:hAnsiTheme="majorHAnsi" w:cs="Arial" w:hint="eastAsia"/>
          <w:b w:val="0"/>
          <w:bCs w:val="0"/>
          <w:sz w:val="20"/>
          <w:szCs w:val="20"/>
        </w:rPr>
        <w:t xml:space="preserve"> Silver Nanofilament Formation Dynamics in a Polymer‐Ionic Liquid Thin Film by Direct Write. </w:t>
      </w:r>
      <w:r w:rsidRPr="00274145">
        <w:rPr>
          <w:rFonts w:asciiTheme="majorHAnsi" w:eastAsia="Times New Roman" w:hAnsiTheme="majorHAnsi" w:cs="Arial" w:hint="eastAsia"/>
          <w:b w:val="0"/>
          <w:bCs w:val="0"/>
          <w:i/>
          <w:iCs/>
          <w:sz w:val="20"/>
          <w:szCs w:val="20"/>
        </w:rPr>
        <w:t>Advanced Functional Ma</w:t>
      </w:r>
      <w:r w:rsidRPr="00274145">
        <w:rPr>
          <w:rFonts w:asciiTheme="majorHAnsi" w:eastAsia="Times New Roman" w:hAnsiTheme="majorHAnsi" w:cs="Arial"/>
          <w:b w:val="0"/>
          <w:bCs w:val="0"/>
          <w:i/>
          <w:iCs/>
          <w:sz w:val="20"/>
          <w:szCs w:val="20"/>
        </w:rPr>
        <w:t>terials</w:t>
      </w:r>
    </w:p>
    <w:p w14:paraId="42AC9A2D" w14:textId="77777777" w:rsidR="00274145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4AA96C0F" w14:textId="3DFCA68C" w:rsidR="00274145" w:rsidRDefault="00274145" w:rsidP="00274145">
      <w:pPr>
        <w:pStyle w:val="Heading2"/>
        <w:jc w:val="both"/>
        <w:divId w:val="775364983"/>
        <w:rPr>
          <w:b w:val="0"/>
          <w:bCs w:val="0"/>
          <w:sz w:val="20"/>
          <w:szCs w:val="20"/>
        </w:rPr>
      </w:pPr>
      <w:r w:rsidRPr="00274145">
        <w:rPr>
          <w:rFonts w:asciiTheme="majorHAnsi" w:eastAsia="Times New Roman" w:hAnsiTheme="majorHAnsi" w:cs="Arial"/>
          <w:sz w:val="20"/>
          <w:szCs w:val="20"/>
        </w:rPr>
        <w:t>6.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Gulsoy</w:t>
      </w:r>
      <w:proofErr w:type="spellEnd"/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Z.,</w:t>
      </w:r>
      <w:r>
        <w:rPr>
          <w:rFonts w:asciiTheme="majorHAnsi" w:eastAsia="Times New Roman" w:hAnsiTheme="majorHAnsi" w:cs="Arial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0"/>
          <w:szCs w:val="20"/>
        </w:rPr>
        <w:t>Sezginel</w:t>
      </w:r>
      <w:proofErr w:type="spellEnd"/>
      <w:r>
        <w:rPr>
          <w:rFonts w:asciiTheme="majorHAnsi" w:eastAsia="Times New Roman" w:hAnsiTheme="majorHAnsi" w:cs="Arial"/>
          <w:sz w:val="20"/>
          <w:szCs w:val="20"/>
        </w:rPr>
        <w:t>, K. B.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A., </w:t>
      </w:r>
      <w:proofErr w:type="spellStart"/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S., and Yildirim R. (2019). Analysis of CH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uptake over MOFs using data mining tools. </w:t>
      </w:r>
      <w:r w:rsidRPr="00F5518F">
        <w:rPr>
          <w:rFonts w:asciiTheme="majorHAnsi" w:eastAsia="Times New Roman" w:hAnsiTheme="majorHAnsi" w:cs="Arial"/>
          <w:b w:val="0"/>
          <w:bCs w:val="0"/>
          <w:i/>
          <w:iCs/>
          <w:sz w:val="20"/>
          <w:szCs w:val="20"/>
        </w:rPr>
        <w:t>ACS Combinatorial Science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 (featured on the front cover)</w:t>
      </w:r>
    </w:p>
    <w:p w14:paraId="60A34ED8" w14:textId="77777777" w:rsidR="00274145" w:rsidRDefault="00274145" w:rsidP="00274145">
      <w:pPr>
        <w:pStyle w:val="Heading2"/>
        <w:divId w:val="775364983"/>
        <w:rPr>
          <w:rFonts w:asciiTheme="majorHAnsi" w:eastAsia="Times New Roman" w:hAnsiTheme="majorHAnsi" w:cs="Arial"/>
          <w:sz w:val="20"/>
          <w:szCs w:val="24"/>
        </w:rPr>
      </w:pPr>
    </w:p>
    <w:p w14:paraId="741494AC" w14:textId="059A916E" w:rsidR="00274145" w:rsidRPr="005D3A9A" w:rsidRDefault="00274145" w:rsidP="00274145">
      <w:pPr>
        <w:pStyle w:val="Heading2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r>
        <w:rPr>
          <w:rFonts w:asciiTheme="majorHAnsi" w:eastAsia="Times New Roman" w:hAnsiTheme="majorHAnsi" w:cs="Arial"/>
          <w:sz w:val="20"/>
          <w:szCs w:val="24"/>
        </w:rPr>
        <w:t xml:space="preserve">5. </w:t>
      </w:r>
      <w:proofErr w:type="spellStart"/>
      <w:r w:rsidRPr="005D3A9A">
        <w:rPr>
          <w:rFonts w:asciiTheme="majorHAnsi" w:eastAsia="Times New Roman" w:hAnsiTheme="majorHAnsi" w:cs="Arial"/>
          <w:sz w:val="20"/>
          <w:szCs w:val="24"/>
        </w:rPr>
        <w:t>Sezginel</w:t>
      </w:r>
      <w:proofErr w:type="spellEnd"/>
      <w:r w:rsidRPr="005D3A9A">
        <w:rPr>
          <w:rFonts w:asciiTheme="majorHAnsi" w:eastAsia="Times New Roman" w:hAnsiTheme="majorHAnsi" w:cs="Arial"/>
          <w:sz w:val="20"/>
          <w:szCs w:val="24"/>
        </w:rPr>
        <w:t>, K. B.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 P., </w:t>
      </w:r>
      <w:proofErr w:type="spellStart"/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B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abaei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H., and Wilmer C.E.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(2018). 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Thermal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t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ransport in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i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nterpenetrated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m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etal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>-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o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rganic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f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rameworks. </w:t>
      </w:r>
      <w:r w:rsidRPr="005D3A9A">
        <w:rPr>
          <w:rFonts w:asciiTheme="majorHAnsi" w:eastAsia="Times New Roman" w:hAnsiTheme="majorHAnsi" w:cs="Arial"/>
          <w:b w:val="0"/>
          <w:i/>
          <w:sz w:val="20"/>
          <w:szCs w:val="24"/>
        </w:rPr>
        <w:t>Chemistry of Materials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.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(featured on the front cover)</w:t>
      </w:r>
    </w:p>
    <w:p w14:paraId="54989361" w14:textId="77777777" w:rsidR="00274145" w:rsidRPr="00922418" w:rsidRDefault="00274145" w:rsidP="00274145">
      <w:pPr>
        <w:pStyle w:val="Heading2"/>
        <w:divId w:val="775364983"/>
        <w:rPr>
          <w:rFonts w:asciiTheme="majorHAnsi" w:eastAsia="Times New Roman" w:hAnsiTheme="majorHAnsi" w:cs="Arial"/>
          <w:sz w:val="20"/>
          <w:szCs w:val="24"/>
        </w:rPr>
      </w:pPr>
    </w:p>
    <w:p w14:paraId="7C5AC4AE" w14:textId="4A0AF877" w:rsidR="00274145" w:rsidRPr="00162AD6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0" w:name="_Hlk484170346"/>
      <w:r>
        <w:rPr>
          <w:rFonts w:asciiTheme="majorHAnsi" w:eastAsia="Times New Roman" w:hAnsiTheme="majorHAnsi" w:cs="Arial"/>
          <w:bCs w:val="0"/>
          <w:sz w:val="20"/>
          <w:szCs w:val="20"/>
        </w:rPr>
        <w:t xml:space="preserve">4. </w:t>
      </w:r>
      <w:proofErr w:type="spellStart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</w:t>
      </w:r>
      <w:proofErr w:type="spellEnd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ypothetical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etero-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i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nterpenetrated MOFs with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a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rbitrarily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d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issimilar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t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opologies and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nit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ell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s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hapes. </w:t>
      </w:r>
      <w:proofErr w:type="spellStart"/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CrystEngComm</w:t>
      </w:r>
      <w:proofErr w:type="spellEnd"/>
      <w:r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(featured on the front cover)</w:t>
      </w:r>
    </w:p>
    <w:bookmarkEnd w:id="0"/>
    <w:p w14:paraId="41383C40" w14:textId="77777777" w:rsidR="00274145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256C329A" w14:textId="249A8EDD" w:rsidR="00274145" w:rsidRPr="00162AD6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404"/>
      <w:r>
        <w:rPr>
          <w:rFonts w:asciiTheme="majorHAnsi" w:eastAsia="Times New Roman" w:hAnsiTheme="majorHAnsi" w:cs="Arial"/>
          <w:bCs w:val="0"/>
          <w:sz w:val="20"/>
          <w:szCs w:val="20"/>
        </w:rPr>
        <w:t xml:space="preserve">3. </w:t>
      </w:r>
      <w:proofErr w:type="spellStart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</w:t>
      </w:r>
      <w:proofErr w:type="spellEnd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S., &amp;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g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as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s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eparation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p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erformance of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CuBTC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by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i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onic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l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iquid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i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ncorporation.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Langmuir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</w:p>
    <w:p w14:paraId="42DDFF22" w14:textId="77777777" w:rsidR="00274145" w:rsidRPr="00162AD6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5991963D" w14:textId="23D9870E" w:rsidR="00274145" w:rsidRPr="00162AD6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274145">
        <w:rPr>
          <w:rFonts w:asciiTheme="majorHAnsi" w:eastAsia="Times New Roman" w:hAnsiTheme="majorHAnsi" w:cs="Arial"/>
          <w:sz w:val="20"/>
          <w:szCs w:val="20"/>
        </w:rPr>
        <w:t>2.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Basdogan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Y., </w:t>
      </w:r>
      <w:proofErr w:type="spellStart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</w:t>
      </w:r>
      <w:proofErr w:type="spellEnd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Industrial &amp; Engineering Chemistry Research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</w:p>
    <w:p w14:paraId="413D88AA" w14:textId="77777777" w:rsidR="00274145" w:rsidRPr="00162AD6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70B0A7D0" w14:textId="719ED155" w:rsidR="00274145" w:rsidRPr="00162AD6" w:rsidRDefault="00274145" w:rsidP="00274145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>
        <w:rPr>
          <w:rFonts w:asciiTheme="majorHAnsi" w:eastAsia="Times New Roman" w:hAnsiTheme="majorHAnsi" w:cs="Arial"/>
          <w:bCs w:val="0"/>
          <w:sz w:val="20"/>
          <w:szCs w:val="20"/>
        </w:rPr>
        <w:t xml:space="preserve">1. </w:t>
      </w:r>
      <w:proofErr w:type="spellStart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</w:t>
      </w:r>
      <w:proofErr w:type="spellEnd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 (2015). Multivariable linear models of structural parameters to predict methane uptake in metal–organic frameworks.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Chemical Engineering Science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.</w:t>
      </w:r>
      <w:bookmarkEnd w:id="1"/>
    </w:p>
    <w:p w14:paraId="74EE0650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7032F749" w14:textId="3F275951" w:rsidR="0022496D" w:rsidRDefault="00684F1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CONFERENCE PRESENTATIONS</w:t>
      </w:r>
      <w:r>
        <w:rPr>
          <w:rFonts w:asciiTheme="majorHAnsi" w:eastAsia="Times New Roman" w:hAnsiTheme="majorHAnsi" w:cs="Arial"/>
          <w:sz w:val="24"/>
          <w:szCs w:val="24"/>
        </w:rPr>
        <w:t xml:space="preserve"> (ORAL)</w:t>
      </w:r>
    </w:p>
    <w:p w14:paraId="114B71F3" w14:textId="49F481B9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Nash J. and Wilmer, C.E., "How to Design a Fast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Nanocar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.",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Orlando, FL, November 11,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2019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5F2B3AED" w14:textId="3A0B0675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Nash J. and Wilmer, C.E., "Tools for computational design of artificial molecular machines.",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ACS 2019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Orlando, FL, April 4,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2019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3E08A6A5" w14:textId="5403882D" w:rsidR="002D5CF6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"Computational Screening of Thermal Conductivity of MOFs.",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MOF 2018 Young Investigator Symposium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Rotorua, NZ, Dec. 8,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3639F11D" w14:textId="63DEC3E2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lastRenderedPageBreak/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P.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"Thermal transport in interpenetrated metal-organic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frameworks.",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Oct. 31,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277C5430" w14:textId="23DA3EAC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and Wilmer, C.E., "Surface Diffusion of Large Molecules: A Computational Study.",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Oct. 28,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4C0B1A7A" w14:textId="5A02433C" w:rsidR="00A0364E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, K. B.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and Wilmer, C.E., "Tools for computational design of artificial molecular machines.",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Avogadro User Group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August 25,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</w:p>
    <w:p w14:paraId="6123FCE4" w14:textId="4AD4DB52" w:rsidR="00A0364E" w:rsidRDefault="00A0364E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P.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"Thermal transport in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entangled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metal-organic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frameworks.",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Simulators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Midwest Thermodynamics and Statistical Mechanics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</w:t>
      </w:r>
      <w:r w:rsidR="000062F6">
        <w:rPr>
          <w:rFonts w:asciiTheme="majorHAnsi" w:eastAsia="Times New Roman" w:hAnsiTheme="majorHAnsi" w:cs="Arial"/>
          <w:b w:val="0"/>
          <w:sz w:val="20"/>
          <w:szCs w:val="24"/>
        </w:rPr>
        <w:t>June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="000062F6">
        <w:rPr>
          <w:rFonts w:asciiTheme="majorHAnsi" w:eastAsia="Times New Roman" w:hAnsiTheme="majorHAnsi" w:cs="Arial"/>
          <w:b w:val="0"/>
          <w:sz w:val="20"/>
          <w:szCs w:val="24"/>
        </w:rPr>
        <w:t>4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</w:t>
      </w:r>
      <w:r>
        <w:rPr>
          <w:rFonts w:asciiTheme="majorHAnsi" w:eastAsia="Times New Roman" w:hAnsiTheme="majorHAnsi" w:cs="Arial"/>
          <w:bCs w:val="0"/>
          <w:sz w:val="20"/>
          <w:szCs w:val="24"/>
        </w:rPr>
        <w:t>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5D031DBF" w14:textId="7B5B8FBE" w:rsidR="0022496D" w:rsidRPr="0022496D" w:rsidRDefault="00A0364E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P.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"Thermal transport in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entangled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metal-organic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frameworks.",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Simulators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, Carnegie Mellon University, Pittsburgh, PA, May 2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2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</w:t>
      </w:r>
      <w:r>
        <w:rPr>
          <w:rFonts w:asciiTheme="majorHAnsi" w:eastAsia="Times New Roman" w:hAnsiTheme="majorHAnsi" w:cs="Arial"/>
          <w:bCs w:val="0"/>
          <w:sz w:val="20"/>
          <w:szCs w:val="24"/>
        </w:rPr>
        <w:t>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19616C73" w14:textId="32FFC4E1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,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Feng T., Wilmer, C.E., “Theoretical Prediction of Interpenetrating Metal-Organic Frameworks”,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San Francisco, CA, Nov. 15,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2016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57451048" w14:textId="7056D74F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,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Feng T., Wilmer, C.E., “Theoretical Prediction of Interpenetrating Metal-Organic Frameworks”,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Simulators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Carnegie Mellon University, Pittsburgh, PA, May 25,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2016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67668AE9" w14:textId="4E8EE8E9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Uzun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Keskin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S., “Prediction of CH₄ Storage Performance of Metal-Organic Frameworks”,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Meeting, Atlanta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GA, Nov. 17,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2014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0FD391BB" w14:textId="723D89A9" w:rsidR="0022496D" w:rsidRPr="0027713E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Uzun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Keskin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S., “Prediction of CH₄ Storage Properties of Metal-Organic Frameworks”,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NanoTR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Yeditepe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University Istanbul, Turkey, June 21,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2014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679C04D4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31181635" w14:textId="5C208BB2" w:rsidR="00D5532A" w:rsidRDefault="00D5532A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TEACHING AND MENTORING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2"/>
        <w:gridCol w:w="3844"/>
      </w:tblGrid>
      <w:tr w:rsidR="005E638E" w:rsidRPr="00162AD6" w14:paraId="6EA2060C" w14:textId="77777777" w:rsidTr="00C45FB8">
        <w:trPr>
          <w:divId w:val="775364983"/>
        </w:trPr>
        <w:tc>
          <w:tcPr>
            <w:tcW w:w="0" w:type="auto"/>
            <w:hideMark/>
          </w:tcPr>
          <w:p w14:paraId="639E1E7A" w14:textId="77777777" w:rsidR="00C45FB8" w:rsidRPr="00C45FB8" w:rsidRDefault="00C45FB8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C45FB8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Mentor </w:t>
            </w:r>
          </w:p>
        </w:tc>
        <w:tc>
          <w:tcPr>
            <w:tcW w:w="0" w:type="auto"/>
            <w:hideMark/>
          </w:tcPr>
          <w:p w14:paraId="440428E7" w14:textId="5F735404" w:rsidR="00C45FB8" w:rsidRPr="00162AD6" w:rsidRDefault="00C45FB8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</w:t>
            </w:r>
            <w:r w:rsidR="005E638E">
              <w:rPr>
                <w:rFonts w:asciiTheme="majorHAnsi" w:eastAsia="Times New Roman" w:hAnsiTheme="majorHAnsi" w:cs="Arial"/>
                <w:color w:val="000000"/>
              </w:rPr>
              <w:t>6 –</w:t>
            </w:r>
            <w:r w:rsidR="007D214D">
              <w:rPr>
                <w:rFonts w:asciiTheme="majorHAnsi" w:eastAsia="Times New Roman" w:hAnsiTheme="majorHAnsi" w:cs="Arial"/>
                <w:color w:val="000000"/>
              </w:rPr>
              <w:t xml:space="preserve"> 2020</w:t>
            </w:r>
          </w:p>
        </w:tc>
      </w:tr>
      <w:tr w:rsidR="005E638E" w:rsidRPr="00162AD6" w14:paraId="11DBEC38" w14:textId="77777777" w:rsidTr="00D5532A">
        <w:trPr>
          <w:divId w:val="775364983"/>
        </w:trPr>
        <w:tc>
          <w:tcPr>
            <w:tcW w:w="0" w:type="auto"/>
            <w:hideMark/>
          </w:tcPr>
          <w:p w14:paraId="0418C6B3" w14:textId="35FF04B5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</w:t>
            </w:r>
            <w:r w:rsidR="00F74893">
              <w:rPr>
                <w:rFonts w:asciiTheme="majorHAnsi" w:eastAsia="Times New Roman" w:hAnsiTheme="majorHAnsi" w:cs="Arial"/>
                <w:color w:val="000000"/>
              </w:rPr>
              <w:t xml:space="preserve"> Materials Lab (</w:t>
            </w:r>
            <w:proofErr w:type="spellStart"/>
            <w:r w:rsidR="00F74893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="00F74893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458B7387" w14:textId="6ADF94BC" w:rsidR="00D5532A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</w:t>
            </w:r>
            <w:r w:rsidR="00D5532A" w:rsidRPr="00162AD6">
              <w:rPr>
                <w:rFonts w:asciiTheme="majorHAnsi" w:eastAsia="Times New Roman" w:hAnsiTheme="majorHAnsi" w:cs="Arial"/>
                <w:color w:val="000000"/>
              </w:rPr>
              <w:t>, PA</w:t>
            </w:r>
          </w:p>
        </w:tc>
      </w:tr>
    </w:tbl>
    <w:p w14:paraId="6C8226A5" w14:textId="09659FDA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 xml:space="preserve">Mentored </w:t>
      </w:r>
      <w:r w:rsidR="00014B70">
        <w:rPr>
          <w:rFonts w:asciiTheme="majorHAnsi" w:eastAsia="Times New Roman" w:hAnsiTheme="majorHAnsi" w:cs="Arial"/>
          <w:color w:val="000000"/>
        </w:rPr>
        <w:t>three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4E5247">
        <w:rPr>
          <w:rFonts w:asciiTheme="majorHAnsi" w:eastAsia="Times New Roman" w:hAnsiTheme="majorHAnsi" w:cs="Arial"/>
          <w:color w:val="000000"/>
        </w:rPr>
        <w:t xml:space="preserve">undergraduate </w:t>
      </w:r>
      <w:r>
        <w:rPr>
          <w:rFonts w:asciiTheme="majorHAnsi" w:eastAsia="Times New Roman" w:hAnsiTheme="majorHAnsi" w:cs="Arial"/>
          <w:color w:val="000000"/>
        </w:rPr>
        <w:t xml:space="preserve">and </w:t>
      </w:r>
      <w:r w:rsidRPr="004E5247">
        <w:rPr>
          <w:rFonts w:asciiTheme="majorHAnsi" w:eastAsia="Times New Roman" w:hAnsiTheme="majorHAnsi" w:cs="Arial"/>
          <w:color w:val="000000"/>
        </w:rPr>
        <w:t xml:space="preserve">two </w:t>
      </w:r>
      <w:r>
        <w:rPr>
          <w:rFonts w:asciiTheme="majorHAnsi" w:eastAsia="Times New Roman" w:hAnsiTheme="majorHAnsi" w:cs="Arial"/>
          <w:color w:val="000000"/>
        </w:rPr>
        <w:t xml:space="preserve">master </w:t>
      </w:r>
      <w:r w:rsidRPr="004E5247">
        <w:rPr>
          <w:rFonts w:asciiTheme="majorHAnsi" w:eastAsia="Times New Roman" w:hAnsiTheme="majorHAnsi" w:cs="Arial"/>
          <w:color w:val="000000"/>
        </w:rPr>
        <w:t>students in data collection and analysis</w:t>
      </w:r>
      <w:r>
        <w:rPr>
          <w:rFonts w:asciiTheme="majorHAnsi" w:eastAsia="Times New Roman" w:hAnsiTheme="majorHAnsi" w:cs="Arial"/>
          <w:color w:val="000000"/>
        </w:rPr>
        <w:t xml:space="preserve"> for various projects.</w:t>
      </w:r>
    </w:p>
    <w:p w14:paraId="581176D6" w14:textId="77777777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>Guided the students in preparation and presentation of research findings.</w:t>
      </w:r>
    </w:p>
    <w:p w14:paraId="3108C2FD" w14:textId="77777777" w:rsidR="00D5532A" w:rsidRPr="00162AD6" w:rsidRDefault="00D5532A" w:rsidP="00D5532A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3"/>
        <w:gridCol w:w="3093"/>
      </w:tblGrid>
      <w:tr w:rsidR="00D5532A" w:rsidRPr="00162AD6" w14:paraId="40BEBA34" w14:textId="77777777" w:rsidTr="00D5532A">
        <w:trPr>
          <w:divId w:val="775364983"/>
        </w:trPr>
        <w:tc>
          <w:tcPr>
            <w:tcW w:w="0" w:type="auto"/>
            <w:hideMark/>
          </w:tcPr>
          <w:p w14:paraId="5F71CBD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2BA7002E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2017</w:t>
            </w:r>
          </w:p>
        </w:tc>
      </w:tr>
      <w:tr w:rsidR="001C3310" w:rsidRPr="00162AD6" w14:paraId="28D1A3C5" w14:textId="77777777" w:rsidTr="001C3310">
        <w:trPr>
          <w:divId w:val="775364983"/>
        </w:trPr>
        <w:tc>
          <w:tcPr>
            <w:tcW w:w="0" w:type="auto"/>
            <w:hideMark/>
          </w:tcPr>
          <w:p w14:paraId="16D2A5A9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ENG 0712 (</w:t>
            </w:r>
            <w:bookmarkStart w:id="2" w:name="_Hlk484171033"/>
            <w:r w:rsidRPr="00162AD6">
              <w:rPr>
                <w:rFonts w:asciiTheme="majorHAnsi" w:eastAsia="Times New Roman" w:hAnsiTheme="majorHAnsi" w:cs="Arial"/>
                <w:color w:val="000000"/>
              </w:rPr>
              <w:t>Honors Engineering Analysis and Computing</w:t>
            </w:r>
            <w:bookmarkEnd w:id="2"/>
            <w:r w:rsidRPr="00162AD6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2A2A0369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Pittsburgh, PA</w:t>
            </w:r>
          </w:p>
        </w:tc>
      </w:tr>
    </w:tbl>
    <w:p w14:paraId="6FFA4065" w14:textId="3E976AD2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color w:val="000000"/>
        </w:rPr>
        <w:t>Attended lectures to hel</w:t>
      </w:r>
      <w:r w:rsidR="001C3310">
        <w:rPr>
          <w:rFonts w:asciiTheme="majorHAnsi" w:eastAsia="Times New Roman" w:hAnsiTheme="majorHAnsi" w:cs="Arial"/>
          <w:color w:val="000000"/>
        </w:rPr>
        <w:t>p students with the assignments and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  <w:r w:rsidR="001C3310">
        <w:rPr>
          <w:rFonts w:asciiTheme="majorHAnsi" w:eastAsia="Times New Roman" w:hAnsiTheme="majorHAnsi" w:cs="Arial"/>
          <w:color w:val="000000"/>
        </w:rPr>
        <w:t>g</w:t>
      </w:r>
      <w:r w:rsidRPr="00162AD6">
        <w:rPr>
          <w:rFonts w:asciiTheme="majorHAnsi" w:eastAsia="Times New Roman" w:hAnsiTheme="majorHAnsi" w:cs="Arial"/>
          <w:color w:val="000000"/>
        </w:rPr>
        <w:t>raded assignments.</w:t>
      </w:r>
    </w:p>
    <w:p w14:paraId="6E8544EB" w14:textId="77777777" w:rsidR="00D5532A" w:rsidRPr="00162AD6" w:rsidRDefault="00D5532A" w:rsidP="00D5532A">
      <w:pPr>
        <w:spacing w:before="0" w:after="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4210"/>
      </w:tblGrid>
      <w:tr w:rsidR="00D5532A" w:rsidRPr="00162AD6" w14:paraId="32C79D1A" w14:textId="77777777" w:rsidTr="00D5532A">
        <w:trPr>
          <w:divId w:val="775364983"/>
        </w:trPr>
        <w:tc>
          <w:tcPr>
            <w:tcW w:w="0" w:type="auto"/>
            <w:hideMark/>
          </w:tcPr>
          <w:p w14:paraId="63666526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6A434C0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Fall 2013 &amp; Fall 2014</w:t>
            </w:r>
          </w:p>
        </w:tc>
      </w:tr>
      <w:tr w:rsidR="001C3310" w:rsidRPr="00162AD6" w14:paraId="7684F5BE" w14:textId="77777777" w:rsidTr="001C3310">
        <w:trPr>
          <w:divId w:val="775364983"/>
        </w:trPr>
        <w:tc>
          <w:tcPr>
            <w:tcW w:w="0" w:type="auto"/>
            <w:hideMark/>
          </w:tcPr>
          <w:p w14:paraId="015FD4A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403 (Process and Product Design)</w:t>
            </w:r>
          </w:p>
        </w:tc>
        <w:tc>
          <w:tcPr>
            <w:tcW w:w="0" w:type="auto"/>
            <w:hideMark/>
          </w:tcPr>
          <w:p w14:paraId="546D0C7D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2EE2C703" w14:textId="3A5F2F06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Instructed weekly lab sessions for </w:t>
      </w:r>
      <w:r w:rsidR="00CE09C3">
        <w:rPr>
          <w:rFonts w:asciiTheme="majorHAnsi" w:eastAsia="Times New Roman" w:hAnsiTheme="majorHAnsi" w:cs="Arial"/>
          <w:color w:val="000000"/>
        </w:rPr>
        <w:t xml:space="preserve">teaching </w:t>
      </w:r>
      <w:r w:rsidRPr="00162AD6">
        <w:rPr>
          <w:rFonts w:asciiTheme="majorHAnsi" w:eastAsia="Times New Roman" w:hAnsiTheme="majorHAnsi" w:cs="Arial"/>
          <w:color w:val="000000"/>
        </w:rPr>
        <w:t>Aspen HYSYS software. Prepared and graded quizzes for lab sessions, assigned four design projects and evaluated them, proctored the midterms and finals.</w:t>
      </w:r>
    </w:p>
    <w:p w14:paraId="4CF98C64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1"/>
        <w:gridCol w:w="3175"/>
      </w:tblGrid>
      <w:tr w:rsidR="00D5532A" w:rsidRPr="00162AD6" w14:paraId="07CEA6B5" w14:textId="77777777" w:rsidTr="00D5532A">
        <w:trPr>
          <w:divId w:val="775364983"/>
        </w:trPr>
        <w:tc>
          <w:tcPr>
            <w:tcW w:w="0" w:type="auto"/>
            <w:hideMark/>
          </w:tcPr>
          <w:p w14:paraId="2C388B2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104024C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2015</w:t>
            </w:r>
          </w:p>
        </w:tc>
      </w:tr>
      <w:tr w:rsidR="001C3310" w:rsidRPr="00162AD6" w14:paraId="35ADB169" w14:textId="77777777" w:rsidTr="001C3310">
        <w:trPr>
          <w:divId w:val="775364983"/>
        </w:trPr>
        <w:tc>
          <w:tcPr>
            <w:tcW w:w="0" w:type="auto"/>
            <w:hideMark/>
          </w:tcPr>
          <w:p w14:paraId="0D39FA34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491 (Chemical and Biological Engineering Senior Project)</w:t>
            </w:r>
          </w:p>
        </w:tc>
        <w:tc>
          <w:tcPr>
            <w:tcW w:w="0" w:type="auto"/>
            <w:hideMark/>
          </w:tcPr>
          <w:p w14:paraId="044066A0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1DDE0FC6" w14:textId="77777777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Held weekly meetings with project group members and Prof. Can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Erkey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to discuss the project, assisted the project group members by providing them supportive articles for their project and giving ideas.</w:t>
      </w:r>
    </w:p>
    <w:p w14:paraId="6B0FE43C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732"/>
      </w:tblGrid>
      <w:tr w:rsidR="00D5532A" w:rsidRPr="00162AD6" w14:paraId="18A5B92A" w14:textId="77777777" w:rsidTr="00D5532A">
        <w:trPr>
          <w:divId w:val="775364983"/>
        </w:trPr>
        <w:tc>
          <w:tcPr>
            <w:tcW w:w="0" w:type="auto"/>
            <w:hideMark/>
          </w:tcPr>
          <w:p w14:paraId="506F276D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53485305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2014</w:t>
            </w:r>
          </w:p>
        </w:tc>
      </w:tr>
      <w:tr w:rsidR="001C3310" w:rsidRPr="00162AD6" w14:paraId="08BA9D58" w14:textId="77777777" w:rsidTr="001C3310">
        <w:trPr>
          <w:divId w:val="775364983"/>
        </w:trPr>
        <w:tc>
          <w:tcPr>
            <w:tcW w:w="0" w:type="auto"/>
            <w:hideMark/>
          </w:tcPr>
          <w:p w14:paraId="2BC74EB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CHEM 103 (General Chemistry)</w:t>
            </w:r>
          </w:p>
        </w:tc>
        <w:tc>
          <w:tcPr>
            <w:tcW w:w="0" w:type="auto"/>
            <w:hideMark/>
          </w:tcPr>
          <w:p w14:paraId="1822C3B4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2C312F56" w14:textId="7BDA63D1" w:rsidR="00684F17" w:rsidRPr="00302ECB" w:rsidRDefault="00D5532A" w:rsidP="00302EC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Attended weekly lab sessions</w:t>
      </w:r>
      <w:r w:rsidR="001C3310">
        <w:rPr>
          <w:rFonts w:asciiTheme="majorHAnsi" w:eastAsia="Times New Roman" w:hAnsiTheme="majorHAnsi" w:cs="Arial"/>
          <w:color w:val="000000"/>
        </w:rPr>
        <w:t>, graded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  <w:r w:rsidR="00302ECB">
        <w:rPr>
          <w:rFonts w:asciiTheme="majorHAnsi" w:eastAsia="Times New Roman" w:hAnsiTheme="majorHAnsi" w:cs="Arial"/>
          <w:color w:val="000000"/>
        </w:rPr>
        <w:t xml:space="preserve">exams, </w:t>
      </w:r>
      <w:r w:rsidRPr="00162AD6">
        <w:rPr>
          <w:rFonts w:asciiTheme="majorHAnsi" w:eastAsia="Times New Roman" w:hAnsiTheme="majorHAnsi" w:cs="Arial"/>
          <w:color w:val="000000"/>
        </w:rPr>
        <w:t>quizzes, lab reports and proctored the</w:t>
      </w:r>
      <w:r w:rsidR="00302ECB">
        <w:rPr>
          <w:rFonts w:asciiTheme="majorHAnsi" w:eastAsia="Times New Roman" w:hAnsiTheme="majorHAnsi" w:cs="Arial"/>
          <w:color w:val="000000"/>
        </w:rPr>
        <w:t xml:space="preserve"> exams</w:t>
      </w:r>
      <w:r w:rsidRPr="00162AD6">
        <w:rPr>
          <w:rFonts w:asciiTheme="majorHAnsi" w:eastAsia="Times New Roman" w:hAnsiTheme="majorHAnsi" w:cs="Arial"/>
          <w:color w:val="000000"/>
        </w:rPr>
        <w:t>.</w:t>
      </w:r>
    </w:p>
    <w:p w14:paraId="18CC4D76" w14:textId="0BEB3B73" w:rsidR="0027713E" w:rsidRDefault="0027713E">
      <w:pPr>
        <w:spacing w:before="0" w:after="0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14:paraId="74BBB23C" w14:textId="77777777" w:rsidR="00233B92" w:rsidRDefault="00233B92">
      <w:pPr>
        <w:spacing w:before="0" w:after="0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br w:type="page"/>
      </w:r>
    </w:p>
    <w:p w14:paraId="3DEC143E" w14:textId="5A54728F" w:rsidR="002332EA" w:rsidRPr="00162AD6" w:rsidRDefault="00D8548C" w:rsidP="002D5CF6">
      <w:pPr>
        <w:pStyle w:val="Heading2"/>
        <w:spacing w:after="120"/>
        <w:divId w:val="1787504341"/>
        <w:rPr>
          <w:rFonts w:asciiTheme="majorHAnsi" w:eastAsia="Times New Roman" w:hAnsiTheme="majorHAnsi" w:cs="Arial"/>
          <w:sz w:val="24"/>
          <w:szCs w:val="24"/>
        </w:rPr>
      </w:pPr>
      <w:bookmarkStart w:id="3" w:name="_GoBack"/>
      <w:bookmarkEnd w:id="3"/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HONORS &amp; AWARDS</w:t>
      </w:r>
    </w:p>
    <w:p w14:paraId="323B1867" w14:textId="385E50FE" w:rsidR="00480041" w:rsidRDefault="00480041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480041">
        <w:rPr>
          <w:rFonts w:asciiTheme="majorHAnsi" w:eastAsia="Times New Roman" w:hAnsiTheme="majorHAnsi" w:cs="Arial"/>
          <w:b w:val="0"/>
          <w:sz w:val="20"/>
          <w:szCs w:val="20"/>
        </w:rPr>
        <w:t>Braskem America Inc. Award (outstanding PhD student in Chemical Eng. Department, University of Pittsburgh)</w:t>
      </w:r>
    </w:p>
    <w:p w14:paraId="1555F013" w14:textId="70A7D0E8" w:rsidR="00480041" w:rsidRPr="00480041" w:rsidRDefault="00480041" w:rsidP="00480041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IBM </w:t>
      </w:r>
      <w:proofErr w:type="spellStart"/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>BlueHack</w:t>
      </w:r>
      <w:proofErr w:type="spellEnd"/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 Competition, Second Place (2019)</w:t>
      </w:r>
    </w:p>
    <w:p w14:paraId="39597EA7" w14:textId="3C2369E8" w:rsidR="002332EA" w:rsidRDefault="005D3A9A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>Molecular Sciences and Software Institute (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MolSSI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>) Fellow (2018 Phase I)</w:t>
      </w:r>
    </w:p>
    <w:p w14:paraId="4D9B177B" w14:textId="652C8D90" w:rsidR="007D214D" w:rsidRDefault="007D214D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>Startup Blitz Pitch Competition, First Place, University of Pittsburgh ($1500 prize)</w:t>
      </w:r>
    </w:p>
    <w:p w14:paraId="67554A49" w14:textId="740053B8" w:rsidR="00742EC4" w:rsidRPr="005D3A9A" w:rsidRDefault="00742EC4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742EC4">
        <w:rPr>
          <w:rFonts w:asciiTheme="majorHAnsi" w:eastAsia="Times New Roman" w:hAnsiTheme="majorHAnsi" w:cs="Arial"/>
          <w:b w:val="0"/>
          <w:sz w:val="20"/>
          <w:szCs w:val="20"/>
        </w:rPr>
        <w:t>Best Graduate Paper Award (Summer `17), Chemical Engineering Department, University of Pittsburgh</w:t>
      </w:r>
    </w:p>
    <w:p w14:paraId="3DFDF538" w14:textId="7714C227" w:rsidR="005D3A9A" w:rsidRPr="005D3A9A" w:rsidRDefault="005D3A9A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Foresight Institute 2017 Workshop: </w:t>
      </w:r>
      <w:r w:rsidRPr="00A66CDA">
        <w:rPr>
          <w:rFonts w:asciiTheme="majorHAnsi" w:eastAsia="Times New Roman" w:hAnsiTheme="majorHAnsi" w:cs="Arial"/>
          <w:b w:val="0"/>
          <w:i/>
          <w:sz w:val="20"/>
          <w:szCs w:val="20"/>
        </w:rPr>
        <w:t>Artificial Intelligence for Molecular Machines</w:t>
      </w:r>
    </w:p>
    <w:p w14:paraId="4E32DE29" w14:textId="48C74087" w:rsidR="003F5539" w:rsidRPr="003F5539" w:rsidRDefault="003F5539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Innocentive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21F3E2D9" w14:textId="25277DE0" w:rsidR="001C3310" w:rsidRPr="00742EC4" w:rsidRDefault="00162AD6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r w:rsidR="007D214D"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University of Pittsburgh PhD &amp; </w:t>
      </w:r>
      <w:proofErr w:type="spellStart"/>
      <w:r w:rsidR="007D214D" w:rsidRPr="007D214D"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 w:rsidR="007D214D"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BS and MS</w:t>
      </w:r>
    </w:p>
    <w:p w14:paraId="7F71DE63" w14:textId="70DF562F" w:rsidR="00837EDD" w:rsidRPr="0027713E" w:rsidRDefault="00CE09C3" w:rsidP="00017C6D">
      <w:pPr>
        <w:pStyle w:val="Heading2"/>
        <w:numPr>
          <w:ilvl w:val="0"/>
          <w:numId w:val="14"/>
        </w:numPr>
        <w:ind w:left="360" w:hanging="270"/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1233F015" w14:textId="77777777" w:rsidR="0027713E" w:rsidRDefault="0027713E" w:rsidP="00926D1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p w14:paraId="101606AE" w14:textId="77777777" w:rsidR="00B2484D" w:rsidRPr="00B2484D" w:rsidRDefault="00B2484D" w:rsidP="002D5CF6">
      <w:pPr>
        <w:pStyle w:val="Heading2"/>
        <w:spacing w:after="120"/>
        <w:rPr>
          <w:rFonts w:asciiTheme="majorHAnsi" w:eastAsia="Times New Roman" w:hAnsiTheme="majorHAnsi" w:cs="Arial"/>
          <w:sz w:val="24"/>
          <w:szCs w:val="24"/>
        </w:rPr>
      </w:pPr>
      <w:r w:rsidRPr="00B2484D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0B96730C" w14:textId="77777777" w:rsidR="00017C6D" w:rsidRPr="00B2484D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Language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                   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>Turkish (Native),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</w:t>
      </w:r>
      <w:r w:rsidRPr="00B2484D">
        <w:rPr>
          <w:rFonts w:asciiTheme="majorHAnsi" w:hAnsiTheme="majorHAnsi" w:cs="Arial"/>
          <w:color w:val="000000"/>
        </w:rPr>
        <w:t>English (Advanced), Dutch (Beginner)</w:t>
      </w:r>
    </w:p>
    <w:p w14:paraId="25C845CA" w14:textId="77777777" w:rsidR="00017C6D" w:rsidRPr="00B2484D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Software</w:t>
      </w:r>
    </w:p>
    <w:p w14:paraId="0F2A133A" w14:textId="77777777" w:rsidR="00017C6D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color w:val="000000"/>
        </w:rPr>
        <w:t xml:space="preserve">     </w:t>
      </w:r>
      <w:r w:rsidRPr="00B2484D">
        <w:rPr>
          <w:rStyle w:val="Strong"/>
          <w:rFonts w:asciiTheme="majorHAnsi" w:hAnsiTheme="majorHAnsi" w:cs="Arial"/>
          <w:i/>
          <w:color w:val="000000"/>
        </w:rPr>
        <w:t>Development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    </w:t>
      </w:r>
      <w:r w:rsidRPr="00B2484D">
        <w:rPr>
          <w:rFonts w:asciiTheme="majorHAnsi" w:hAnsiTheme="majorHAnsi" w:cs="Arial"/>
          <w:color w:val="000000"/>
        </w:rPr>
        <w:t xml:space="preserve">Python (Advanced), JavaScript (Advanced), HTML (Intermediate), </w:t>
      </w:r>
      <w:r>
        <w:rPr>
          <w:rFonts w:asciiTheme="majorHAnsi" w:hAnsiTheme="majorHAnsi" w:cs="Arial"/>
          <w:color w:val="000000"/>
        </w:rPr>
        <w:t>Jekyll</w:t>
      </w:r>
      <w:r w:rsidRPr="00B2484D">
        <w:rPr>
          <w:rFonts w:asciiTheme="majorHAnsi" w:hAnsiTheme="majorHAnsi" w:cs="Arial"/>
          <w:color w:val="000000"/>
        </w:rPr>
        <w:t xml:space="preserve"> (</w:t>
      </w:r>
      <w:proofErr w:type="spellStart"/>
      <w:r w:rsidRPr="00B2484D">
        <w:rPr>
          <w:rFonts w:asciiTheme="majorHAnsi" w:hAnsiTheme="majorHAnsi" w:cs="Arial"/>
          <w:color w:val="000000"/>
        </w:rPr>
        <w:t>Intermedidate</w:t>
      </w:r>
      <w:proofErr w:type="spellEnd"/>
      <w:r w:rsidRPr="00B2484D">
        <w:rPr>
          <w:rFonts w:asciiTheme="majorHAnsi" w:hAnsiTheme="majorHAnsi" w:cs="Arial"/>
          <w:color w:val="000000"/>
        </w:rPr>
        <w:t>)</w:t>
      </w:r>
    </w:p>
    <w:p w14:paraId="5C305E6D" w14:textId="77777777" w:rsidR="00017C6D" w:rsidRPr="00416CFB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  <w:u w:val="single"/>
        </w:rPr>
      </w:pPr>
      <w:r w:rsidRPr="00B2484D">
        <w:rPr>
          <w:rFonts w:asciiTheme="majorHAnsi" w:hAnsiTheme="majorHAnsi" w:cs="Arial"/>
          <w:color w:val="000000"/>
        </w:rPr>
        <w:t xml:space="preserve">     </w:t>
      </w:r>
      <w:r w:rsidRPr="00B2484D">
        <w:rPr>
          <w:rFonts w:asciiTheme="majorHAnsi" w:hAnsiTheme="majorHAnsi" w:cs="Arial"/>
          <w:b/>
          <w:i/>
          <w:color w:val="000000"/>
        </w:rPr>
        <w:t>GitHub</w:t>
      </w:r>
      <w:r w:rsidRPr="00B2484D">
        <w:rPr>
          <w:rFonts w:asciiTheme="majorHAnsi" w:hAnsiTheme="majorHAnsi" w:cs="Arial"/>
          <w:color w:val="000000"/>
        </w:rPr>
        <w:t xml:space="preserve">                  </w:t>
      </w:r>
      <w:hyperlink r:id="rId10" w:history="1">
        <w:r w:rsidRPr="008C50CC">
          <w:rPr>
            <w:rStyle w:val="Hyperlink"/>
            <w:rFonts w:asciiTheme="majorHAnsi" w:hAnsiTheme="majorHAnsi" w:cs="Arial"/>
          </w:rPr>
          <w:t>https://github.com/kbsezginel</w:t>
        </w:r>
      </w:hyperlink>
    </w:p>
    <w:p w14:paraId="46A36AF1" w14:textId="77777777" w:rsidR="00017C6D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Fonts w:asciiTheme="majorHAnsi" w:hAnsiTheme="majorHAnsi" w:cs="Arial"/>
          <w:color w:val="000000"/>
        </w:rPr>
        <w:t xml:space="preserve">     </w:t>
      </w:r>
      <w:r w:rsidRPr="00B2484D">
        <w:rPr>
          <w:rFonts w:asciiTheme="majorHAnsi" w:hAnsiTheme="majorHAnsi" w:cs="Arial"/>
          <w:b/>
          <w:i/>
          <w:color w:val="000000"/>
        </w:rPr>
        <w:t>Scientific</w:t>
      </w:r>
      <w:r w:rsidRPr="00B2484D">
        <w:rPr>
          <w:rFonts w:asciiTheme="majorHAnsi" w:hAnsiTheme="majorHAnsi" w:cs="Arial"/>
          <w:color w:val="000000"/>
        </w:rPr>
        <w:t xml:space="preserve">               </w:t>
      </w:r>
      <w:r>
        <w:rPr>
          <w:rFonts w:asciiTheme="majorHAnsi" w:hAnsiTheme="majorHAnsi" w:cs="Arial"/>
          <w:color w:val="000000"/>
        </w:rPr>
        <w:t xml:space="preserve">HPC, Cloud computing, </w:t>
      </w:r>
      <w:r w:rsidRPr="00B2484D">
        <w:rPr>
          <w:rFonts w:asciiTheme="majorHAnsi" w:hAnsiTheme="majorHAnsi" w:cs="Arial"/>
          <w:color w:val="000000"/>
        </w:rPr>
        <w:t xml:space="preserve">RASPA, </w:t>
      </w:r>
      <w:proofErr w:type="spellStart"/>
      <w:r w:rsidRPr="00B2484D">
        <w:rPr>
          <w:rFonts w:asciiTheme="majorHAnsi" w:hAnsiTheme="majorHAnsi" w:cs="Arial"/>
          <w:color w:val="000000"/>
        </w:rPr>
        <w:t>Lammps</w:t>
      </w:r>
      <w:proofErr w:type="spellEnd"/>
      <w:r w:rsidRPr="00B2484D">
        <w:rPr>
          <w:rFonts w:asciiTheme="majorHAnsi" w:hAnsiTheme="majorHAnsi" w:cs="Arial"/>
          <w:color w:val="000000"/>
        </w:rPr>
        <w:t>, Orca, CP2K, Materials Studio, Aspen HYSY</w:t>
      </w:r>
      <w:r>
        <w:rPr>
          <w:rFonts w:asciiTheme="majorHAnsi" w:hAnsiTheme="majorHAnsi" w:cs="Arial"/>
          <w:color w:val="000000"/>
        </w:rPr>
        <w:t>S</w:t>
      </w:r>
    </w:p>
    <w:p w14:paraId="064A763F" w14:textId="77777777" w:rsidR="00017C6D" w:rsidRPr="00017C6D" w:rsidRDefault="00017C6D" w:rsidP="00017C6D">
      <w:pPr>
        <w:pStyle w:val="NormalWeb"/>
        <w:spacing w:before="0" w:after="0"/>
        <w:rPr>
          <w:rStyle w:val="Strong"/>
          <w:rFonts w:asciiTheme="majorHAnsi" w:hAnsiTheme="majorHAnsi" w:cs="Arial"/>
          <w:b w:val="0"/>
          <w:bCs w:val="0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 xml:space="preserve">     Graphics/Video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>Blender (Advanced), Inkscape (Advanced), Gimp (Intermediate), Adobe Premiere (Beginner)</w:t>
      </w:r>
    </w:p>
    <w:p w14:paraId="71A7086E" w14:textId="5E92ECBA" w:rsidR="00017C6D" w:rsidRPr="00017C6D" w:rsidRDefault="00017C6D" w:rsidP="00017C6D">
      <w:pPr>
        <w:pStyle w:val="NormalWeb"/>
        <w:spacing w:before="0" w:after="0"/>
        <w:rPr>
          <w:rFonts w:asciiTheme="majorHAnsi" w:hAnsiTheme="majorHAnsi" w:cs="Arial"/>
          <w:b/>
          <w:bCs/>
          <w:color w:val="000000"/>
        </w:rPr>
      </w:pP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    </w:t>
      </w:r>
      <w:r w:rsidRPr="00017C6D">
        <w:rPr>
          <w:rStyle w:val="Strong"/>
          <w:rFonts w:asciiTheme="majorHAnsi" w:hAnsiTheme="majorHAnsi" w:cs="Arial"/>
          <w:i/>
          <w:color w:val="000000"/>
        </w:rPr>
        <w:t>Audio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                  </w:t>
      </w:r>
      <w:r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Ableton (Advanced), Audacity (Advanced)</w:t>
      </w:r>
    </w:p>
    <w:p w14:paraId="2FFB50FC" w14:textId="77777777" w:rsidR="00017C6D" w:rsidRPr="00B2484D" w:rsidRDefault="00017C6D" w:rsidP="00017C6D">
      <w:pPr>
        <w:pStyle w:val="NormalWeb"/>
        <w:spacing w:before="0" w:after="0"/>
        <w:rPr>
          <w:rFonts w:asciiTheme="majorHAnsi" w:hAnsiTheme="majorHAnsi" w:cs="Arial"/>
          <w:b/>
          <w:color w:val="000000"/>
        </w:rPr>
      </w:pPr>
      <w:r w:rsidRPr="00B2484D">
        <w:rPr>
          <w:rFonts w:asciiTheme="majorHAnsi" w:hAnsiTheme="majorHAnsi" w:cs="Arial"/>
          <w:b/>
          <w:i/>
          <w:color w:val="000000"/>
        </w:rPr>
        <w:t>Lab</w:t>
      </w:r>
      <w:r>
        <w:rPr>
          <w:rFonts w:asciiTheme="majorHAnsi" w:hAnsiTheme="majorHAnsi" w:cs="Arial"/>
          <w:b/>
          <w:i/>
          <w:color w:val="000000"/>
        </w:rPr>
        <w:t>oratory</w:t>
      </w:r>
      <w:r>
        <w:rPr>
          <w:rFonts w:asciiTheme="majorHAnsi" w:hAnsiTheme="majorHAnsi" w:cs="Arial"/>
          <w:b/>
          <w:color w:val="000000"/>
        </w:rPr>
        <w:t xml:space="preserve">                </w:t>
      </w:r>
      <w:r w:rsidRPr="00B2484D">
        <w:rPr>
          <w:rFonts w:asciiTheme="majorHAnsi" w:hAnsiTheme="majorHAnsi" w:cs="Arial"/>
          <w:color w:val="000000"/>
        </w:rPr>
        <w:t>FT-IR, PXRD, High Pressure Volumetric Analyzer, Chemisorption Analyzer, TGA, Glovebox</w:t>
      </w:r>
    </w:p>
    <w:p w14:paraId="35E09F9D" w14:textId="77777777" w:rsidR="00060601" w:rsidRDefault="00060601" w:rsidP="00926D1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p w14:paraId="06F50845" w14:textId="634053ED" w:rsidR="008A55BB" w:rsidRPr="00162AD6" w:rsidRDefault="004C78D6" w:rsidP="002D5CF6">
      <w:pPr>
        <w:pStyle w:val="Heading2"/>
        <w:spacing w:after="12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PERSONAL</w:t>
      </w:r>
    </w:p>
    <w:p w14:paraId="1643E091" w14:textId="6560C7E3" w:rsidR="00B2484D" w:rsidRPr="00B2484D" w:rsidRDefault="004C78D6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divId w:val="547765680"/>
        <w:rPr>
          <w:rStyle w:val="Hyperlink"/>
          <w:rFonts w:asciiTheme="majorHAnsi" w:eastAsia="Times New Roman" w:hAnsiTheme="majorHAnsi" w:cs="Arial"/>
          <w:color w:val="auto"/>
          <w:u w:val="none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Interested in 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electronic and </w:t>
      </w:r>
      <w:r w:rsidRPr="00162AD6">
        <w:rPr>
          <w:rFonts w:asciiTheme="majorHAnsi" w:eastAsia="Times New Roman" w:hAnsiTheme="majorHAnsi" w:cs="Arial"/>
          <w:color w:val="000000"/>
        </w:rPr>
        <w:t xml:space="preserve">jazz </w:t>
      </w:r>
      <w:r w:rsidRPr="00684F17">
        <w:rPr>
          <w:rFonts w:asciiTheme="majorHAnsi" w:eastAsia="Times New Roman" w:hAnsiTheme="majorHAnsi" w:cs="Arial"/>
        </w:rPr>
        <w:t>mu</w:t>
      </w:r>
      <w:r w:rsidR="00497D06" w:rsidRPr="00684F17">
        <w:rPr>
          <w:rFonts w:asciiTheme="majorHAnsi" w:eastAsia="Times New Roman" w:hAnsiTheme="majorHAnsi" w:cs="Arial"/>
        </w:rPr>
        <w:t>sic</w:t>
      </w:r>
      <w:r w:rsidR="00B2484D">
        <w:rPr>
          <w:rFonts w:asciiTheme="majorHAnsi" w:eastAsia="Times New Roman" w:hAnsiTheme="majorHAnsi" w:cs="Arial"/>
        </w:rPr>
        <w:t>, for original songs:</w:t>
      </w:r>
      <w:r w:rsidR="00497D06" w:rsidRPr="00684F17">
        <w:rPr>
          <w:rFonts w:asciiTheme="majorHAnsi" w:eastAsia="Times New Roman" w:hAnsiTheme="majorHAnsi" w:cs="Arial"/>
        </w:rPr>
        <w:t xml:space="preserve"> </w:t>
      </w:r>
      <w:hyperlink r:id="rId11" w:history="1">
        <w:r w:rsidR="00B2484D" w:rsidRPr="006A30C4">
          <w:rPr>
            <w:rStyle w:val="Hyperlink"/>
            <w:rFonts w:asciiTheme="majorHAnsi" w:eastAsia="Times New Roman" w:hAnsiTheme="majorHAnsi" w:cs="Arial"/>
          </w:rPr>
          <w:t>https://soundcloud.com/kbs_music</w:t>
        </w:r>
      </w:hyperlink>
    </w:p>
    <w:p w14:paraId="6E106469" w14:textId="1A99E88C" w:rsidR="00B2484D" w:rsidRDefault="00B2484D" w:rsidP="00017C6D">
      <w:pPr>
        <w:pStyle w:val="ListParagraph"/>
        <w:numPr>
          <w:ilvl w:val="0"/>
          <w:numId w:val="10"/>
        </w:numPr>
        <w:ind w:left="360" w:hanging="270"/>
        <w:divId w:val="547765680"/>
        <w:rPr>
          <w:rFonts w:asciiTheme="majorHAnsi" w:eastAsia="Times New Roman" w:hAnsiTheme="majorHAnsi" w:cs="Arial"/>
        </w:rPr>
      </w:pPr>
      <w:r w:rsidRPr="00B2484D">
        <w:rPr>
          <w:rFonts w:asciiTheme="majorHAnsi" w:eastAsia="Times New Roman" w:hAnsiTheme="majorHAnsi" w:cs="Arial"/>
        </w:rPr>
        <w:t xml:space="preserve">Scientific visualization portfolio: </w:t>
      </w:r>
      <w:hyperlink r:id="rId12" w:history="1">
        <w:r w:rsidRPr="006A30C4">
          <w:rPr>
            <w:rStyle w:val="Hyperlink"/>
            <w:rFonts w:asciiTheme="majorHAnsi" w:eastAsia="Times New Roman" w:hAnsiTheme="majorHAnsi" w:cs="Arial"/>
          </w:rPr>
          <w:t>https://kbsezginel.github.io/visualization/portfolio</w:t>
        </w:r>
      </w:hyperlink>
    </w:p>
    <w:p w14:paraId="33A66BE7" w14:textId="350F1CCB" w:rsidR="008A55BB" w:rsidRPr="00162AD6" w:rsidRDefault="0092600B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3-D printing,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Rasberry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PI</w:t>
      </w:r>
      <w:r>
        <w:rPr>
          <w:rFonts w:asciiTheme="majorHAnsi" w:eastAsia="Times New Roman" w:hAnsiTheme="majorHAnsi" w:cs="Arial"/>
          <w:color w:val="000000"/>
        </w:rPr>
        <w:t>, w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oodworking, </w:t>
      </w:r>
      <w:r>
        <w:rPr>
          <w:rFonts w:asciiTheme="majorHAnsi" w:eastAsia="Times New Roman" w:hAnsiTheme="majorHAnsi" w:cs="Arial"/>
          <w:color w:val="000000"/>
        </w:rPr>
        <w:t>running</w:t>
      </w:r>
    </w:p>
    <w:p w14:paraId="24F2846C" w14:textId="64A8B167" w:rsidR="0057305C" w:rsidRPr="00162AD6" w:rsidRDefault="00497D06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divId w:val="547765680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Favorite Writers: Ray Kurzweil, </w:t>
      </w:r>
      <w:r w:rsidR="00060601">
        <w:rPr>
          <w:rFonts w:asciiTheme="majorHAnsi" w:eastAsia="Times New Roman" w:hAnsiTheme="majorHAnsi" w:cs="Arial"/>
          <w:color w:val="000000"/>
        </w:rPr>
        <w:t>Eric Drexler, Franz Kafka</w:t>
      </w:r>
    </w:p>
    <w:p w14:paraId="4D7BEFD1" w14:textId="493B7A8B" w:rsidR="00806B13" w:rsidRPr="00162AD6" w:rsidRDefault="00806B13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p w14:paraId="6519D2F9" w14:textId="15FCDC9A" w:rsidR="005D321F" w:rsidRPr="00162AD6" w:rsidRDefault="005D321F" w:rsidP="002D5CF6">
      <w:pPr>
        <w:pStyle w:val="Heading2"/>
        <w:spacing w:after="120"/>
        <w:divId w:val="54776568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REFERENCES</w:t>
      </w:r>
    </w:p>
    <w:p w14:paraId="39B033D7" w14:textId="77777777" w:rsidR="005E638E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>Christopher E. Wilmer</w:t>
      </w:r>
    </w:p>
    <w:p w14:paraId="7504083E" w14:textId="7664AF2A" w:rsidR="001C3310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Asst.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Petroleum </w:t>
      </w:r>
      <w:r>
        <w:rPr>
          <w:rFonts w:asciiTheme="majorHAnsi" w:eastAsia="Times New Roman" w:hAnsiTheme="majorHAnsi" w:cs="Arial"/>
          <w:color w:val="000000"/>
        </w:rPr>
        <w:t>Engineering</w:t>
      </w:r>
      <w:r w:rsidR="005E638E">
        <w:rPr>
          <w:rFonts w:asciiTheme="majorHAnsi" w:eastAsia="Times New Roman" w:hAnsiTheme="majorHAnsi" w:cs="Arial"/>
          <w:color w:val="000000"/>
        </w:rPr>
        <w:t xml:space="preserve">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62555AA0" w14:textId="63E92302" w:rsidR="005E638E" w:rsidRDefault="005E638E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624-963</w:t>
      </w:r>
      <w:r w:rsidRPr="00684F17">
        <w:rPr>
          <w:rFonts w:asciiTheme="majorHAnsi" w:eastAsia="Times New Roman" w:hAnsiTheme="majorHAnsi" w:cs="Arial"/>
        </w:rPr>
        <w:t xml:space="preserve">9, </w:t>
      </w:r>
      <w:hyperlink r:id="rId13" w:history="1">
        <w:r w:rsidR="00684F17" w:rsidRPr="00684F17">
          <w:rPr>
            <w:rStyle w:val="Hyperlink"/>
            <w:rFonts w:asciiTheme="majorHAnsi" w:eastAsia="Times New Roman" w:hAnsiTheme="majorHAnsi" w:cs="Arial"/>
            <w:color w:val="auto"/>
            <w:u w:val="none"/>
          </w:rPr>
          <w:t>wilmer@pitt.edu</w:t>
        </w:r>
      </w:hyperlink>
    </w:p>
    <w:p w14:paraId="6417A89B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 xml:space="preserve">Christopher </w:t>
      </w:r>
      <w:r w:rsidR="005E638E">
        <w:rPr>
          <w:rFonts w:asciiTheme="majorHAnsi" w:eastAsia="Times New Roman" w:hAnsiTheme="majorHAnsi" w:cs="Arial"/>
          <w:b/>
          <w:color w:val="000000"/>
        </w:rPr>
        <w:t>Brown</w:t>
      </w:r>
    </w:p>
    <w:p w14:paraId="02C6162E" w14:textId="36961029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</w:t>
      </w:r>
      <w:r w:rsidR="005E638E">
        <w:rPr>
          <w:rFonts w:asciiTheme="majorHAnsi" w:eastAsia="Times New Roman" w:hAnsiTheme="majorHAnsi" w:cs="Arial"/>
          <w:color w:val="000000"/>
        </w:rPr>
        <w:t>r,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5E638E">
        <w:rPr>
          <w:rFonts w:asciiTheme="majorHAnsi" w:eastAsia="Times New Roman" w:hAnsiTheme="majorHAnsi" w:cs="Arial"/>
          <w:color w:val="000000"/>
        </w:rPr>
        <w:t xml:space="preserve">School of Health and Rehabilitation Sciences,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0DAF98FC" w14:textId="5A475AD3" w:rsid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383-6546</w:t>
      </w:r>
      <w:r>
        <w:rPr>
          <w:rFonts w:asciiTheme="majorHAnsi" w:eastAsia="Times New Roman" w:hAnsiTheme="majorHAnsi" w:cs="Arial"/>
          <w:color w:val="000000"/>
        </w:rPr>
        <w:t>, cbrown1@pitt.edu</w:t>
      </w:r>
    </w:p>
    <w:p w14:paraId="58B01D45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 xml:space="preserve">Seda </w:t>
      </w:r>
      <w:proofErr w:type="spellStart"/>
      <w:r>
        <w:rPr>
          <w:rFonts w:asciiTheme="majorHAnsi" w:eastAsia="Times New Roman" w:hAnsiTheme="majorHAnsi" w:cs="Arial"/>
          <w:b/>
          <w:color w:val="000000"/>
        </w:rPr>
        <w:t>Keskin</w:t>
      </w:r>
      <w:proofErr w:type="spellEnd"/>
    </w:p>
    <w:p w14:paraId="2F148649" w14:textId="0A3CC722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Assoc.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552FB8F4" w14:textId="7D3B9030" w:rsidR="005E638E" w:rsidRP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r w:rsidRPr="005E638E">
        <w:rPr>
          <w:rFonts w:asciiTheme="majorHAnsi" w:eastAsia="Times New Roman" w:hAnsiTheme="majorHAnsi" w:cs="Arial"/>
          <w:color w:val="000000"/>
          <w:lang w:val="es-ES"/>
        </w:rPr>
        <w:t>+90 (212) 338-1362, skeskin@ku.edu.tr</w:t>
      </w:r>
    </w:p>
    <w:p w14:paraId="1000202E" w14:textId="77777777" w:rsidR="005E638E" w:rsidRP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Alper</w:t>
      </w:r>
      <w:proofErr w:type="spellEnd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 xml:space="preserve"> </w:t>
      </w: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Uzun</w:t>
      </w:r>
      <w:proofErr w:type="spellEnd"/>
    </w:p>
    <w:p w14:paraId="08C75844" w14:textId="69BADA53" w:rsidR="005E638E" w:rsidRDefault="001C3310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 xml:space="preserve">Asst. </w:t>
      </w:r>
      <w:r w:rsidR="005E638E">
        <w:rPr>
          <w:rFonts w:asciiTheme="majorHAnsi" w:eastAsia="Times New Roman" w:hAnsiTheme="majorHAnsi" w:cs="Arial"/>
          <w:color w:val="000000"/>
        </w:rPr>
        <w:t xml:space="preserve">Professor of Chemical 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1DB2F342" w14:textId="5099CA7B" w:rsidR="005E638E" w:rsidRDefault="005E638E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>+90 (212) 338-1754</w:t>
      </w:r>
      <w:r>
        <w:rPr>
          <w:rFonts w:asciiTheme="majorHAnsi" w:eastAsia="Times New Roman" w:hAnsiTheme="majorHAnsi" w:cs="Arial"/>
          <w:color w:val="000000"/>
        </w:rPr>
        <w:t>, auzun@ku.edu.tr</w:t>
      </w:r>
    </w:p>
    <w:p w14:paraId="29053333" w14:textId="77777777" w:rsidR="001C3310" w:rsidRPr="00162AD6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sectPr w:rsidR="001C3310" w:rsidRPr="00162AD6" w:rsidSect="00684F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4B86" w14:textId="77777777" w:rsidR="00614B09" w:rsidRDefault="00614B09" w:rsidP="00274145">
      <w:pPr>
        <w:spacing w:before="0" w:after="0"/>
      </w:pPr>
      <w:r>
        <w:separator/>
      </w:r>
    </w:p>
  </w:endnote>
  <w:endnote w:type="continuationSeparator" w:id="0">
    <w:p w14:paraId="2A26267F" w14:textId="77777777" w:rsidR="00614B09" w:rsidRDefault="00614B09" w:rsidP="002741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9467" w14:textId="77777777" w:rsidR="00274145" w:rsidRDefault="00274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77D9" w14:textId="77777777" w:rsidR="00274145" w:rsidRDefault="00274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AC610" w14:textId="77777777" w:rsidR="00274145" w:rsidRDefault="00274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12683" w14:textId="77777777" w:rsidR="00614B09" w:rsidRDefault="00614B09" w:rsidP="00274145">
      <w:pPr>
        <w:spacing w:before="0" w:after="0"/>
      </w:pPr>
      <w:r>
        <w:separator/>
      </w:r>
    </w:p>
  </w:footnote>
  <w:footnote w:type="continuationSeparator" w:id="0">
    <w:p w14:paraId="6BA8DF29" w14:textId="77777777" w:rsidR="00614B09" w:rsidRDefault="00614B09" w:rsidP="002741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1D1E1" w14:textId="77777777" w:rsidR="00274145" w:rsidRDefault="00274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E5886" w14:textId="77777777" w:rsidR="00274145" w:rsidRDefault="00274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7BB1F" w14:textId="77777777" w:rsidR="00274145" w:rsidRDefault="00274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60BA"/>
    <w:multiLevelType w:val="hybridMultilevel"/>
    <w:tmpl w:val="8AD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65E"/>
    <w:multiLevelType w:val="multilevel"/>
    <w:tmpl w:val="80BE9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B6791"/>
    <w:multiLevelType w:val="hybridMultilevel"/>
    <w:tmpl w:val="FAF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7308C"/>
    <w:multiLevelType w:val="hybridMultilevel"/>
    <w:tmpl w:val="2EB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056B8"/>
    <w:multiLevelType w:val="hybridMultilevel"/>
    <w:tmpl w:val="4C2E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07B4"/>
    <w:multiLevelType w:val="multilevel"/>
    <w:tmpl w:val="3C0E3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71A00"/>
    <w:multiLevelType w:val="hybridMultilevel"/>
    <w:tmpl w:val="2ABE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C33BA"/>
    <w:multiLevelType w:val="multilevel"/>
    <w:tmpl w:val="906E4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523F5"/>
    <w:multiLevelType w:val="hybridMultilevel"/>
    <w:tmpl w:val="385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3"/>
  </w:num>
  <w:num w:numId="5">
    <w:abstractNumId w:val="15"/>
  </w:num>
  <w:num w:numId="6">
    <w:abstractNumId w:val="19"/>
  </w:num>
  <w:num w:numId="7">
    <w:abstractNumId w:val="18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DD"/>
    <w:rsid w:val="000062F6"/>
    <w:rsid w:val="00014B70"/>
    <w:rsid w:val="00017C6D"/>
    <w:rsid w:val="000265CB"/>
    <w:rsid w:val="00060601"/>
    <w:rsid w:val="00071052"/>
    <w:rsid w:val="000824F3"/>
    <w:rsid w:val="000A555D"/>
    <w:rsid w:val="001162D1"/>
    <w:rsid w:val="00152918"/>
    <w:rsid w:val="00157CCB"/>
    <w:rsid w:val="00162AD6"/>
    <w:rsid w:val="00180B58"/>
    <w:rsid w:val="001C3310"/>
    <w:rsid w:val="001E31F1"/>
    <w:rsid w:val="0020127E"/>
    <w:rsid w:val="00202D5D"/>
    <w:rsid w:val="0022496D"/>
    <w:rsid w:val="00232241"/>
    <w:rsid w:val="002332EA"/>
    <w:rsid w:val="00233B92"/>
    <w:rsid w:val="0025671A"/>
    <w:rsid w:val="00274145"/>
    <w:rsid w:val="0027713E"/>
    <w:rsid w:val="0029383E"/>
    <w:rsid w:val="0029487E"/>
    <w:rsid w:val="0029610E"/>
    <w:rsid w:val="002B6818"/>
    <w:rsid w:val="002D5CF6"/>
    <w:rsid w:val="00302ECB"/>
    <w:rsid w:val="00333B43"/>
    <w:rsid w:val="003706E2"/>
    <w:rsid w:val="003865D6"/>
    <w:rsid w:val="00387EBD"/>
    <w:rsid w:val="003B69A6"/>
    <w:rsid w:val="003C4CC3"/>
    <w:rsid w:val="003E2880"/>
    <w:rsid w:val="003F5539"/>
    <w:rsid w:val="003F6560"/>
    <w:rsid w:val="00407A42"/>
    <w:rsid w:val="00410B78"/>
    <w:rsid w:val="00430D36"/>
    <w:rsid w:val="00453B97"/>
    <w:rsid w:val="004548FF"/>
    <w:rsid w:val="00480041"/>
    <w:rsid w:val="0048781D"/>
    <w:rsid w:val="00497D06"/>
    <w:rsid w:val="004C78D6"/>
    <w:rsid w:val="004E5247"/>
    <w:rsid w:val="00520E2B"/>
    <w:rsid w:val="00535A86"/>
    <w:rsid w:val="005371D9"/>
    <w:rsid w:val="00543A61"/>
    <w:rsid w:val="0057305C"/>
    <w:rsid w:val="00597C0A"/>
    <w:rsid w:val="005D321F"/>
    <w:rsid w:val="005D3A9A"/>
    <w:rsid w:val="005E638E"/>
    <w:rsid w:val="00613CD8"/>
    <w:rsid w:val="00614B09"/>
    <w:rsid w:val="00684F17"/>
    <w:rsid w:val="0069751B"/>
    <w:rsid w:val="006A1A03"/>
    <w:rsid w:val="006C5086"/>
    <w:rsid w:val="006F1AF7"/>
    <w:rsid w:val="006F6988"/>
    <w:rsid w:val="00721961"/>
    <w:rsid w:val="00742EC4"/>
    <w:rsid w:val="00797E23"/>
    <w:rsid w:val="007A7C05"/>
    <w:rsid w:val="007B728E"/>
    <w:rsid w:val="007D214D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0364E"/>
    <w:rsid w:val="00A26595"/>
    <w:rsid w:val="00A60AAB"/>
    <w:rsid w:val="00A66CDA"/>
    <w:rsid w:val="00A764C8"/>
    <w:rsid w:val="00A76E6F"/>
    <w:rsid w:val="00B10C83"/>
    <w:rsid w:val="00B14A75"/>
    <w:rsid w:val="00B2484D"/>
    <w:rsid w:val="00B272BD"/>
    <w:rsid w:val="00B57366"/>
    <w:rsid w:val="00B70D36"/>
    <w:rsid w:val="00B97C70"/>
    <w:rsid w:val="00BC04E3"/>
    <w:rsid w:val="00BC0CEF"/>
    <w:rsid w:val="00BC3BCE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60520"/>
    <w:rsid w:val="00D665A8"/>
    <w:rsid w:val="00D8548C"/>
    <w:rsid w:val="00DB3A94"/>
    <w:rsid w:val="00DB56F8"/>
    <w:rsid w:val="00DC3699"/>
    <w:rsid w:val="00DD7270"/>
    <w:rsid w:val="00EA6381"/>
    <w:rsid w:val="00ED2ED1"/>
    <w:rsid w:val="00EE6F0F"/>
    <w:rsid w:val="00EE78A4"/>
    <w:rsid w:val="00F069DF"/>
    <w:rsid w:val="00F44142"/>
    <w:rsid w:val="00F6140F"/>
    <w:rsid w:val="00F630A6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7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4145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4145"/>
    <w:rPr>
      <w:rFonts w:ascii="Times" w:eastAsiaTheme="minorEastAsia" w:hAnsi="Times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17C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F3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F3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taybs.com" TargetMode="External"/><Relationship Id="rId13" Type="http://schemas.openxmlformats.org/officeDocument/2006/relationships/hyperlink" Target="mailto:wilmer@pitt.ed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utaybs@gmail.com" TargetMode="External"/><Relationship Id="rId12" Type="http://schemas.openxmlformats.org/officeDocument/2006/relationships/hyperlink" Target="https://kbsezginel.github.io/visualization/portfolio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ndcloud.com/kbs_musi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kbsezgine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kutaybs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3</cp:revision>
  <cp:lastPrinted>2020-02-10T21:58:00Z</cp:lastPrinted>
  <dcterms:created xsi:type="dcterms:W3CDTF">2020-02-10T21:58:00Z</dcterms:created>
  <dcterms:modified xsi:type="dcterms:W3CDTF">2020-02-10T21:59:00Z</dcterms:modified>
</cp:coreProperties>
</file>