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</w:rPr>
      </w:pPr>
      <w:bookmarkStart w:colFirst="0" w:colLast="0" w:name="_uomdeh1ebz6u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1 - Development of practical skills worth at least 15% or more of total exam marks from the specification</w:t>
      </w:r>
    </w:p>
    <w:p w:rsidR="00000000" w:rsidDel="00000000" w:rsidP="00000000" w:rsidRDefault="00000000" w:rsidRPr="00000000" w14:paraId="00000002">
      <w:pPr>
        <w:pStyle w:val="Heading2"/>
        <w:rPr>
          <w:rFonts w:ascii="Proxima Nova" w:cs="Proxima Nova" w:eastAsia="Proxima Nova" w:hAnsi="Proxima Nova"/>
          <w:b w:val="1"/>
        </w:rPr>
      </w:pPr>
      <w:bookmarkStart w:colFirst="0" w:colLast="0" w:name="_4mztwwh3kj0t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1.1.1 - 1.1.4 Planning| Implementation |Analysis| Evaluation| skills assessed in a written examination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5940"/>
        <w:tblGridChange w:id="0">
          <w:tblGrid>
            <w:gridCol w:w="447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 4 examples of readings and 4 examples of measurements?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Thermometer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pH </w:t>
            </w:r>
            <w:r w:rsidDel="00000000" w:rsidR="00000000" w:rsidRPr="00000000">
              <w:rPr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Measuring cylinder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Volumetric flask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Measurement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Ruler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Stopwatch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Analogue </w:t>
            </w:r>
            <w:r w:rsidDel="00000000" w:rsidR="00000000" w:rsidRPr="00000000">
              <w:rPr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burette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are the 2 types of errors?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Random (eliminated by repeating)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are standard solutions?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solution for which its concentration is known accurately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3 things should you ensure when making standard solutions?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you have clean dry equipment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washings to remove any salt </w:t>
            </w:r>
            <w:r w:rsidDel="00000000" w:rsidR="00000000" w:rsidRPr="00000000">
              <w:rPr>
                <w:b w:val="1"/>
                <w:rtl w:val="0"/>
              </w:rPr>
              <w:t xml:space="preserve">BEFORE MAKING</w:t>
            </w:r>
            <w:r w:rsidDel="00000000" w:rsidR="00000000" w:rsidRPr="00000000">
              <w:rPr>
                <w:rtl w:val="0"/>
              </w:rPr>
              <w:t xml:space="preserve"> up the solution to the specified amount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Invert the volumetric flask to ensure everything is dissolved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 2 ways of improving an experiment that uses a gas syringe?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 the reaction carry on until the gas syringe has stopped moving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Wait for the gas to cool to room temperature before reading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There is no point writing 0.150 mol dm-3. Writing 0.15 mol dm-3 means the same thing.</w:t>
            </w:r>
            <w:r w:rsidDel="00000000" w:rsidR="00000000" w:rsidRPr="00000000">
              <w:rPr/>
              <w:drawing>
                <wp:inline distB="114300" distT="114300" distL="114300" distR="114300">
                  <wp:extent cx="2410782" cy="93565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782" cy="935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57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student is incorrect (1)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0.150 means between 0.1495 and 0.1504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IGNORE reference to significant figures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1844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 three precautions that the students should take when using ethanoic anhydride (3)?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 away from flames (1)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in fume cupboard (or well ventilated lab) (1)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Wear gloves (protective) (1)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50696" cy="438522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696" cy="438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>
          <w:rFonts w:ascii="Proxima Nova" w:cs="Proxima Nova" w:eastAsia="Proxima Nova" w:hAnsi="Proxima Nova"/>
        </w:rPr>
      </w:pPr>
      <w:bookmarkStart w:colFirst="0" w:colLast="0" w:name="_fai4d6nwpzh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1.2.1 Practical skills | Use of apparatus &amp; techniques| assessed in the practical endorsement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you take (not calculate) readings from a burette?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 from the bottom of the meniscus at eye level against a constant background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5888" cy="1555274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88" cy="15552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burette measurements be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Should be recorded to 2.d.p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Should end in 0 or 5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This does not include the mean titre which doesn’t have to end in 5 or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should be done near the endpoint of a titration?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the solution dropwise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you perform mean titres?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Repeat titrations until there are two concordant titres (within 0.1cm</w:t>
            </w:r>
            <w:r w:rsidDel="00000000" w:rsidR="00000000" w:rsidRPr="00000000">
              <w:rPr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Take an average of the concordant titres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Round to 2 d.p (if required)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 what 4 ways can you heat reactions?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Water bath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Electric heater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Sand bath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Bunsen burner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 what 2 ways can you purify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Solids by recrystallisation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Liquids by separating funnel or distillation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does the student carry out a trial titration? (1)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724150" cy="4318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651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estimate the titre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This is from an AS OCR A 2021 Past paper 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>
          <w:rFonts w:ascii="Proxima Nova" w:cs="Proxima Nova" w:eastAsia="Proxima Nova" w:hAnsi="Proxima Nova"/>
        </w:rPr>
      </w:pPr>
      <w:bookmarkStart w:colFirst="0" w:colLast="0" w:name="_ukoowq6wtx5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