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Demented Monsters Sprint 2 Changelog: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Item System: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Weapons now have random damage values within a specified range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Weapons now have damage over time effects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Weapons now apply visual effects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Weapons can now be easily made and altered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functioning melee weapons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functionality of range/magic attacks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Combat: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new combat animations revolving around the new item system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use of the new functional melee weapons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AI Tweaks: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new item system to enemies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death animations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Procedural Generation: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new details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system to better visualize detail placement after generation for fine-tuning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pillar spawning system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an A* pathfinding algorithm to ensure a traversable path to the end is generated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resources in generation scene to more closely match the “Features” scene from previous presentations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Merchant: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new merchant scenes for variety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Assets: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new models for items and level generation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