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不动产单元号：F00010001</w:t>
      </w:r>
    </w:p>
    <w:p>
      <w:pPr>
        <w:jc w:val="right"/>
        <w:rPr>
          <w:rFonts w:ascii="宋体" w:hAnsi="宋体" w:cs="宋体"/>
          <w:sz w:val="3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  <w:r>
        <w:rPr>
          <w:rFonts w:hint="eastAsia" w:ascii="宋体" w:hAnsi="宋体"/>
          <w:sz w:val="52"/>
        </w:rPr>
        <w:t>重庆市房地产面积测算说明书</w:t>
      </w: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jc w:val="center"/>
        <w:rPr>
          <w:rFonts w:ascii="宋体" w:hAnsi="宋体"/>
          <w:sz w:val="52"/>
        </w:rPr>
      </w:pPr>
    </w:p>
    <w:p>
      <w:pPr>
        <w:spacing w:line="600" w:lineRule="exact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 xml:space="preserve">    委托测绘单位：</w:t>
      </w:r>
      <w:r>
        <w:rPr>
          <w:rFonts w:hint="eastAsia" w:ascii="仿宋_GB2312" w:hAnsi="宋体" w:eastAsia="仿宋_GB2312"/>
          <w:sz w:val="32"/>
          <w:u w:val="single"/>
        </w:rPr>
        <w:t xml:space="preserve">渝北不动产登记中心             </w:t>
      </w:r>
    </w:p>
    <w:p>
      <w:pPr>
        <w:spacing w:line="600" w:lineRule="exact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 xml:space="preserve">    委托测绘的项目名称：</w:t>
      </w:r>
      <w:r>
        <w:rPr>
          <w:rFonts w:hint="eastAsia" w:ascii="仿宋_GB2312" w:hAnsi="宋体" w:eastAsia="仿宋_GB2312"/>
          <w:sz w:val="32"/>
          <w:u w:val="single"/>
        </w:rPr>
        <w:t xml:space="preserve">渝北区木耳镇农房测量     </w:t>
      </w:r>
    </w:p>
    <w:p>
      <w:pPr>
        <w:spacing w:line="600" w:lineRule="exact"/>
        <w:ind w:firstLine="640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>委托测绘的房屋名称：</w:t>
      </w:r>
      <w:r>
        <w:rPr>
          <w:rFonts w:hint="eastAsia" w:ascii="仿宋_GB2312" w:hAnsi="宋体" w:eastAsia="仿宋_GB2312"/>
          <w:sz w:val="32"/>
          <w:u w:val="single"/>
        </w:rPr>
        <w:t xml:space="preserve">xxx                   </w:t>
      </w:r>
    </w:p>
    <w:p>
      <w:pPr>
        <w:spacing w:line="600" w:lineRule="exact"/>
        <w:rPr>
          <w:rFonts w:ascii="仿宋_GB2312" w:hAnsi="宋体" w:eastAsia="仿宋_GB2312"/>
          <w:sz w:val="32"/>
          <w:u w:val="single"/>
        </w:rPr>
      </w:pPr>
      <w:r>
        <w:rPr>
          <w:rFonts w:ascii="仿宋_GB2312" w:hAnsi="宋体" w:eastAsia="仿宋_GB2312"/>
          <w:sz w:val="32"/>
        </w:rPr>
        <w:t xml:space="preserve">    委托测绘的房屋地址：</w:t>
      </w:r>
      <w:r>
        <w:rPr>
          <w:rFonts w:hint="eastAsia" w:ascii="仿宋_GB2312" w:hAnsi="宋体" w:eastAsia="仿宋_GB2312"/>
          <w:sz w:val="32"/>
          <w:u w:val="single"/>
        </w:rPr>
        <w:t xml:space="preserve">xxx   </w:t>
      </w: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  <w:u w:val="single"/>
        </w:rPr>
      </w:pPr>
    </w:p>
    <w:p>
      <w:pPr>
        <w:spacing w:line="600" w:lineRule="exact"/>
        <w:jc w:val="center"/>
        <w:rPr>
          <w:rFonts w:ascii="仿宋_GB2312" w:hAnsi="宋体" w:eastAsia="仿宋_GB2312"/>
          <w:sz w:val="32"/>
        </w:rPr>
      </w:pPr>
      <w:r>
        <w:rPr>
          <w:rFonts w:hint="eastAsia" w:ascii="宋体" w:hAnsi="宋体" w:cs="宋体"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30480</wp:posOffset>
            </wp:positionV>
            <wp:extent cx="1818640" cy="909955"/>
            <wp:effectExtent l="22860" t="46990" r="25400" b="52705"/>
            <wp:wrapNone/>
            <wp:docPr id="4" name="图片 5" descr="f0848f215f222fd54b5fd3d5e1ce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f0848f215f222fd54b5fd3d5e1ce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8186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hAnsi="宋体" w:eastAsia="仿宋_GB2312"/>
          <w:sz w:val="32"/>
        </w:rPr>
        <w:t>重庆</w:t>
      </w:r>
      <w:r>
        <w:rPr>
          <w:rFonts w:hint="eastAsia" w:ascii="仿宋_GB2312" w:hAnsi="宋体" w:eastAsia="仿宋_GB2312"/>
          <w:sz w:val="32"/>
        </w:rPr>
        <w:t>中科勘测设计有限公司</w:t>
      </w:r>
    </w:p>
    <w:p>
      <w:pPr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2020年11月23日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仿宋_GB2312" w:hAnsi="宋体" w:eastAsia="仿宋_GB2312"/>
          <w:sz w:val="32"/>
        </w:rPr>
        <w:br w:type="page"/>
      </w:r>
      <w:r>
        <w:rPr>
          <w:rFonts w:hint="eastAsia" w:ascii="宋体" w:hAnsi="宋体"/>
          <w:b/>
          <w:color w:val="000000"/>
          <w:sz w:val="36"/>
          <w:szCs w:val="36"/>
        </w:rPr>
        <w:t>渝北区农村土地房屋外业调查建库服务项目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土地测绘检查验收表</w:t>
      </w:r>
    </w:p>
    <w:tbl>
      <w:tblPr>
        <w:tblStyle w:val="15"/>
        <w:tblW w:w="9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5" w:hRule="atLeast"/>
          <w:jc w:val="center"/>
        </w:trPr>
        <w:tc>
          <w:tcPr>
            <w:tcW w:w="9108" w:type="dxa"/>
          </w:tcPr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250825</wp:posOffset>
                  </wp:positionV>
                  <wp:extent cx="1291590" cy="641350"/>
                  <wp:effectExtent l="0" t="0" r="3810" b="6350"/>
                  <wp:wrapNone/>
                  <wp:docPr id="1" name="图片 2" descr="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戴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2395220</wp:posOffset>
                  </wp:positionH>
                  <wp:positionV relativeFrom="paragraph">
                    <wp:posOffset>83820</wp:posOffset>
                  </wp:positionV>
                  <wp:extent cx="1812290" cy="906780"/>
                  <wp:effectExtent l="69850" t="145415" r="80010" b="167005"/>
                  <wp:wrapNone/>
                  <wp:docPr id="5" name="图片 6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660000">
                            <a:off x="0" y="0"/>
                            <a:ext cx="181229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8"/>
              </w:rPr>
              <w:t>第一检查者：                     检查日期：   2020年11月23日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328930</wp:posOffset>
                  </wp:positionV>
                  <wp:extent cx="1181100" cy="581025"/>
                  <wp:effectExtent l="0" t="0" r="0" b="9525"/>
                  <wp:wrapNone/>
                  <wp:docPr id="2" name="图片 3" descr="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余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第二检查者：                     检查日期：   2020年11月25日 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5" w:hRule="atLeast"/>
          <w:jc w:val="center"/>
        </w:trPr>
        <w:tc>
          <w:tcPr>
            <w:tcW w:w="9108" w:type="dxa"/>
            <w:vAlign w:val="center"/>
          </w:tcPr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2477135</wp:posOffset>
                  </wp:positionH>
                  <wp:positionV relativeFrom="paragraph">
                    <wp:posOffset>130810</wp:posOffset>
                  </wp:positionV>
                  <wp:extent cx="1856105" cy="929005"/>
                  <wp:effectExtent l="43180" t="94615" r="43815" b="100330"/>
                  <wp:wrapNone/>
                  <wp:docPr id="6" name="图片 7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360000">
                            <a:off x="0" y="0"/>
                            <a:ext cx="185610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-302895</wp:posOffset>
                  </wp:positionV>
                  <wp:extent cx="1102995" cy="663575"/>
                  <wp:effectExtent l="0" t="0" r="1905" b="3175"/>
                  <wp:wrapNone/>
                  <wp:docPr id="3" name="图片 4" descr="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姜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9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000000"/>
                <w:sz w:val="28"/>
              </w:rPr>
              <w:t>部门检查者：                     检查日期：   2020年11月25日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wordWrap w:val="0"/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部门检查意见：                                       </w:t>
            </w:r>
          </w:p>
          <w:p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      成果符合技术规范要求，可供使用      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6" w:hRule="atLeast"/>
          <w:jc w:val="center"/>
        </w:trPr>
        <w:tc>
          <w:tcPr>
            <w:tcW w:w="9108" w:type="dxa"/>
          </w:tcPr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>院级检查者：                         检查日期：    年  月  日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院级检查意见： </w:t>
            </w:r>
            <w:r>
              <w:rPr>
                <w:rFonts w:hint="eastAsia" w:ascii="宋体" w:hAnsi="宋体"/>
                <w:b/>
                <w:bCs/>
                <w:color w:val="000000"/>
                <w:sz w:val="28"/>
              </w:rPr>
              <w:t xml:space="preserve"> </w:t>
            </w:r>
          </w:p>
          <w:p>
            <w:pPr>
              <w:rPr>
                <w:rFonts w:ascii="宋体" w:hAnsi="宋体"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  <w:sz w:val="28"/>
              </w:rPr>
              <w:t xml:space="preserve">                                                 （盖章）  </w:t>
            </w:r>
          </w:p>
        </w:tc>
      </w:tr>
    </w:tbl>
    <w:p>
      <w:pPr>
        <w:spacing w:line="600" w:lineRule="exact"/>
        <w:jc w:val="center"/>
        <w:rPr>
          <w:rFonts w:ascii="仿宋_GB2312" w:hAnsi="宋体" w:eastAsia="仿宋_GB2312"/>
          <w:sz w:val="32"/>
        </w:rPr>
      </w:pPr>
    </w:p>
    <w:p>
      <w:pPr>
        <w:pStyle w:val="20"/>
        <w:spacing w:after="156"/>
      </w:pPr>
      <w:r>
        <w:rPr>
          <w:rFonts w:hint="eastAsia"/>
        </w:rPr>
        <w:t>目</w:t>
      </w:r>
      <w:r>
        <w:t xml:space="preserve">  录</w:t>
      </w:r>
    </w:p>
    <w:p>
      <w:pPr>
        <w:pStyle w:val="20"/>
        <w:spacing w:after="156"/>
      </w:pP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begin"/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hint="eastAsia" w:ascii="宋体" w:cs="宋体"/>
          <w:sz w:val="32"/>
          <w:szCs w:val="20"/>
        </w:rPr>
        <w:instrText xml:space="preserve">TOC \o "1-1" \h \z \u</w:instrText>
      </w:r>
      <w:r>
        <w:rPr>
          <w:rFonts w:ascii="宋体" w:cs="宋体"/>
          <w:sz w:val="32"/>
          <w:szCs w:val="20"/>
        </w:rPr>
        <w:instrText xml:space="preserve"> </w:instrText>
      </w:r>
      <w:r>
        <w:rPr>
          <w:rFonts w:ascii="宋体" w:cs="宋体"/>
          <w:sz w:val="32"/>
          <w:szCs w:val="20"/>
        </w:rPr>
        <w:fldChar w:fldCharType="separate"/>
      </w:r>
      <w:r>
        <w:fldChar w:fldCharType="begin"/>
      </w:r>
      <w:r>
        <w:instrText xml:space="preserve"> HYPERLINK \l "_Toc44260649"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房屋建筑面积量测和计算说明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1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"_Toc44260651"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房屋建筑面积总表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2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"_Toc44260652"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房屋建筑面积分层汇总表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3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"_Toc44260653"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共用建筑面积分层汇总表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4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"_Toc44260654"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房屋面积分户汇总表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5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"_Toc44260656"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附</w:t>
      </w:r>
      <w:r>
        <w:rPr>
          <w:rStyle w:val="19"/>
          <w:rFonts w:ascii="宋体" w:cs="宋体"/>
          <w:color w:val="auto"/>
          <w:sz w:val="32"/>
          <w:szCs w:val="20"/>
          <w:u w:val="none"/>
        </w:rPr>
        <w:t xml:space="preserve">  </w:t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图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6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"_Toc44260657"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检查验收表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7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pStyle w:val="10"/>
        <w:tabs>
          <w:tab w:val="right" w:leader="dot" w:pos="9406"/>
        </w:tabs>
        <w:rPr>
          <w:rFonts w:ascii="宋体" w:cs="宋体"/>
          <w:sz w:val="32"/>
          <w:szCs w:val="20"/>
        </w:rPr>
      </w:pPr>
      <w:r>
        <w:fldChar w:fldCharType="begin"/>
      </w:r>
      <w:r>
        <w:instrText xml:space="preserve"> HYPERLINK \l "_Toc44260658" </w:instrText>
      </w:r>
      <w:r>
        <w:fldChar w:fldCharType="separate"/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附</w:t>
      </w:r>
      <w:r>
        <w:rPr>
          <w:rStyle w:val="19"/>
          <w:rFonts w:ascii="宋体" w:cs="宋体"/>
          <w:color w:val="auto"/>
          <w:sz w:val="32"/>
          <w:szCs w:val="20"/>
          <w:u w:val="none"/>
        </w:rPr>
        <w:t xml:space="preserve">  </w:t>
      </w:r>
      <w:r>
        <w:rPr>
          <w:rStyle w:val="19"/>
          <w:rFonts w:hint="eastAsia" w:ascii="宋体" w:cs="宋体"/>
          <w:color w:val="auto"/>
          <w:sz w:val="32"/>
          <w:szCs w:val="20"/>
          <w:u w:val="none"/>
        </w:rPr>
        <w:t>件</w:t>
      </w:r>
      <w:r>
        <w:rPr>
          <w:rFonts w:ascii="宋体" w:cs="宋体"/>
          <w:sz w:val="32"/>
          <w:szCs w:val="20"/>
        </w:rPr>
        <w:tab/>
      </w:r>
      <w:r>
        <w:rPr>
          <w:rFonts w:hint="eastAsia" w:ascii="宋体" w:cs="宋体"/>
          <w:sz w:val="32"/>
          <w:szCs w:val="20"/>
        </w:rPr>
        <w:t>8</w:t>
      </w:r>
      <w:r>
        <w:rPr>
          <w:rFonts w:hint="eastAsia" w:ascii="宋体" w:cs="宋体"/>
          <w:sz w:val="32"/>
          <w:szCs w:val="20"/>
        </w:rPr>
        <w:fldChar w:fldCharType="end"/>
      </w: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</w:pPr>
      <w:r>
        <w:rPr>
          <w:rFonts w:ascii="宋体" w:cs="宋体"/>
          <w:sz w:val="32"/>
          <w:szCs w:val="20"/>
        </w:rPr>
        <w:fldChar w:fldCharType="end"/>
      </w:r>
    </w:p>
    <w:p>
      <w:pPr>
        <w:rPr>
          <w:rFonts w:ascii="宋体" w:cs="宋体"/>
          <w:sz w:val="32"/>
          <w:szCs w:val="20"/>
        </w:rPr>
      </w:pPr>
    </w:p>
    <w:p>
      <w:pPr>
        <w:rPr>
          <w:rFonts w:ascii="宋体" w:cs="宋体"/>
          <w:sz w:val="32"/>
          <w:szCs w:val="20"/>
        </w:rPr>
        <w:sectPr>
          <w:headerReference r:id="rId3" w:type="even"/>
          <w:footerReference r:id="rId4" w:type="even"/>
          <w:type w:val="continuous"/>
          <w:pgSz w:w="11906" w:h="16838"/>
          <w:pgMar w:top="1418" w:right="902" w:bottom="1418" w:left="1588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ascii="仿宋_GB2312" w:eastAsia="仿宋_GB2312"/>
          <w:b/>
          <w:bCs/>
          <w:sz w:val="36"/>
          <w:szCs w:val="36"/>
        </w:rPr>
      </w:pPr>
      <w:bookmarkStart w:id="0" w:name="_Toc44260649"/>
      <w:r>
        <w:rPr>
          <w:rFonts w:hint="eastAsia" w:ascii="仿宋_GB2312" w:eastAsia="仿宋_GB2312"/>
          <w:b/>
          <w:bCs/>
          <w:sz w:val="36"/>
          <w:szCs w:val="36"/>
        </w:rPr>
        <w:t>房屋建筑面积量测和计算说明</w:t>
      </w:r>
      <w:bookmarkEnd w:id="0"/>
    </w:p>
    <w:p>
      <w:pPr>
        <w:jc w:val="left"/>
      </w:pPr>
      <w:r>
        <w:rPr>
          <w:rFonts w:hint="eastAsia"/>
          <w:b/>
          <w:bCs/>
          <w:dstrike/>
          <w:sz w:val="32"/>
        </w:rPr>
        <w:t xml:space="preserve">                                                          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项目名称及幢号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规划批准项目名称：</w:t>
      </w:r>
      <w:r>
        <w:rPr>
          <w:rFonts w:hint="eastAsia"/>
          <w:sz w:val="24"/>
          <w:u w:val="single"/>
        </w:rPr>
        <w:t xml:space="preserve">  xx   </w:t>
      </w:r>
      <w:r>
        <w:rPr>
          <w:rFonts w:hint="eastAsia"/>
          <w:sz w:val="24"/>
        </w:rPr>
        <w:t xml:space="preserve">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本次申请测绘的楼盘（组团）名称：</w:t>
      </w:r>
      <w:r>
        <w:rPr>
          <w:rFonts w:hint="eastAsia"/>
          <w:sz w:val="24"/>
          <w:u w:val="single"/>
        </w:rPr>
        <w:t xml:space="preserve">  xx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规划批准的幢号名称：</w:t>
      </w:r>
      <w:r>
        <w:rPr>
          <w:rFonts w:hint="eastAsia"/>
          <w:sz w:val="24"/>
          <w:u w:val="single"/>
        </w:rPr>
        <w:t xml:space="preserve">  1幢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公安机关编制的幢号名称：</w:t>
      </w:r>
      <w:r>
        <w:rPr>
          <w:rFonts w:hint="eastAsia"/>
          <w:sz w:val="24"/>
          <w:u w:val="single"/>
        </w:rPr>
        <w:t xml:space="preserve">  /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6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房屋宗地号：</w:t>
      </w:r>
      <w:r>
        <w:rPr>
          <w:rFonts w:hint="eastAsia"/>
          <w:sz w:val="24"/>
          <w:u w:val="single"/>
        </w:rPr>
        <w:t xml:space="preserve">  /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二、房屋面积概况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本幢共2层（地上2层），总建筑面积为：</w:t>
      </w:r>
      <w:r>
        <w:rPr>
          <w:rFonts w:ascii="宋体" w:hAnsi="宋体"/>
          <w:sz w:val="24"/>
        </w:rPr>
        <w:t>aa</w:t>
      </w:r>
      <w:r>
        <w:rPr>
          <w:rFonts w:hint="eastAsia" w:ascii="宋体" w:hAnsi="宋体"/>
          <w:sz w:val="24"/>
        </w:rPr>
        <w:t>平方米,建筑占地面积为：</w:t>
      </w:r>
      <w:r>
        <w:rPr>
          <w:rFonts w:ascii="宋体" w:hAnsi="宋体"/>
          <w:sz w:val="24"/>
        </w:rPr>
        <w:t>bb</w:t>
      </w:r>
      <w:r>
        <w:rPr>
          <w:rFonts w:hint="eastAsia" w:ascii="宋体" w:hAnsi="宋体"/>
          <w:sz w:val="24"/>
        </w:rPr>
        <w:t>平方米。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其中：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xxx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三、建筑面积测绘和计算依据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《房产测量规范》（GB/T 17986.1 —2000）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《关于房屋建筑面积计算与房屋权属登记有关问题的通知》（建住房[2002]74号）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《重庆市房屋面积测算实施细则》（渝规资规范[2019]15号）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《重庆市国土房管局关于房屋面积测算有关问题的通知》（渝国土房管发[2010]92号）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《重庆市工程建设项目建筑面积测算规则》（渝规资规范[2019]26号）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其它依据：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根据委托方提供乡村建设规划许可证及附件，</w:t>
      </w:r>
      <w:r>
        <w:rPr>
          <w:sz w:val="24"/>
        </w:rPr>
        <w:t>x</w:t>
      </w:r>
      <w:r>
        <w:rPr>
          <w:rFonts w:hint="eastAsia"/>
          <w:sz w:val="24"/>
        </w:rPr>
        <w:t>（确认房屋用途、功能）对该房屋的形状、尺寸进行实地测量，绘制房屋分层并计算该幢房屋各户型套内、分摊、建筑等面积。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五、测算方法及其它说明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此份资料使用的长度单位为米，面积单位为平方米；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内业采用南方CASS9.1制图软件进行计算和绘图，面积计算结果取位至0.01平方米，分摊系数保留至小数点后四位；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附图中所标注的尺寸为墙中线尺寸；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本幢房屋外墙厚度：0.20 m等；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 w:val="24"/>
        </w:rPr>
        <w:t>本报告书面积测算成果用于该房屋的不动产权属登记。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六、此份资料共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</w:rPr>
        <w:t>页，包括：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封面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目录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房屋建筑面积测绘和计算说明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 xml:space="preserve">页；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 xml:space="preserve">页；         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共用建筑面积分层汇总表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房屋面积分户汇总表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宗地图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房产分户图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房屋照片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页。</w:t>
      </w: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rPr>
          <w:sz w:val="24"/>
        </w:rPr>
      </w:pPr>
    </w:p>
    <w:p/>
    <w:p>
      <w:p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1906" w:h="16838"/>
          <w:pgMar w:top="1418" w:right="902" w:bottom="1418" w:left="158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after="156" w:afterLines="50"/>
        <w:jc w:val="center"/>
        <w:outlineLvl w:val="0"/>
        <w:rPr>
          <w:rFonts w:ascii="仿宋_GB2312" w:eastAsia="仿宋_GB2312"/>
          <w:b/>
          <w:sz w:val="36"/>
          <w:szCs w:val="36"/>
        </w:rPr>
      </w:pPr>
      <w:bookmarkStart w:id="1" w:name="_Toc44260651"/>
      <w:r>
        <w:rPr>
          <w:rFonts w:hint="eastAsia" w:ascii="仿宋_GB2312" w:eastAsia="仿宋_GB2312"/>
          <w:b/>
          <w:sz w:val="36"/>
          <w:szCs w:val="36"/>
        </w:rPr>
        <w:t>房屋建筑面积总表</w:t>
      </w:r>
      <w:bookmarkEnd w:id="1"/>
    </w:p>
    <w:tbl>
      <w:tblPr>
        <w:tblStyle w:val="15"/>
        <w:tblW w:w="9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16"/>
        <w:gridCol w:w="1589"/>
        <w:gridCol w:w="1975"/>
        <w:gridCol w:w="739"/>
        <w:gridCol w:w="878"/>
        <w:gridCol w:w="1127"/>
        <w:gridCol w:w="670"/>
        <w:gridCol w:w="368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宗地号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建筑物名称</w:t>
            </w:r>
          </w:p>
        </w:tc>
        <w:tc>
          <w:tcPr>
            <w:tcW w:w="3594" w:type="dxa"/>
            <w:gridSpan w:val="4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  址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坐    标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X=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Y=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委托单位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渝北不动产登记中心</w:t>
            </w:r>
          </w:p>
        </w:tc>
        <w:tc>
          <w:tcPr>
            <w:tcW w:w="1617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用   途</w:t>
            </w:r>
          </w:p>
        </w:tc>
        <w:tc>
          <w:tcPr>
            <w:tcW w:w="3594" w:type="dxa"/>
            <w:gridSpan w:val="4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住宅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4077" w:type="dxa"/>
            <w:gridSpan w:val="4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面 积 统 计</w:t>
            </w:r>
          </w:p>
        </w:tc>
        <w:tc>
          <w:tcPr>
            <w:tcW w:w="5211" w:type="dxa"/>
            <w:gridSpan w:val="6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层 数 统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基底面积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地面以上</w:t>
            </w:r>
          </w:p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层  数</w:t>
            </w:r>
          </w:p>
        </w:tc>
        <w:tc>
          <w:tcPr>
            <w:tcW w:w="1127" w:type="dxa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xxx</w:t>
            </w:r>
          </w:p>
        </w:tc>
        <w:tc>
          <w:tcPr>
            <w:tcW w:w="1038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裙楼</w:t>
            </w:r>
          </w:p>
        </w:tc>
        <w:tc>
          <w:tcPr>
            <w:tcW w:w="142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总建筑面积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xxx</w:t>
            </w:r>
          </w:p>
        </w:tc>
        <w:tc>
          <w:tcPr>
            <w:tcW w:w="1617" w:type="dxa"/>
            <w:gridSpan w:val="2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127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38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塔楼</w:t>
            </w:r>
          </w:p>
        </w:tc>
        <w:tc>
          <w:tcPr>
            <w:tcW w:w="142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513" w:type="dxa"/>
            <w:gridSpan w:val="2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其中</w:t>
            </w:r>
          </w:p>
        </w:tc>
        <w:tc>
          <w:tcPr>
            <w:tcW w:w="158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地面以上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</w:rPr>
              <w:t>xxx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其</w:t>
            </w:r>
          </w:p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中</w:t>
            </w: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架 空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513" w:type="dxa"/>
            <w:gridSpan w:val="2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半地下室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739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转 换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513" w:type="dxa"/>
            <w:gridSpan w:val="2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589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地下室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739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 备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102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共用建筑面积总     计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hint="eastAsia" w:eastAsia="仿宋_GB2312"/>
                <w:sz w:val="28"/>
                <w:lang w:eastAsia="zh-CN"/>
              </w:rPr>
            </w:pPr>
            <w:r>
              <w:rPr>
                <w:rFonts w:hint="eastAsia" w:ascii="宋体" w:hAnsi="宋体" w:eastAsia="仿宋_GB2312" w:cs="宋体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739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避 难 层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497" w:type="dxa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其中</w:t>
            </w:r>
          </w:p>
        </w:tc>
        <w:tc>
          <w:tcPr>
            <w:tcW w:w="16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应分摊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2744" w:type="dxa"/>
            <w:gridSpan w:val="3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地下室层数</w:t>
            </w:r>
          </w:p>
        </w:tc>
        <w:tc>
          <w:tcPr>
            <w:tcW w:w="2467" w:type="dxa"/>
            <w:gridSpan w:val="3"/>
            <w:vMerge w:val="restart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497" w:type="dxa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05" w:type="dxa"/>
            <w:gridSpan w:val="2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不分摊</w:t>
            </w:r>
          </w:p>
        </w:tc>
        <w:tc>
          <w:tcPr>
            <w:tcW w:w="1975" w:type="dxa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0</w:t>
            </w:r>
          </w:p>
        </w:tc>
        <w:tc>
          <w:tcPr>
            <w:tcW w:w="2744" w:type="dxa"/>
            <w:gridSpan w:val="3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2467" w:type="dxa"/>
            <w:gridSpan w:val="3"/>
            <w:vMerge w:val="continue"/>
            <w:vAlign w:val="center"/>
          </w:tcPr>
          <w:p>
            <w:pPr>
              <w:snapToGrid w:val="0"/>
              <w:spacing w:line="5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  <w:jc w:val="center"/>
        </w:trPr>
        <w:tc>
          <w:tcPr>
            <w:tcW w:w="9288" w:type="dxa"/>
            <w:gridSpan w:val="10"/>
            <w:tcBorders>
              <w:bottom w:val="single" w:color="auto" w:sz="4" w:space="0"/>
            </w:tcBorders>
          </w:tcPr>
          <w:p>
            <w:pPr>
              <w:snapToGrid w:val="0"/>
              <w:spacing w:line="500" w:lineRule="exac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备注说明：</w:t>
            </w:r>
          </w:p>
        </w:tc>
      </w:tr>
    </w:tbl>
    <w:p>
      <w:pPr>
        <w:jc w:val="left"/>
      </w:pPr>
    </w:p>
    <w:p>
      <w:pPr>
        <w:pStyle w:val="2"/>
        <w:spacing w:after="156"/>
      </w:pPr>
      <w:r>
        <w:br w:type="page"/>
      </w:r>
      <w:bookmarkStart w:id="2" w:name="_Toc44260652"/>
      <w:r>
        <w:rPr>
          <w:rFonts w:hint="eastAsia"/>
        </w:rPr>
        <w:t>房屋建筑面积分层汇总表</w:t>
      </w:r>
      <w:bookmarkEnd w:id="2"/>
    </w:p>
    <w:p>
      <w:pPr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建筑物名称</w:t>
      </w:r>
      <w:r>
        <w:rPr>
          <w:rFonts w:ascii="宋体" w:hAnsi="宋体"/>
          <w:sz w:val="22"/>
        </w:rPr>
        <w:t>:</w:t>
      </w:r>
      <w:r>
        <w:rPr>
          <w:rFonts w:hint="eastAsia"/>
          <w:sz w:val="24"/>
        </w:rPr>
        <w:t>xxx</w:t>
      </w:r>
      <w:r>
        <w:rPr>
          <w:rFonts w:hint="eastAsia" w:ascii="宋体" w:hAnsi="宋体"/>
          <w:sz w:val="22"/>
        </w:rPr>
        <w:t xml:space="preserve">            </w:t>
      </w:r>
      <w:r>
        <w:rPr>
          <w:rFonts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            面积单位：平方米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建筑面积</w:t>
            </w:r>
          </w:p>
        </w:tc>
        <w:tc>
          <w:tcPr>
            <w:tcW w:w="321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/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</w:tcPr>
          <w:p>
            <w:r>
              <w:rPr>
                <w:rFonts w:hint="eastAsia"/>
              </w:rPr>
              <w:t>汇总：</w:t>
            </w:r>
          </w:p>
        </w:tc>
        <w:tc>
          <w:tcPr>
            <w:tcW w:w="3211" w:type="dxa"/>
          </w:tcPr>
          <w:p/>
        </w:tc>
        <w:tc>
          <w:tcPr>
            <w:tcW w:w="3211" w:type="dxa"/>
          </w:tcPr>
          <w:p/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注：此表的分层建筑面积为按房屋外墙外围水平投影面积计算，没有划分及分摊公用面积。</w:t>
      </w:r>
    </w:p>
    <w:p>
      <w:pPr>
        <w:pStyle w:val="2"/>
        <w:spacing w:after="156"/>
        <w:rPr>
          <w:rFonts w:ascii="宋体" w:hAnsi="宋体" w:eastAsia="宋体"/>
        </w:rPr>
      </w:pPr>
      <w:r>
        <w:br w:type="page"/>
      </w:r>
      <w:bookmarkStart w:id="3" w:name="_Toc44260653"/>
      <w:r>
        <w:rPr>
          <w:rFonts w:hint="eastAsia"/>
        </w:rPr>
        <w:t>共用建筑面积分层汇总表</w:t>
      </w:r>
      <w:bookmarkEnd w:id="3"/>
    </w:p>
    <w:p>
      <w:pPr>
        <w:jc w:val="left"/>
        <w:rPr>
          <w:sz w:val="22"/>
        </w:rPr>
      </w:pPr>
      <w:r>
        <w:rPr>
          <w:rFonts w:hint="eastAsia"/>
          <w:sz w:val="22"/>
        </w:rPr>
        <w:t xml:space="preserve">建筑物名称: </w:t>
      </w:r>
      <w:r>
        <w:rPr>
          <w:rFonts w:hint="eastAsia"/>
          <w:sz w:val="24"/>
        </w:rPr>
        <w:t>xxx</w:t>
      </w:r>
      <w:r>
        <w:rPr>
          <w:rFonts w:hint="eastAsia"/>
          <w:sz w:val="22"/>
        </w:rPr>
        <w:t xml:space="preserve">                                    面积单位：平方米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788"/>
        <w:gridCol w:w="1681"/>
        <w:gridCol w:w="1630"/>
        <w:gridCol w:w="165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层次</w:t>
            </w:r>
          </w:p>
        </w:tc>
        <w:tc>
          <w:tcPr>
            <w:tcW w:w="92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公用面积名称</w:t>
            </w:r>
          </w:p>
        </w:tc>
        <w:tc>
          <w:tcPr>
            <w:tcW w:w="1718" w:type="pct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面积</w:t>
            </w:r>
          </w:p>
        </w:tc>
        <w:tc>
          <w:tcPr>
            <w:tcW w:w="85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分摊范围</w:t>
            </w:r>
          </w:p>
        </w:tc>
        <w:tc>
          <w:tcPr>
            <w:tcW w:w="678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应分摊</w:t>
            </w: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不分摊</w:t>
            </w:r>
          </w:p>
        </w:tc>
        <w:tc>
          <w:tcPr>
            <w:tcW w:w="85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17" w:type="pct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5" w:type="pct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汇总</w:t>
            </w:r>
          </w:p>
        </w:tc>
        <w:tc>
          <w:tcPr>
            <w:tcW w:w="872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846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　</w:t>
            </w:r>
          </w:p>
        </w:tc>
        <w:tc>
          <w:tcPr>
            <w:tcW w:w="857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　</w:t>
            </w:r>
          </w:p>
        </w:tc>
        <w:tc>
          <w:tcPr>
            <w:tcW w:w="678" w:type="pct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　</w:t>
            </w:r>
          </w:p>
        </w:tc>
      </w:tr>
    </w:tbl>
    <w:p>
      <w:pPr>
        <w:jc w:val="left"/>
      </w:pPr>
    </w:p>
    <w:p>
      <w:pPr>
        <w:pStyle w:val="2"/>
        <w:spacing w:after="156"/>
      </w:pPr>
      <w:r>
        <w:br w:type="page"/>
      </w:r>
      <w:bookmarkStart w:id="4" w:name="_Toc44260654"/>
      <w:r>
        <w:rPr>
          <w:rFonts w:hint="eastAsia"/>
        </w:rPr>
        <w:t>房屋面积分户汇总表</w:t>
      </w:r>
      <w:bookmarkEnd w:id="4"/>
    </w:p>
    <w:p>
      <w:pPr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建筑物名称</w:t>
      </w:r>
      <w:r>
        <w:rPr>
          <w:rFonts w:ascii="宋体" w:hAnsi="宋体"/>
          <w:sz w:val="22"/>
        </w:rPr>
        <w:t xml:space="preserve">: </w:t>
      </w:r>
      <w:r>
        <w:rPr>
          <w:rFonts w:hint="eastAsia"/>
          <w:sz w:val="24"/>
        </w:rPr>
        <w:t>xxx</w:t>
      </w:r>
      <w:r>
        <w:rPr>
          <w:rFonts w:ascii="宋体" w:hAnsi="宋体"/>
          <w:sz w:val="22"/>
        </w:rPr>
        <w:t xml:space="preserve">               </w:t>
      </w:r>
      <w:r>
        <w:rPr>
          <w:rFonts w:hint="eastAsia" w:ascii="宋体" w:hAnsi="宋体"/>
          <w:sz w:val="22"/>
        </w:rPr>
        <w:t xml:space="preserve">           </w:t>
      </w:r>
      <w:r>
        <w:rPr>
          <w:rFonts w:ascii="宋体" w:hAnsi="宋体"/>
          <w:sz w:val="22"/>
        </w:rPr>
        <w:t xml:space="preserve">  </w:t>
      </w:r>
      <w:r>
        <w:rPr>
          <w:rFonts w:hint="eastAsia" w:ascii="宋体" w:hAnsi="宋体"/>
          <w:sz w:val="22"/>
        </w:rPr>
        <w:t xml:space="preserve">          </w:t>
      </w:r>
      <w:r>
        <w:rPr>
          <w:rFonts w:ascii="宋体" w:hAnsi="宋体"/>
          <w:sz w:val="22"/>
        </w:rPr>
        <w:t xml:space="preserve">  面积单位：平方米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771"/>
        <w:gridCol w:w="1023"/>
        <w:gridCol w:w="1781"/>
        <w:gridCol w:w="1201"/>
        <w:gridCol w:w="958"/>
        <w:gridCol w:w="1085"/>
        <w:gridCol w:w="1210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幢号</w:t>
            </w: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单元</w:t>
            </w: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楼层</w:t>
            </w: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房号</w:t>
            </w: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套内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面积</w:t>
            </w: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分摊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系数</w:t>
            </w: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分摊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面积</w:t>
            </w: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建筑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面积</w:t>
            </w: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同户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bCs/>
                <w:sz w:val="20"/>
                <w:szCs w:val="22"/>
              </w:rPr>
            </w:pPr>
            <w:r>
              <w:rPr>
                <w:rFonts w:hint="eastAsia" w:ascii="宋体" w:hAnsi="宋体"/>
                <w:bCs/>
                <w:sz w:val="20"/>
                <w:szCs w:val="22"/>
              </w:rPr>
              <w:t>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0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3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922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86" w:type="pct"/>
            <w:gridSpan w:val="4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合计</w:t>
            </w:r>
          </w:p>
        </w:tc>
        <w:tc>
          <w:tcPr>
            <w:tcW w:w="62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97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3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28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01" w:type="pct"/>
            <w:vAlign w:val="center"/>
          </w:tcPr>
          <w:p>
            <w:pPr>
              <w:spacing w:line="240" w:lineRule="atLeast"/>
              <w:jc w:val="center"/>
              <w:rPr>
                <w:sz w:val="20"/>
              </w:rPr>
            </w:pPr>
          </w:p>
        </w:tc>
      </w:tr>
    </w:tbl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hint="eastAsia" w:ascii="仿宋_GB2312" w:hAnsi="宋体" w:eastAsia="仿宋_GB2312"/>
          <w:sz w:val="26"/>
        </w:rPr>
        <w:t>计算者：</w:t>
      </w:r>
      <w:r>
        <w:rPr>
          <w:rFonts w:ascii="仿宋_GB2312" w:hAnsi="宋体" w:eastAsia="仿宋_GB2312"/>
          <w:sz w:val="26"/>
        </w:rPr>
        <w:t xml:space="preserve">  </w:t>
      </w:r>
      <w:r>
        <w:rPr>
          <w:rFonts w:hint="eastAsia" w:ascii="仿宋_GB2312" w:hAnsi="宋体" w:eastAsia="仿宋_GB2312"/>
          <w:sz w:val="26"/>
        </w:rPr>
        <w:t>xxx</w:t>
      </w:r>
      <w:r>
        <w:rPr>
          <w:rFonts w:ascii="仿宋_GB2312" w:hAnsi="宋体" w:eastAsia="仿宋_GB2312"/>
          <w:sz w:val="26"/>
        </w:rPr>
        <w:t xml:space="preserve">       检查者： </w:t>
      </w:r>
      <w:r>
        <w:rPr>
          <w:rFonts w:hint="eastAsia" w:ascii="仿宋_GB2312" w:hAnsi="宋体" w:eastAsia="仿宋_GB2312"/>
          <w:sz w:val="26"/>
        </w:rPr>
        <w:t>余勇</w:t>
      </w:r>
      <w:r>
        <w:rPr>
          <w:rFonts w:ascii="仿宋_GB2312" w:hAnsi="宋体" w:eastAsia="仿宋_GB2312"/>
          <w:sz w:val="26"/>
        </w:rPr>
        <w:t xml:space="preserve">       </w:t>
      </w:r>
      <w:bookmarkStart w:id="5" w:name="_GoBack"/>
      <w:bookmarkEnd w:id="5"/>
      <w:r>
        <w:rPr>
          <w:rFonts w:ascii="仿宋_GB2312" w:hAnsi="宋体" w:eastAsia="仿宋_GB2312"/>
          <w:sz w:val="26"/>
        </w:rPr>
        <w:t xml:space="preserve">部门检查者： </w:t>
      </w:r>
      <w:r>
        <w:rPr>
          <w:rFonts w:hint="eastAsia" w:ascii="仿宋_GB2312" w:hAnsi="宋体" w:eastAsia="仿宋_GB2312"/>
          <w:sz w:val="26"/>
        </w:rPr>
        <w:t>姜治君</w:t>
      </w:r>
      <w:r>
        <w:rPr>
          <w:rFonts w:ascii="仿宋_GB2312" w:hAnsi="宋体" w:eastAsia="仿宋_GB2312"/>
          <w:sz w:val="26"/>
        </w:rPr>
        <w:t xml:space="preserve"> </w:t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ascii="仿宋_GB2312" w:hAnsi="宋体" w:eastAsia="仿宋_GB2312"/>
          <w:sz w:val="26"/>
        </w:rPr>
        <w:t xml:space="preserve">                                      制表日期：</w:t>
      </w:r>
      <w:r>
        <w:rPr>
          <w:rFonts w:hint="eastAsia" w:ascii="仿宋_GB2312" w:hAnsi="宋体" w:eastAsia="仿宋_GB2312"/>
          <w:sz w:val="26"/>
        </w:rPr>
        <w:t>xxx</w:t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hint="eastAsia" w:ascii="仿宋_GB2312" w:hAnsi="宋体" w:eastAsia="仿宋_GB2312"/>
          <w:sz w:val="26"/>
        </w:rPr>
        <w:t>苏航(近景)</w:t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  <w:r>
        <w:rPr>
          <w:rFonts w:ascii="仿宋_GB2312" w:hAnsi="宋体" w:eastAsia="仿宋_GB2312"/>
          <w:sz w:val="26"/>
        </w:rPr>
        <w:fldChar w:fldCharType="begin"/>
      </w:r>
      <w:r>
        <w:rPr>
          <w:rFonts w:ascii="仿宋_GB2312" w:hAnsi="宋体" w:eastAsia="仿宋_GB2312"/>
          <w:sz w:val="26"/>
        </w:rPr>
        <w:instrText xml:space="preserve"> INCLUDEPICTURE </w:instrText>
      </w:r>
      <w:r>
        <w:rPr>
          <w:b/>
        </w:rPr>
        <w:instrText xml:space="preserve">错误！数据源的域名记录中找不到合并域。</w:instrText>
      </w:r>
      <w:r>
        <w:rPr>
          <w:rFonts w:ascii="仿宋_GB2312" w:hAnsi="宋体" w:eastAsia="仿宋_GB2312"/>
          <w:sz w:val="26"/>
        </w:rPr>
        <w:instrText xml:space="preserve"> \* MERGEFORMAT </w:instrText>
      </w:r>
      <w:r>
        <w:rPr>
          <w:rFonts w:ascii="仿宋_GB2312" w:hAnsi="宋体" w:eastAsia="仿宋_GB2312"/>
          <w:sz w:val="26"/>
        </w:rPr>
        <w:fldChar w:fldCharType="end"/>
      </w:r>
    </w:p>
    <w:p>
      <w:pPr>
        <w:jc w:val="left"/>
        <w:rPr>
          <w:rFonts w:ascii="仿宋_GB2312" w:hAnsi="宋体" w:eastAsia="仿宋_GB2312"/>
          <w:sz w:val="26"/>
        </w:rPr>
      </w:pPr>
      <w:r>
        <w:rPr>
          <w:rFonts w:hint="eastAsia" w:ascii="仿宋_GB2312" w:hAnsi="宋体" w:eastAsia="仿宋_GB2312"/>
          <w:sz w:val="26"/>
        </w:rPr>
        <w:t>苏航(远景)</w:t>
      </w:r>
    </w:p>
    <w:sectPr>
      <w:type w:val="continuous"/>
      <w:pgSz w:w="11906" w:h="16838"/>
      <w:pgMar w:top="1418" w:right="902" w:bottom="1418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 PAGE </w:instrText>
    </w:r>
    <w:r>
      <w:fldChar w:fldCharType="separate"/>
    </w:r>
    <w:r>
      <w:rPr>
        <w:rStyle w:val="18"/>
      </w:rPr>
      <w:t>2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74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5" name="WordPictureWatermark2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2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2" o:spid="_x0000_s2072" o:spt="136" type="#_x0000_t136" style="position:absolute;left:0pt;height:132.75pt;width:531.0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公司绝密" style="font-family:宋体;font-size:8pt;v-text-align:center;"/>
        </v:shape>
      </w:pict>
    </w: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2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9" name="WordPictureWatermark2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510" w:firstLineChars="310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7" name="WordPictureWatermark5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5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5" o:spid="_x0000_s2075" o:spt="136" type="#_x0000_t136" style="position:absolute;left:0pt;height:132.75pt;width:531.0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公司绝密" style="font-family:宋体;font-size:8pt;v-text-align:center;"/>
        </v:shape>
      </w:pict>
    </w: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4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1" name="WordPictureWatermark5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5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8525" cy="2122170"/>
          <wp:effectExtent l="0" t="0" r="3175" b="11430"/>
          <wp:wrapNone/>
          <wp:docPr id="16" name="WordPictureWatermark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4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852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4" o:spid="_x0000_s2074" o:spt="136" type="#_x0000_t136" style="position:absolute;left:0pt;height:132.75pt;width:531.0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公司绝密" style="font-family:宋体;font-size:8pt;v-text-align:center;"/>
        </v:shape>
      </w:pict>
    </w: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3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6620" cy="4486910"/>
          <wp:effectExtent l="0" t="0" r="5080" b="8890"/>
          <wp:wrapNone/>
          <wp:docPr id="10" name="WordPictureWatermark4" descr="业拉山，中国公路奇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4" descr="业拉山，中国公路奇迹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6620" cy="448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413DF"/>
    <w:rsid w:val="000314AA"/>
    <w:rsid w:val="000428F7"/>
    <w:rsid w:val="00050753"/>
    <w:rsid w:val="000F74E4"/>
    <w:rsid w:val="001235FC"/>
    <w:rsid w:val="00146E08"/>
    <w:rsid w:val="00174A1A"/>
    <w:rsid w:val="001800EA"/>
    <w:rsid w:val="00194340"/>
    <w:rsid w:val="001E2B74"/>
    <w:rsid w:val="001E6BA5"/>
    <w:rsid w:val="00234743"/>
    <w:rsid w:val="00264FE4"/>
    <w:rsid w:val="002A72C5"/>
    <w:rsid w:val="002E7D0E"/>
    <w:rsid w:val="002F1CAF"/>
    <w:rsid w:val="0031622E"/>
    <w:rsid w:val="0032772E"/>
    <w:rsid w:val="00340AB9"/>
    <w:rsid w:val="00344229"/>
    <w:rsid w:val="00363AF2"/>
    <w:rsid w:val="003E6437"/>
    <w:rsid w:val="00433B38"/>
    <w:rsid w:val="00443E93"/>
    <w:rsid w:val="00450AAD"/>
    <w:rsid w:val="004666A2"/>
    <w:rsid w:val="004A27F0"/>
    <w:rsid w:val="004A4EB5"/>
    <w:rsid w:val="004C3AEB"/>
    <w:rsid w:val="004D3F04"/>
    <w:rsid w:val="0051400C"/>
    <w:rsid w:val="00532CA5"/>
    <w:rsid w:val="005753C9"/>
    <w:rsid w:val="00591B40"/>
    <w:rsid w:val="0060369E"/>
    <w:rsid w:val="00616B64"/>
    <w:rsid w:val="006260D1"/>
    <w:rsid w:val="006359CE"/>
    <w:rsid w:val="006403E0"/>
    <w:rsid w:val="00643553"/>
    <w:rsid w:val="00657A22"/>
    <w:rsid w:val="00684985"/>
    <w:rsid w:val="006963B6"/>
    <w:rsid w:val="006B49A6"/>
    <w:rsid w:val="007449B7"/>
    <w:rsid w:val="00780D59"/>
    <w:rsid w:val="007A4341"/>
    <w:rsid w:val="00815CA6"/>
    <w:rsid w:val="0083696C"/>
    <w:rsid w:val="00907519"/>
    <w:rsid w:val="009076D2"/>
    <w:rsid w:val="0091147A"/>
    <w:rsid w:val="00975D23"/>
    <w:rsid w:val="00992222"/>
    <w:rsid w:val="009958BA"/>
    <w:rsid w:val="009D0F7C"/>
    <w:rsid w:val="009E57EA"/>
    <w:rsid w:val="00A36E29"/>
    <w:rsid w:val="00AC1848"/>
    <w:rsid w:val="00AC7722"/>
    <w:rsid w:val="00AE31C7"/>
    <w:rsid w:val="00AF686A"/>
    <w:rsid w:val="00B23183"/>
    <w:rsid w:val="00B60067"/>
    <w:rsid w:val="00BD6335"/>
    <w:rsid w:val="00C4407A"/>
    <w:rsid w:val="00C64B4D"/>
    <w:rsid w:val="00C652FA"/>
    <w:rsid w:val="00CC302E"/>
    <w:rsid w:val="00CD7612"/>
    <w:rsid w:val="00CE1B89"/>
    <w:rsid w:val="00D05A71"/>
    <w:rsid w:val="00D2683B"/>
    <w:rsid w:val="00D610E0"/>
    <w:rsid w:val="00D648D3"/>
    <w:rsid w:val="00D706B7"/>
    <w:rsid w:val="00DD6B23"/>
    <w:rsid w:val="00E00395"/>
    <w:rsid w:val="00E170BD"/>
    <w:rsid w:val="00E360DB"/>
    <w:rsid w:val="00EA6762"/>
    <w:rsid w:val="00ED792B"/>
    <w:rsid w:val="00F51FF0"/>
    <w:rsid w:val="00FF4015"/>
    <w:rsid w:val="01D93CF6"/>
    <w:rsid w:val="03261A99"/>
    <w:rsid w:val="04AB11EE"/>
    <w:rsid w:val="06D4007A"/>
    <w:rsid w:val="09766B91"/>
    <w:rsid w:val="0A117D27"/>
    <w:rsid w:val="0A23260D"/>
    <w:rsid w:val="0AE12A26"/>
    <w:rsid w:val="0AF66FDB"/>
    <w:rsid w:val="0B1059CF"/>
    <w:rsid w:val="0C1F3EF9"/>
    <w:rsid w:val="0DBE0818"/>
    <w:rsid w:val="0E0707C7"/>
    <w:rsid w:val="0EE4237A"/>
    <w:rsid w:val="0FBF12F5"/>
    <w:rsid w:val="1054461F"/>
    <w:rsid w:val="11AD2798"/>
    <w:rsid w:val="11C0062B"/>
    <w:rsid w:val="11E201FA"/>
    <w:rsid w:val="121801FD"/>
    <w:rsid w:val="13BB6A67"/>
    <w:rsid w:val="15C77CC7"/>
    <w:rsid w:val="15D91453"/>
    <w:rsid w:val="1679033A"/>
    <w:rsid w:val="1722001A"/>
    <w:rsid w:val="18802623"/>
    <w:rsid w:val="191F495E"/>
    <w:rsid w:val="19885C6A"/>
    <w:rsid w:val="1ABF6F0F"/>
    <w:rsid w:val="1BB35C5B"/>
    <w:rsid w:val="1C1D5A64"/>
    <w:rsid w:val="1E117B01"/>
    <w:rsid w:val="1E3370E8"/>
    <w:rsid w:val="1EB90407"/>
    <w:rsid w:val="1F9F43B5"/>
    <w:rsid w:val="1FD241D9"/>
    <w:rsid w:val="20490A98"/>
    <w:rsid w:val="20ED1362"/>
    <w:rsid w:val="214D2A10"/>
    <w:rsid w:val="219B661A"/>
    <w:rsid w:val="223373A9"/>
    <w:rsid w:val="253E6E99"/>
    <w:rsid w:val="25DF550B"/>
    <w:rsid w:val="26906AA7"/>
    <w:rsid w:val="26A30CAD"/>
    <w:rsid w:val="26B44269"/>
    <w:rsid w:val="28131031"/>
    <w:rsid w:val="28231D00"/>
    <w:rsid w:val="289D54BF"/>
    <w:rsid w:val="2BC63E1B"/>
    <w:rsid w:val="2C060D98"/>
    <w:rsid w:val="2C211E4D"/>
    <w:rsid w:val="2ED972F2"/>
    <w:rsid w:val="2F1C049B"/>
    <w:rsid w:val="2F6846C0"/>
    <w:rsid w:val="2FE870B3"/>
    <w:rsid w:val="30027FF2"/>
    <w:rsid w:val="30136EB6"/>
    <w:rsid w:val="309B6A55"/>
    <w:rsid w:val="31B7142E"/>
    <w:rsid w:val="33A26CFB"/>
    <w:rsid w:val="33A92C99"/>
    <w:rsid w:val="340A48AD"/>
    <w:rsid w:val="34A12709"/>
    <w:rsid w:val="34D846AD"/>
    <w:rsid w:val="353D4338"/>
    <w:rsid w:val="354773E9"/>
    <w:rsid w:val="36D5664C"/>
    <w:rsid w:val="3966449E"/>
    <w:rsid w:val="398A292F"/>
    <w:rsid w:val="3A0B3293"/>
    <w:rsid w:val="3AFC281A"/>
    <w:rsid w:val="3B010A50"/>
    <w:rsid w:val="3BEF1A66"/>
    <w:rsid w:val="3CA7572A"/>
    <w:rsid w:val="3ED962B9"/>
    <w:rsid w:val="4212733F"/>
    <w:rsid w:val="43ED4136"/>
    <w:rsid w:val="43FB747C"/>
    <w:rsid w:val="444413DF"/>
    <w:rsid w:val="46072C61"/>
    <w:rsid w:val="46197640"/>
    <w:rsid w:val="479C1FB3"/>
    <w:rsid w:val="49205D67"/>
    <w:rsid w:val="4A1F15E0"/>
    <w:rsid w:val="4A4B5641"/>
    <w:rsid w:val="4B5069ED"/>
    <w:rsid w:val="4C9D64EB"/>
    <w:rsid w:val="4CCB5270"/>
    <w:rsid w:val="4D0F6AC4"/>
    <w:rsid w:val="4DBA2757"/>
    <w:rsid w:val="4DCC1E8B"/>
    <w:rsid w:val="4DD51E4E"/>
    <w:rsid w:val="4E213005"/>
    <w:rsid w:val="4E3B614C"/>
    <w:rsid w:val="4F5953FA"/>
    <w:rsid w:val="4FDD777E"/>
    <w:rsid w:val="503A483E"/>
    <w:rsid w:val="50AD579E"/>
    <w:rsid w:val="50D407F9"/>
    <w:rsid w:val="51215767"/>
    <w:rsid w:val="51C46208"/>
    <w:rsid w:val="51E468A6"/>
    <w:rsid w:val="534F6C46"/>
    <w:rsid w:val="54502BF4"/>
    <w:rsid w:val="54546429"/>
    <w:rsid w:val="54B9446A"/>
    <w:rsid w:val="54C03659"/>
    <w:rsid w:val="57562E42"/>
    <w:rsid w:val="58E07D2E"/>
    <w:rsid w:val="594A2B70"/>
    <w:rsid w:val="59713DF1"/>
    <w:rsid w:val="5CAF27E9"/>
    <w:rsid w:val="5D1021FE"/>
    <w:rsid w:val="5D5D7FE7"/>
    <w:rsid w:val="5D6C0BC3"/>
    <w:rsid w:val="5EE018FD"/>
    <w:rsid w:val="5F786310"/>
    <w:rsid w:val="61C74979"/>
    <w:rsid w:val="63E8372A"/>
    <w:rsid w:val="644A47F3"/>
    <w:rsid w:val="652268FB"/>
    <w:rsid w:val="658E2E8E"/>
    <w:rsid w:val="65B7639A"/>
    <w:rsid w:val="662154F7"/>
    <w:rsid w:val="662C46F9"/>
    <w:rsid w:val="669E5518"/>
    <w:rsid w:val="66D51D1E"/>
    <w:rsid w:val="695C5EDC"/>
    <w:rsid w:val="69CD4C17"/>
    <w:rsid w:val="6A6C7AAC"/>
    <w:rsid w:val="6B8B7167"/>
    <w:rsid w:val="6C102AA0"/>
    <w:rsid w:val="6D744D61"/>
    <w:rsid w:val="6EA70379"/>
    <w:rsid w:val="70A55E61"/>
    <w:rsid w:val="72585061"/>
    <w:rsid w:val="732D15A4"/>
    <w:rsid w:val="73523A03"/>
    <w:rsid w:val="736961AA"/>
    <w:rsid w:val="73D7708B"/>
    <w:rsid w:val="74462D6C"/>
    <w:rsid w:val="745F5518"/>
    <w:rsid w:val="75862EB0"/>
    <w:rsid w:val="7651745F"/>
    <w:rsid w:val="76F23D45"/>
    <w:rsid w:val="781D443D"/>
    <w:rsid w:val="788A37E4"/>
    <w:rsid w:val="79AB43F5"/>
    <w:rsid w:val="79C52812"/>
    <w:rsid w:val="79CD57EF"/>
    <w:rsid w:val="7A1149D5"/>
    <w:rsid w:val="7B102E57"/>
    <w:rsid w:val="7B57389E"/>
    <w:rsid w:val="7CDB7D29"/>
    <w:rsid w:val="7D4621AB"/>
    <w:rsid w:val="7E8558B4"/>
    <w:rsid w:val="7F025810"/>
    <w:rsid w:val="7F3F101F"/>
    <w:rsid w:val="7FB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semiHidden/>
    <w:qFormat/>
    <w:uiPriority w:val="0"/>
    <w:pPr>
      <w:ind w:left="2520" w:leftChars="1200"/>
    </w:p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toc 5"/>
    <w:basedOn w:val="1"/>
    <w:next w:val="1"/>
    <w:semiHidden/>
    <w:qFormat/>
    <w:uiPriority w:val="0"/>
    <w:pPr>
      <w:ind w:left="1680" w:leftChars="800"/>
    </w:p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</w:style>
  <w:style w:type="paragraph" w:styleId="7">
    <w:name w:val="toc 8"/>
    <w:basedOn w:val="1"/>
    <w:next w:val="1"/>
    <w:semiHidden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</w:style>
  <w:style w:type="paragraph" w:styleId="11">
    <w:name w:val="toc 4"/>
    <w:basedOn w:val="1"/>
    <w:next w:val="1"/>
    <w:semiHidden/>
    <w:qFormat/>
    <w:uiPriority w:val="0"/>
    <w:pPr>
      <w:ind w:left="1260" w:leftChars="600"/>
    </w:pPr>
  </w:style>
  <w:style w:type="paragraph" w:styleId="12">
    <w:name w:val="toc 6"/>
    <w:basedOn w:val="1"/>
    <w:next w:val="1"/>
    <w:semiHidden/>
    <w:qFormat/>
    <w:uiPriority w:val="0"/>
    <w:pPr>
      <w:ind w:left="2100" w:leftChars="1000"/>
    </w:pPr>
  </w:style>
  <w:style w:type="paragraph" w:styleId="13">
    <w:name w:val="toc 2"/>
    <w:basedOn w:val="1"/>
    <w:next w:val="1"/>
    <w:semiHidden/>
    <w:qFormat/>
    <w:uiPriority w:val="0"/>
    <w:pPr>
      <w:ind w:left="420" w:leftChars="200"/>
    </w:pPr>
  </w:style>
  <w:style w:type="paragraph" w:styleId="14">
    <w:name w:val="toc 9"/>
    <w:basedOn w:val="1"/>
    <w:next w:val="1"/>
    <w:semiHidden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标题 1n"/>
    <w:basedOn w:val="2"/>
    <w:qFormat/>
    <w:uiPriority w:val="0"/>
    <w:pPr>
      <w:outlineLvl w:val="9"/>
    </w:pPr>
    <w:rPr>
      <w:rFonts w:cs="宋体"/>
      <w:szCs w:val="20"/>
    </w:rPr>
  </w:style>
  <w:style w:type="paragraph" w:customStyle="1" w:styleId="21">
    <w:name w:val="大标题"/>
    <w:basedOn w:val="1"/>
    <w:qFormat/>
    <w:uiPriority w:val="0"/>
    <w:pPr>
      <w:spacing w:line="240" w:lineRule="atLeast"/>
      <w:jc w:val="center"/>
    </w:pPr>
    <w:rPr>
      <w:rFonts w:ascii="宋体" w:hAnsi="宋体" w:cs="宋体"/>
      <w:b/>
      <w:bCs/>
      <w:sz w:val="44"/>
      <w:szCs w:val="20"/>
    </w:rPr>
  </w:style>
  <w:style w:type="character" w:customStyle="1" w:styleId="22">
    <w:name w:val="标题一"/>
    <w:basedOn w:val="17"/>
    <w:qFormat/>
    <w:uiPriority w:val="0"/>
    <w:rPr>
      <w:rFonts w:eastAsia="仿宋_GB2312"/>
      <w:b/>
      <w:bCs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72"/>
    <customShpInfo spid="_x0000_s2075"/>
    <customShpInfo spid="_x0000_s2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530</Words>
  <Characters>3024</Characters>
  <Lines>25</Lines>
  <Paragraphs>7</Paragraphs>
  <TotalTime>95</TotalTime>
  <ScaleCrop>false</ScaleCrop>
  <LinksUpToDate>false</LinksUpToDate>
  <CharactersWithSpaces>3547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2020-11-23T09:43:00Z</dcterms:created>
  <dc:creator>小q</dc:creator>
  <cp:lastModifiedBy>小q</cp:lastModifiedBy>
  <dcterms:modified xsi:type="dcterms:W3CDTF">2020-12-09T11:52:02Z</dcterms:modified>
  <dc:title> 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