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synthetic sample demonstrates headings, tables, links, images, and chunking behavior for the open-source release.</w:t>
      </w:r>
    </w:p>
    <w:p>
      <w:pPr>
        <w:pStyle w:val="Heading1"/>
      </w:pPr>
      <w:r>
        <w:t>Overview</w:t>
      </w:r>
    </w:p>
    <w:p>
      <w:r>
        <w:t xml:space="preserve">Documind converts DOCX files into Markdown collections for downstream AI workflows. </w:t>
      </w:r>
      <w:r>
        <w:rPr>
          <w:strike/>
        </w:rPr>
        <w:t>Legacy workflow to retire.</w:t>
      </w:r>
    </w:p>
    <w:p>
      <w:pPr>
        <w:pStyle w:val="Heading2"/>
      </w:pPr>
      <w:r>
        <w:t>Glossary</w:t>
      </w:r>
    </w:p>
    <w:p>
      <w:r>
        <w:t>Chunk: a Markdown file emitted from a heading-based section.</w:t>
      </w:r>
    </w:p>
    <w:p>
      <w:r>
        <w:t>Asset: an extracted embedded file such as an image.</w:t>
      </w:r>
    </w:p>
    <w:p>
      <w:pPr>
        <w:pStyle w:val="Heading1"/>
      </w:pPr>
      <w:r>
        <w:t>Features</w:t>
      </w:r>
    </w:p>
    <w:p>
      <w:r>
        <w:t xml:space="preserve">See the </w:t>
      </w:r>
      <w:hyperlink r:id="rId9">
        <w:r>
          <w:rPr>
            <w:color w:val="0563C1"/>
            <w:u w:val="single"/>
          </w:rPr>
          <w:t>project specification</w:t>
        </w:r>
      </w:hyperlink>
      <w:r>
        <w:t xml:space="preserve"> for a neutral external reference.</w:t>
      </w:r>
    </w:p>
    <w:p>
      <w:pPr>
        <w:pStyle w:val="Heading2"/>
      </w:pPr>
      <w:r>
        <w:t>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Heading split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  <w:tr>
        <w:tc>
          <w:tcPr>
            <w:tcW w:type="dxa" w:w="4320"/>
          </w:tcPr>
          <w:p>
            <w:r>
              <w:t>Media export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</w:tbl>
    <w:p>
      <w:pPr>
        <w:pStyle w:val="Heading2"/>
      </w:pPr>
      <w:r>
        <w:t>Media Gallery</w:t>
      </w:r>
    </w:p>
    <w:p>
      <w:r>
        <w:t>The following images are embedded assets exported beside the Markdown output.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sample-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-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 descr="sample-thumbn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-g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specification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