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MOOD Code Metrics review: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the values are rounded in 2 decimals cases.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Attribute hiding factor 73,09%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Attribute inheritance factor 81,15%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Coupling factor 3,06%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Method hiding factor 25,33%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Method inheritance factor 72,83%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Polymorphism factor 09,01%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good project should be, the COUPLING factor is low, this indicates that there is not a high dependency between the classes, also the METHOD INHERITANCE factor is high, this indicates that the classes are well designed and the inheritance is used in a good way, but the ATTRIBUTE INHERITANCE factor is high too, this can be a bad thing to the project, because it indicates that most of the attributes are not private.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POLYMORPHISM factor is low, this indicates that the classes are not using polymorphism, this is not a bad thing to have in a big project.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METHOD HIDING factor is on average(8% to 25%), a low MHF indicates insufficiently abstracted implementation, and a high MHF indicates very little functionality.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ATTRIBUTE HIDING factor is high, this indicates that the attributes are hidden, this is good, allowing other classes to see only the attributes that are needed.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