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B3A9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0E886AFE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3D03303D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471C2E44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5A6D972A" w14:textId="3E5E6A2E" w:rsidR="006D3469" w:rsidRPr="00D775A1" w:rsidRDefault="006D3469" w:rsidP="00604EE4">
      <w:pPr>
        <w:jc w:val="center"/>
        <w:rPr>
          <w:b/>
          <w:bCs/>
          <w:sz w:val="56"/>
          <w:szCs w:val="56"/>
        </w:rPr>
      </w:pPr>
      <w:r w:rsidRPr="00D775A1">
        <w:rPr>
          <w:b/>
          <w:bCs/>
          <w:sz w:val="56"/>
          <w:szCs w:val="56"/>
        </w:rPr>
        <w:t>Code Smells</w:t>
      </w:r>
    </w:p>
    <w:p w14:paraId="5C8B10F3" w14:textId="1B72450E" w:rsidR="00604EE4" w:rsidRPr="00D775A1" w:rsidRDefault="00604EE4" w:rsidP="00604EE4">
      <w:pPr>
        <w:jc w:val="center"/>
        <w:rPr>
          <w:b/>
          <w:bCs/>
          <w:sz w:val="32"/>
          <w:szCs w:val="32"/>
        </w:rPr>
      </w:pPr>
      <w:r w:rsidRPr="00D775A1">
        <w:rPr>
          <w:b/>
          <w:bCs/>
          <w:sz w:val="32"/>
          <w:szCs w:val="32"/>
        </w:rPr>
        <w:t>Rodrigo Monteiro Suzana 63069</w:t>
      </w:r>
    </w:p>
    <w:p w14:paraId="06BB8BC1" w14:textId="4675D44C" w:rsidR="00604EE4" w:rsidRPr="000E570C" w:rsidRDefault="00604EE4" w:rsidP="00604EE4">
      <w:pPr>
        <w:jc w:val="center"/>
        <w:rPr>
          <w:b/>
          <w:bCs/>
          <w:sz w:val="32"/>
          <w:szCs w:val="32"/>
          <w:lang w:val="en-US"/>
        </w:rPr>
      </w:pPr>
      <w:r w:rsidRPr="000E570C">
        <w:rPr>
          <w:b/>
          <w:bCs/>
          <w:sz w:val="32"/>
          <w:szCs w:val="32"/>
          <w:lang w:val="en-US"/>
        </w:rPr>
        <w:t>(suzana2314)</w:t>
      </w:r>
    </w:p>
    <w:p w14:paraId="55C16742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B3076C7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784A033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0C9EA2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2AD0913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80BA031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6105D1D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59A2C6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E8F05B0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14BE64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54EC3A7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9E46EDD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CAE8A90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7A36643" w14:textId="2D9D445E" w:rsidR="00D775A1" w:rsidRDefault="00523C23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Speculative</w:t>
      </w:r>
      <w:r w:rsidR="00655DC2">
        <w:rPr>
          <w:rFonts w:asciiTheme="minorHAnsi" w:hAnsiTheme="minorHAnsi" w:cstheme="minorHAnsi"/>
          <w:b/>
          <w:bCs/>
          <w:sz w:val="22"/>
          <w:szCs w:val="22"/>
        </w:rPr>
        <w:t xml:space="preserve"> Genrality</w:t>
      </w:r>
      <w:r w:rsidR="00D775A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0FF2009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smell is located in: </w:t>
      </w:r>
      <w:proofErr w:type="gramStart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net.sf.freecol</w:t>
      </w:r>
      <w:proofErr w:type="gramEnd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.server.generator</w:t>
      </w:r>
      <w:r>
        <w:rPr>
          <w:rFonts w:asciiTheme="minorHAnsi" w:hAnsiTheme="minorHAnsi" w:cstheme="minorHAnsi"/>
          <w:i/>
          <w:iCs/>
          <w:sz w:val="22"/>
          <w:szCs w:val="22"/>
          <w:u w:val="single"/>
        </w:rPr>
        <w:t>.ColonizationMapLoader</w:t>
      </w:r>
    </w:p>
    <w:p w14:paraId="030D6543" w14:textId="41B393E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54EA">
        <w:rPr>
          <w:rFonts w:asciiTheme="minorHAnsi" w:hAnsiTheme="minorHAnsi" w:cstheme="minorHAnsi"/>
          <w:sz w:val="22"/>
          <w:szCs w:val="22"/>
        </w:rPr>
        <w:t xml:space="preserve">Looking specifically at the </w:t>
      </w:r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ColonizationMapLoader</w:t>
      </w:r>
      <w:r w:rsidRPr="00FF54EA">
        <w:rPr>
          <w:rFonts w:asciiTheme="minorHAnsi" w:hAnsiTheme="minorHAnsi" w:cstheme="minorHAnsi"/>
          <w:sz w:val="22"/>
          <w:szCs w:val="22"/>
        </w:rPr>
        <w:t xml:space="preserve"> class, we can pinpoint the </w:t>
      </w:r>
      <w:r w:rsidR="00523C23">
        <w:rPr>
          <w:rFonts w:asciiTheme="minorHAnsi" w:hAnsiTheme="minorHAnsi" w:cstheme="minorHAnsi"/>
          <w:sz w:val="22"/>
          <w:szCs w:val="22"/>
          <w:u w:val="single"/>
        </w:rPr>
        <w:t>speculative</w:t>
      </w:r>
      <w:r w:rsidRPr="00FF54EA">
        <w:rPr>
          <w:rFonts w:asciiTheme="minorHAnsi" w:hAnsiTheme="minorHAnsi" w:cstheme="minorHAnsi"/>
          <w:sz w:val="22"/>
          <w:szCs w:val="22"/>
          <w:u w:val="single"/>
        </w:rPr>
        <w:t xml:space="preserve"> class smell</w:t>
      </w:r>
      <w:r w:rsidRPr="00FF54EA">
        <w:rPr>
          <w:rFonts w:asciiTheme="minorHAnsi" w:hAnsiTheme="minorHAnsi" w:cstheme="minorHAnsi"/>
          <w:sz w:val="22"/>
          <w:szCs w:val="22"/>
        </w:rPr>
        <w:t>, notably in the method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F54E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775A1">
        <w:rPr>
          <w:rFonts w:ascii="Consolas" w:hAnsi="Consolas"/>
          <w:color w:val="000000"/>
          <w:sz w:val="21"/>
          <w:szCs w:val="21"/>
        </w:rPr>
        <w:t>ColonizationMapLoader(</w:t>
      </w:r>
      <w:proofErr w:type="gramEnd"/>
      <w:r w:rsidRPr="00D775A1">
        <w:rPr>
          <w:rFonts w:ascii="Consolas" w:hAnsi="Consolas"/>
          <w:color w:val="0000FF"/>
          <w:sz w:val="21"/>
          <w:szCs w:val="21"/>
        </w:rPr>
        <w:t>File</w:t>
      </w:r>
      <w:r w:rsidRPr="00D775A1">
        <w:rPr>
          <w:rFonts w:ascii="Consolas" w:hAnsi="Consolas"/>
          <w:color w:val="000000"/>
          <w:sz w:val="21"/>
          <w:szCs w:val="21"/>
        </w:rPr>
        <w:t xml:space="preserve"> file) throws IOException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Pr="00D775A1">
        <w:rPr>
          <w:rFonts w:ascii="Consolas" w:hAnsi="Consolas"/>
          <w:color w:val="0000FF"/>
          <w:sz w:val="21"/>
          <w:szCs w:val="21"/>
        </w:rPr>
        <w:t>Layer</w:t>
      </w:r>
      <w:r w:rsidRPr="00D775A1">
        <w:rPr>
          <w:rFonts w:ascii="Consolas" w:hAnsi="Consolas"/>
          <w:color w:val="000000"/>
          <w:sz w:val="21"/>
          <w:szCs w:val="21"/>
        </w:rPr>
        <w:t xml:space="preserve"> loadMap(</w:t>
      </w:r>
      <w:r w:rsidRPr="00D775A1">
        <w:rPr>
          <w:rFonts w:ascii="Consolas" w:hAnsi="Consolas"/>
          <w:color w:val="0000FF"/>
          <w:sz w:val="21"/>
          <w:szCs w:val="21"/>
        </w:rPr>
        <w:t>Game</w:t>
      </w:r>
      <w:r w:rsidRPr="00D775A1">
        <w:rPr>
          <w:rFonts w:ascii="Consolas" w:hAnsi="Consolas"/>
          <w:color w:val="000000"/>
          <w:sz w:val="21"/>
          <w:szCs w:val="21"/>
        </w:rPr>
        <w:t xml:space="preserve"> game, </w:t>
      </w:r>
      <w:r w:rsidRPr="00D775A1">
        <w:rPr>
          <w:rFonts w:ascii="Consolas" w:hAnsi="Consolas"/>
          <w:color w:val="0000FF"/>
          <w:sz w:val="21"/>
          <w:szCs w:val="21"/>
        </w:rPr>
        <w:t>Layer</w:t>
      </w:r>
      <w:r w:rsidRPr="00D775A1">
        <w:rPr>
          <w:rFonts w:ascii="Consolas" w:hAnsi="Consolas"/>
          <w:color w:val="000000"/>
          <w:sz w:val="21"/>
          <w:szCs w:val="21"/>
        </w:rPr>
        <w:t xml:space="preserve"> layer</w:t>
      </w:r>
      <w:r w:rsidR="0088141D">
        <w:rPr>
          <w:rFonts w:ascii="Consolas" w:hAnsi="Consolas"/>
          <w:color w:val="000000"/>
          <w:sz w:val="21"/>
          <w:szCs w:val="21"/>
        </w:rPr>
        <w:t>).</w:t>
      </w:r>
      <w:r w:rsidRPr="00FF54EA">
        <w:rPr>
          <w:rFonts w:asciiTheme="minorHAnsi" w:hAnsiTheme="minorHAnsi" w:cstheme="minorHAnsi"/>
          <w:sz w:val="22"/>
          <w:szCs w:val="22"/>
        </w:rPr>
        <w:t xml:space="preserve"> This is due to </w:t>
      </w:r>
      <w:r w:rsidR="00523C23">
        <w:rPr>
          <w:rFonts w:asciiTheme="minorHAnsi" w:hAnsiTheme="minorHAnsi" w:cstheme="minorHAnsi"/>
          <w:sz w:val="22"/>
          <w:szCs w:val="22"/>
        </w:rPr>
        <w:t>no usage in the code at all</w:t>
      </w:r>
      <w:r w:rsidR="00655DC2">
        <w:rPr>
          <w:rFonts w:asciiTheme="minorHAnsi" w:hAnsiTheme="minorHAnsi" w:cstheme="minorHAnsi"/>
          <w:sz w:val="22"/>
          <w:szCs w:val="22"/>
        </w:rPr>
        <w:t>, probably it was supposed to be an implementation for future updates.</w:t>
      </w:r>
      <w:r w:rsidRPr="00FF54EA">
        <w:rPr>
          <w:rFonts w:asciiTheme="minorHAnsi" w:hAnsiTheme="minorHAnsi" w:cstheme="minorHAnsi"/>
          <w:sz w:val="22"/>
          <w:szCs w:val="22"/>
        </w:rPr>
        <w:t xml:space="preserve"> To address this issue,</w:t>
      </w:r>
      <w:r w:rsidR="00523C23">
        <w:rPr>
          <w:rFonts w:asciiTheme="minorHAnsi" w:hAnsiTheme="minorHAnsi" w:cstheme="minorHAnsi"/>
          <w:sz w:val="22"/>
          <w:szCs w:val="22"/>
        </w:rPr>
        <w:t xml:space="preserve"> deleting this class would be the right choice</w:t>
      </w:r>
      <w:r w:rsidRPr="00FF54EA">
        <w:rPr>
          <w:rFonts w:asciiTheme="minorHAnsi" w:hAnsiTheme="minorHAnsi" w:cstheme="minorHAnsi"/>
          <w:sz w:val="22"/>
          <w:szCs w:val="22"/>
        </w:rPr>
        <w:t>.</w:t>
      </w:r>
    </w:p>
    <w:p w14:paraId="567DF738" w14:textId="3982120F" w:rsid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Bellow is a code snippet of both methods:</w:t>
      </w:r>
    </w:p>
    <w:p w14:paraId="4A3B397A" w14:textId="77777777" w:rsidR="00723061" w:rsidRPr="00D775A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9868E4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ColonizationMapLoader(</w:t>
      </w:r>
      <w:proofErr w:type="gramEnd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file) throws IOException {</w:t>
      </w:r>
    </w:p>
    <w:p w14:paraId="6A0C81D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CDD3B3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try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RandomAccessFile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reader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RandomAccessFile(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file,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"r"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 {</w:t>
      </w:r>
    </w:p>
    <w:p w14:paraId="4E34A1D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reader.readFully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(header);</w:t>
      </w:r>
    </w:p>
    <w:p w14:paraId="54318341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A853FC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size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 * header[HEIGHT];</w:t>
      </w:r>
    </w:p>
    <w:p w14:paraId="34EBEBF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layer1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byte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[size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59C736B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reader.readFully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(layer1);</w:t>
      </w:r>
    </w:p>
    <w:p w14:paraId="4A8A22B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EOFException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ee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0623DA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logger.log(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Level.SEVERE,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"File ("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file +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") is too short."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ee);</w:t>
      </w:r>
    </w:p>
    <w:p w14:paraId="43E385C8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FileNotFoundException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A90354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957D228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logger.log(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Level.SEVERE,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"File ("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file +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") was not found."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fe);</w:t>
      </w:r>
    </w:p>
    <w:p w14:paraId="192636AE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IOException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A0C652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logger.log(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Level.SEVERE,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"File ("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file +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") is corrupt and cannot be read."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e);</w:t>
      </w:r>
    </w:p>
    <w:p w14:paraId="7890C4D5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DD927DD" w14:textId="35F98A27" w:rsidR="00723061" w:rsidRDefault="0072306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E10AE91" w14:textId="77777777" w:rsid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E92B3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loadMap(</w:t>
      </w:r>
      <w:proofErr w:type="gramEnd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Game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game,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layer) {</w:t>
      </w:r>
    </w:p>
    <w:p w14:paraId="6C2C03D8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Specification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spec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game.getSpecification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6F9C630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][] tiles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[header[WIDTH]][header[HEIGHT]];</w:t>
      </w:r>
    </w:p>
    <w:p w14:paraId="5D8F598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highestLayer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layer.compareTo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(getHighestLayer()) &lt;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5F69ADF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layer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getHighestLayer();</w:t>
      </w:r>
    </w:p>
    <w:p w14:paraId="7443991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index =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56238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 =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9E208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Layer.LAND) {</w:t>
      </w:r>
    </w:p>
    <w:p w14:paraId="44539CA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import only the land / water distinction</w:t>
      </w:r>
    </w:p>
    <w:p w14:paraId="56ACE3C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41AACC2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5066572C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2B018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9E5BFDA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>                    tileType = (terrain == OCEAN || terrain == HIGH_SEAS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proofErr w:type="gramEnd"/>
    </w:p>
    <w:p w14:paraId="2DFDF00E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TileType.WATER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TileType.LAND;</w:t>
      </w:r>
    </w:p>
    <w:p w14:paraId="01EF109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4B5B6F7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0DCF9AC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7070678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3418815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spec.getTileImprovementType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"model.improvement.river"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40E4AD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535A29AB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44FD5FDC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753537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2B6B0B5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overlay = decimal &gt;&gt;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5A608D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DADE7F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(terrain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tiletypes.length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3A8A9A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tiletypes[terrain]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880301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8C2FCAA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"model.tile.hills"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B63D2B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F97588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"model.tile.mountains"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C2AEBC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55A53EB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tiles[x][y]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tileType, x, y);</w:t>
      </w:r>
    </w:p>
    <w:p w14:paraId="3F63B62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Layer.RIVERS</w:t>
      </w:r>
    </w:p>
    <w:p w14:paraId="6F4F5DB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&amp;&amp;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 {</w:t>
      </w:r>
    </w:p>
    <w:p w14:paraId="52CC139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TileItemContainer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container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TileItemContainer(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tiles[x][y]);</w:t>
      </w:r>
    </w:p>
    <w:p w14:paraId="7A198D41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 =</w:t>
      </w:r>
    </w:p>
    <w:p w14:paraId="414CF64B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TileImprovement(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tiles[x][y], riverType,</w:t>
      </w:r>
    </w:p>
    <w:p w14:paraId="40916281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TileImprovementStyle.getInstance(TileImprovement.EMPTY_RIVER_STYLE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/TODO: connections!</w:t>
      </w:r>
    </w:p>
    <w:p w14:paraId="247CBEB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river.setMagnitude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(overlay &lt;=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0AE244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container.tryAddTileItem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(river);</w:t>
      </w:r>
    </w:p>
    <w:p w14:paraId="13B202B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tiles[x][y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].setTileItemContainer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(container);</w:t>
      </w:r>
    </w:p>
    <w:p w14:paraId="2F201C2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7DE4B19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497D311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62D10D5B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08FA394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273E46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highestLayer;</w:t>
      </w:r>
      <w:proofErr w:type="gramEnd"/>
    </w:p>
    <w:p w14:paraId="330E498A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08E3CCE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8A10928" w14:textId="77777777" w:rsidR="00D775A1" w:rsidRPr="00D775A1" w:rsidRDefault="00D775A1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73911EA4" w14:textId="09F99240" w:rsidR="00723061" w:rsidRDefault="00723061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Long methods</w:t>
      </w:r>
    </w:p>
    <w:p w14:paraId="1E2486E3" w14:textId="06D495E1" w:rsidR="00723061" w:rsidRP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smell is located in: </w:t>
      </w:r>
      <w:proofErr w:type="gramStart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net.sf.freecol</w:t>
      </w:r>
      <w:proofErr w:type="gramEnd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.server.generator</w:t>
      </w:r>
      <w:r>
        <w:rPr>
          <w:rFonts w:asciiTheme="minorHAnsi" w:hAnsiTheme="minorHAnsi" w:cstheme="minorHAnsi"/>
          <w:i/>
          <w:iCs/>
          <w:sz w:val="22"/>
          <w:szCs w:val="22"/>
          <w:u w:val="single"/>
        </w:rPr>
        <w:t>.ColonizationMapLoader</w:t>
      </w:r>
    </w:p>
    <w:p w14:paraId="481C34F2" w14:textId="3D91240D" w:rsidR="007D5A49" w:rsidRDefault="006D3469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54EA">
        <w:rPr>
          <w:rFonts w:asciiTheme="minorHAnsi" w:hAnsiTheme="minorHAnsi" w:cstheme="minorHAnsi"/>
          <w:sz w:val="22"/>
          <w:szCs w:val="22"/>
        </w:rPr>
        <w:t>Moreover, within the same class</w:t>
      </w:r>
      <w:r w:rsidR="0021707C">
        <w:rPr>
          <w:rFonts w:asciiTheme="minorHAnsi" w:hAnsiTheme="minorHAnsi" w:cstheme="minorHAnsi"/>
          <w:sz w:val="22"/>
          <w:szCs w:val="22"/>
        </w:rPr>
        <w:t xml:space="preserve"> (</w:t>
      </w:r>
      <w:r w:rsidR="0021707C"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ColonizationMapLoader</w:t>
      </w:r>
      <w:r w:rsidR="0021707C">
        <w:rPr>
          <w:rFonts w:asciiTheme="minorHAnsi" w:hAnsiTheme="minorHAnsi" w:cstheme="minorHAnsi"/>
          <w:sz w:val="22"/>
          <w:szCs w:val="22"/>
        </w:rPr>
        <w:t>)</w:t>
      </w:r>
      <w:r w:rsidRPr="00FF54EA">
        <w:rPr>
          <w:rFonts w:asciiTheme="minorHAnsi" w:hAnsiTheme="minorHAnsi" w:cstheme="minorHAnsi"/>
          <w:sz w:val="22"/>
          <w:szCs w:val="22"/>
        </w:rPr>
        <w:t xml:space="preserve">, there's another </w:t>
      </w:r>
      <w:r w:rsidR="00723061">
        <w:rPr>
          <w:rFonts w:asciiTheme="minorHAnsi" w:hAnsiTheme="minorHAnsi" w:cstheme="minorHAnsi"/>
          <w:sz w:val="22"/>
          <w:szCs w:val="22"/>
        </w:rPr>
        <w:t>code smell</w:t>
      </w:r>
      <w:r w:rsidRPr="00FF54EA">
        <w:rPr>
          <w:rFonts w:asciiTheme="minorHAnsi" w:hAnsiTheme="minorHAnsi" w:cstheme="minorHAnsi"/>
          <w:sz w:val="22"/>
          <w:szCs w:val="22"/>
        </w:rPr>
        <w:t xml:space="preserve">: </w:t>
      </w:r>
      <w:r w:rsidRPr="00FF54EA">
        <w:rPr>
          <w:rFonts w:asciiTheme="minorHAnsi" w:hAnsiTheme="minorHAnsi" w:cstheme="minorHAnsi"/>
          <w:sz w:val="22"/>
          <w:szCs w:val="22"/>
          <w:u w:val="single"/>
        </w:rPr>
        <w:t>long methods</w:t>
      </w:r>
      <w:r w:rsidRPr="00FF54EA">
        <w:rPr>
          <w:rFonts w:asciiTheme="minorHAnsi" w:hAnsiTheme="minorHAnsi" w:cstheme="minorHAnsi"/>
          <w:sz w:val="22"/>
          <w:szCs w:val="22"/>
        </w:rPr>
        <w:t xml:space="preserve">, particularly in the method </w:t>
      </w:r>
      <w:r w:rsidR="00723061" w:rsidRPr="00D775A1">
        <w:rPr>
          <w:rFonts w:ascii="Consolas" w:hAnsi="Consolas"/>
          <w:color w:val="0000FF"/>
          <w:sz w:val="21"/>
          <w:szCs w:val="21"/>
        </w:rPr>
        <w:t>Layer</w:t>
      </w:r>
      <w:r w:rsidR="00723061" w:rsidRPr="00D775A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="00723061" w:rsidRPr="00D775A1">
        <w:rPr>
          <w:rFonts w:ascii="Consolas" w:hAnsi="Consolas"/>
          <w:color w:val="000000"/>
          <w:sz w:val="21"/>
          <w:szCs w:val="21"/>
        </w:rPr>
        <w:t>loadMap(</w:t>
      </w:r>
      <w:proofErr w:type="gramEnd"/>
      <w:r w:rsidR="00723061" w:rsidRPr="00D775A1">
        <w:rPr>
          <w:rFonts w:ascii="Consolas" w:hAnsi="Consolas"/>
          <w:color w:val="0000FF"/>
          <w:sz w:val="21"/>
          <w:szCs w:val="21"/>
        </w:rPr>
        <w:t>Game</w:t>
      </w:r>
      <w:r w:rsidR="00723061" w:rsidRPr="00D775A1">
        <w:rPr>
          <w:rFonts w:ascii="Consolas" w:hAnsi="Consolas"/>
          <w:color w:val="000000"/>
          <w:sz w:val="21"/>
          <w:szCs w:val="21"/>
        </w:rPr>
        <w:t xml:space="preserve"> game, </w:t>
      </w:r>
      <w:r w:rsidR="00723061" w:rsidRPr="00D775A1">
        <w:rPr>
          <w:rFonts w:ascii="Consolas" w:hAnsi="Consolas"/>
          <w:color w:val="0000FF"/>
          <w:sz w:val="21"/>
          <w:szCs w:val="21"/>
        </w:rPr>
        <w:t>Layer</w:t>
      </w:r>
      <w:r w:rsidR="00723061" w:rsidRPr="00D775A1">
        <w:rPr>
          <w:rFonts w:ascii="Consolas" w:hAnsi="Consolas"/>
          <w:color w:val="000000"/>
          <w:sz w:val="21"/>
          <w:szCs w:val="21"/>
        </w:rPr>
        <w:t xml:space="preserve"> layer)</w:t>
      </w:r>
      <w:r w:rsidR="00723061">
        <w:rPr>
          <w:rFonts w:ascii="Consolas" w:hAnsi="Consolas"/>
          <w:color w:val="000000"/>
          <w:sz w:val="21"/>
          <w:szCs w:val="21"/>
        </w:rPr>
        <w:t>.</w:t>
      </w:r>
      <w:r w:rsidR="0021707C" w:rsidRPr="0021707C">
        <w:rPr>
          <w:rFonts w:asciiTheme="minorHAnsi" w:hAnsiTheme="minorHAnsi" w:cstheme="minorHAnsi"/>
          <w:color w:val="000000"/>
          <w:sz w:val="22"/>
          <w:szCs w:val="22"/>
        </w:rPr>
        <w:t xml:space="preserve"> As the name suggests</w:t>
      </w:r>
      <w:r w:rsidR="0021707C">
        <w:rPr>
          <w:rFonts w:asciiTheme="minorHAnsi" w:hAnsiTheme="minorHAnsi" w:cstheme="minorHAnsi"/>
          <w:color w:val="000000"/>
          <w:sz w:val="22"/>
          <w:szCs w:val="22"/>
        </w:rPr>
        <w:t xml:space="preserve"> this method is </w:t>
      </w:r>
      <w:proofErr w:type="gramStart"/>
      <w:r w:rsidR="0021707C">
        <w:rPr>
          <w:rFonts w:asciiTheme="minorHAnsi" w:hAnsiTheme="minorHAnsi" w:cstheme="minorHAnsi"/>
          <w:color w:val="000000"/>
          <w:sz w:val="22"/>
          <w:szCs w:val="22"/>
        </w:rPr>
        <w:t>really long</w:t>
      </w:r>
      <w:proofErr w:type="gramEnd"/>
      <w:r w:rsidR="0021707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1707C">
        <w:rPr>
          <w:rFonts w:asciiTheme="minorHAnsi" w:hAnsiTheme="minorHAnsi" w:cstheme="minorHAnsi"/>
          <w:sz w:val="22"/>
          <w:szCs w:val="22"/>
        </w:rPr>
        <w:t>t</w:t>
      </w:r>
      <w:r w:rsidRPr="00FF54EA">
        <w:rPr>
          <w:rFonts w:asciiTheme="minorHAnsi" w:hAnsiTheme="minorHAnsi" w:cstheme="minorHAnsi"/>
          <w:sz w:val="22"/>
          <w:szCs w:val="22"/>
        </w:rPr>
        <w:t>he nested if-else conditions based on "overlay" and "terrain" might become overly complex and challenging to maintain</w:t>
      </w:r>
      <w:r w:rsidR="0021707C">
        <w:rPr>
          <w:rFonts w:asciiTheme="minorHAnsi" w:hAnsiTheme="minorHAnsi" w:cstheme="minorHAnsi"/>
          <w:sz w:val="22"/>
          <w:szCs w:val="22"/>
        </w:rPr>
        <w:t xml:space="preserve"> as the code grows, also because this method isn’t really finished because there is a TODO statement</w:t>
      </w:r>
      <w:r w:rsidRPr="00FF54EA">
        <w:rPr>
          <w:rFonts w:asciiTheme="minorHAnsi" w:hAnsiTheme="minorHAnsi" w:cstheme="minorHAnsi"/>
          <w:sz w:val="22"/>
          <w:szCs w:val="22"/>
        </w:rPr>
        <w:t>. Extracting some of this logic into separate methods or even utilizing switch cases could significantly enhance readability.</w:t>
      </w:r>
    </w:p>
    <w:p w14:paraId="0405ED36" w14:textId="5FC6837C" w:rsidR="007D5A49" w:rsidRDefault="007D5A49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Bellow is a code snippet of the method in question:</w:t>
      </w:r>
    </w:p>
    <w:p w14:paraId="2619E9F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loadMap(</w:t>
      </w:r>
      <w:proofErr w:type="gramEnd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Game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game,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layer) {</w:t>
      </w:r>
    </w:p>
    <w:p w14:paraId="4B312D1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Specification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spec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game.getSpecification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389B204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][] tiles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[header[WIDTH]][header[HEIGHT]];</w:t>
      </w:r>
    </w:p>
    <w:p w14:paraId="3231E64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highestLayer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layer.compareTo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(getHighestLayer()) &lt;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3F5B6118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layer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getHighestLayer();</w:t>
      </w:r>
    </w:p>
    <w:p w14:paraId="2FA8BDD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index =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88D9E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 =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1CF844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Layer.LAND) {</w:t>
      </w:r>
    </w:p>
    <w:p w14:paraId="6A6D381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import only the land / water distinction</w:t>
      </w:r>
    </w:p>
    <w:p w14:paraId="7B0EDAE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03F16B8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5FB6BAC9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028995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08EB2A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tileType = (terrain == OCEAN || terrain == HIGH_SEAS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proofErr w:type="gramEnd"/>
    </w:p>
    <w:p w14:paraId="6D67D481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TileType.WATER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TileType.LAND;</w:t>
      </w:r>
    </w:p>
    <w:p w14:paraId="4350576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7C3675C4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5050CE7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470EC65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CDCAAAA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spec.getTileImprovementType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"model.improvement.river"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88BFD2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0D7C4A6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743F9EA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7B60D7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E303D7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overlay = decimal &gt;&gt;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B2DBE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7AA959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(terrain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tiletypes.length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63A956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tiletypes[terrain]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0837E4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F90DB3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"model.tile.hills"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3689E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E5509E2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"model.tile.mountains"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F68E7F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56979F6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tiles[x][y]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tileType, x, y);</w:t>
      </w:r>
    </w:p>
    <w:p w14:paraId="11CC41B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Layer.RIVERS</w:t>
      </w:r>
    </w:p>
    <w:p w14:paraId="6401BB88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&amp;&amp;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 {</w:t>
      </w:r>
    </w:p>
    <w:p w14:paraId="31843722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TileItemContainer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container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TileItemContainer(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tiles[x][y]);</w:t>
      </w:r>
    </w:p>
    <w:p w14:paraId="3843EE51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 =</w:t>
      </w:r>
    </w:p>
    <w:p w14:paraId="211A6089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TileImprovement(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tiles[x][y], riverType,</w:t>
      </w:r>
    </w:p>
    <w:p w14:paraId="0BF629B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TileImprovementStyle.getInstance(TileImprovement.EMPTY_RIVER_STYLE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/TODO: connections!</w:t>
      </w:r>
    </w:p>
    <w:p w14:paraId="7DAAD898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river.setMagnitude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(overlay &lt;=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E44493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container.tryAddTileItem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(river);</w:t>
      </w:r>
    </w:p>
    <w:p w14:paraId="3CBA731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tiles[x][y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].setTileItemContainer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(container);</w:t>
      </w:r>
    </w:p>
    <w:p w14:paraId="57DF041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21ACB70E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79F75F9C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221BE779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238BD3E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464D925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highestLayer;</w:t>
      </w:r>
      <w:proofErr w:type="gramEnd"/>
    </w:p>
    <w:p w14:paraId="28F5229A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578CB3F" w14:textId="77777777" w:rsid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E7D8D4" w14:textId="77777777" w:rsid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B0C359D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ED395A2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A7743A8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66B2DC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9068A5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74056B0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24A085A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4D5C99A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4B15A2D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BF00214" w14:textId="77777777" w:rsidR="0021707C" w:rsidRPr="00FF54EA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3F011F" w14:textId="44A4447D" w:rsidR="0021707C" w:rsidRDefault="007D5A49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Data Class </w:t>
      </w:r>
    </w:p>
    <w:p w14:paraId="670B9CBB" w14:textId="77777777" w:rsidR="002D6510" w:rsidRDefault="007D5A49" w:rsidP="006D3469">
      <w:pPr>
        <w:pStyle w:val="NormalWeb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smell is located in: </w:t>
      </w:r>
      <w:proofErr w:type="gramStart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net.sf.freecol</w:t>
      </w:r>
      <w:proofErr w:type="gramEnd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.common.model.CombatModel.CombatOdds</w:t>
      </w:r>
      <w:r w:rsidR="002D651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6E1A0919" w14:textId="51E9C113" w:rsidR="002D6510" w:rsidRDefault="002D6510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6510">
        <w:rPr>
          <w:rFonts w:asciiTheme="minorHAnsi" w:hAnsiTheme="minorHAnsi" w:cstheme="minorHAnsi"/>
          <w:sz w:val="22"/>
          <w:szCs w:val="22"/>
        </w:rPr>
        <w:t>Th</w:t>
      </w:r>
      <w:r>
        <w:rPr>
          <w:rFonts w:asciiTheme="minorHAnsi" w:hAnsiTheme="minorHAnsi" w:cstheme="minorHAnsi"/>
          <w:sz w:val="22"/>
          <w:szCs w:val="22"/>
        </w:rPr>
        <w:t>is</w:t>
      </w:r>
      <w:r w:rsidRPr="002D6510">
        <w:rPr>
          <w:rFonts w:asciiTheme="minorHAnsi" w:hAnsiTheme="minorHAnsi" w:cstheme="minorHAnsi"/>
          <w:sz w:val="22"/>
          <w:szCs w:val="22"/>
        </w:rPr>
        <w:t xml:space="preserve"> class</w:t>
      </w:r>
      <w:r>
        <w:rPr>
          <w:rFonts w:asciiTheme="minorHAnsi" w:hAnsiTheme="minorHAnsi" w:cstheme="minorHAnsi"/>
          <w:sz w:val="22"/>
          <w:szCs w:val="22"/>
        </w:rPr>
        <w:t xml:space="preserve"> is associated as a </w:t>
      </w:r>
      <w:r>
        <w:rPr>
          <w:rFonts w:asciiTheme="minorHAnsi" w:hAnsiTheme="minorHAnsi" w:cstheme="minorHAnsi"/>
          <w:i/>
          <w:iCs/>
          <w:sz w:val="22"/>
          <w:szCs w:val="22"/>
          <w:u w:val="single"/>
        </w:rPr>
        <w:t>data class</w:t>
      </w:r>
      <w:r>
        <w:rPr>
          <w:rFonts w:asciiTheme="minorHAnsi" w:hAnsiTheme="minorHAnsi" w:cstheme="minorHAnsi"/>
          <w:sz w:val="22"/>
          <w:szCs w:val="22"/>
        </w:rPr>
        <w:t xml:space="preserve"> code smell</w:t>
      </w:r>
      <w:r w:rsidRPr="002D6510">
        <w:rPr>
          <w:rFonts w:asciiTheme="minorHAnsi" w:hAnsiTheme="minorHAnsi" w:cstheme="minorHAnsi"/>
          <w:sz w:val="22"/>
          <w:szCs w:val="22"/>
        </w:rPr>
        <w:t xml:space="preserve"> primarily </w:t>
      </w:r>
      <w:r>
        <w:rPr>
          <w:rFonts w:asciiTheme="minorHAnsi" w:hAnsiTheme="minorHAnsi" w:cstheme="minorHAnsi"/>
          <w:sz w:val="22"/>
          <w:szCs w:val="22"/>
        </w:rPr>
        <w:t xml:space="preserve">because it </w:t>
      </w:r>
      <w:r w:rsidRPr="002D6510">
        <w:rPr>
          <w:rFonts w:asciiTheme="minorHAnsi" w:hAnsiTheme="minorHAnsi" w:cstheme="minorHAnsi"/>
          <w:sz w:val="22"/>
          <w:szCs w:val="22"/>
        </w:rPr>
        <w:t>acts as a container for data with minimal functionality. It only stores a single value (</w:t>
      </w:r>
      <w:r w:rsidRPr="002D6510">
        <w:rPr>
          <w:rFonts w:ascii="Consolas" w:hAnsi="Consolas"/>
          <w:color w:val="000000"/>
          <w:sz w:val="21"/>
          <w:szCs w:val="21"/>
        </w:rPr>
        <w:t>win</w:t>
      </w:r>
      <w:r w:rsidRPr="002D6510">
        <w:rPr>
          <w:rFonts w:asciiTheme="minorHAnsi" w:hAnsiTheme="minorHAnsi" w:cstheme="minorHAnsi"/>
          <w:sz w:val="22"/>
          <w:szCs w:val="22"/>
        </w:rPr>
        <w:t>) and doesn't have any additional methods or behaviors associated with it.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FF54EA">
        <w:rPr>
          <w:rFonts w:asciiTheme="minorHAnsi" w:hAnsiTheme="minorHAnsi" w:cstheme="minorHAnsi"/>
          <w:sz w:val="22"/>
          <w:szCs w:val="22"/>
        </w:rPr>
        <w:t>To address this, a simple solution involves moving the only variable to another class, or alternatively, either removing the class or adding more functionality to it.</w:t>
      </w:r>
    </w:p>
    <w:p w14:paraId="5B27B024" w14:textId="44CFF09D" w:rsidR="00E934DD" w:rsidRPr="00E934DD" w:rsidRDefault="00E934DD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Bellow is a code snippet of the class in question:</w:t>
      </w:r>
    </w:p>
    <w:p w14:paraId="5B94EA00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static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CombatOdds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AE1D6B4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static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final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UNKNOWN_ODDS = </w:t>
      </w:r>
      <w:proofErr w:type="gramStart"/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</w:t>
      </w:r>
      <w:r w:rsidRPr="002D65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1.0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F6B1AC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70AFE1B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final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win;</w:t>
      </w:r>
      <w:proofErr w:type="gramEnd"/>
    </w:p>
    <w:p w14:paraId="0BC33DDC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C28D18D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CombatOdds(</w:t>
      </w:r>
      <w:proofErr w:type="gramEnd"/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win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4FBE3A5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.win = </w:t>
      </w:r>
      <w:proofErr w:type="gramStart"/>
      <w:r w:rsidRPr="002D6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win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E58E71D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63A729E3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EFEC81A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5B0FA5" w14:textId="77777777" w:rsidR="002D6510" w:rsidRPr="007D5A49" w:rsidRDefault="002D6510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3D30D01" w14:textId="77777777" w:rsidR="00265446" w:rsidRPr="006D3469" w:rsidRDefault="00265446">
      <w:pPr>
        <w:rPr>
          <w:lang w:val="en-US"/>
        </w:rPr>
      </w:pPr>
    </w:p>
    <w:sectPr w:rsidR="00265446" w:rsidRPr="006D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69"/>
    <w:rsid w:val="000E570C"/>
    <w:rsid w:val="0021707C"/>
    <w:rsid w:val="00265446"/>
    <w:rsid w:val="002D6510"/>
    <w:rsid w:val="00372275"/>
    <w:rsid w:val="00523C23"/>
    <w:rsid w:val="00604EE4"/>
    <w:rsid w:val="00655DC2"/>
    <w:rsid w:val="006D3469"/>
    <w:rsid w:val="00723061"/>
    <w:rsid w:val="007617A6"/>
    <w:rsid w:val="007D5A49"/>
    <w:rsid w:val="0088141D"/>
    <w:rsid w:val="00D775A1"/>
    <w:rsid w:val="00E934DD"/>
    <w:rsid w:val="00F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A1F9"/>
  <w15:chartTrackingRefBased/>
  <w15:docId w15:val="{7825ED7A-9401-4582-9F64-7DF92F00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6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6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 Suzana</dc:creator>
  <cp:keywords/>
  <dc:description/>
  <cp:lastModifiedBy>Rodrigo Monteiro Suzana</cp:lastModifiedBy>
  <cp:revision>10</cp:revision>
  <dcterms:created xsi:type="dcterms:W3CDTF">2023-11-05T17:36:00Z</dcterms:created>
  <dcterms:modified xsi:type="dcterms:W3CDTF">2023-11-08T19:05:00Z</dcterms:modified>
</cp:coreProperties>
</file>