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A7" w:rsidRDefault="00883C54" w:rsidP="00883C54">
      <w:pPr>
        <w:pStyle w:val="Titel"/>
        <w:jc w:val="center"/>
        <w:rPr>
          <w:lang w:val="de-DE"/>
        </w:rPr>
      </w:pPr>
      <w:r>
        <w:rPr>
          <w:lang w:val="de-DE"/>
        </w:rPr>
        <w:t>Informationsvisualisierung – Master Projekt</w:t>
      </w:r>
    </w:p>
    <w:p w:rsidR="00B27F4F" w:rsidRDefault="00B27F4F" w:rsidP="00883C54">
      <w:pPr>
        <w:pStyle w:val="Untertitel"/>
        <w:jc w:val="center"/>
        <w:rPr>
          <w:lang w:val="de-DE"/>
        </w:rPr>
      </w:pPr>
    </w:p>
    <w:p w:rsidR="00883C54" w:rsidRDefault="00883C54" w:rsidP="00883C54">
      <w:pPr>
        <w:pStyle w:val="Untertitel"/>
        <w:jc w:val="center"/>
        <w:rPr>
          <w:lang w:val="de-DE"/>
        </w:rPr>
      </w:pPr>
      <w:r>
        <w:rPr>
          <w:lang w:val="de-DE"/>
        </w:rPr>
        <w:t xml:space="preserve">Gruppe F – </w:t>
      </w:r>
      <w:r w:rsidR="00015DC7">
        <w:rPr>
          <w:lang w:val="de-DE"/>
        </w:rPr>
        <w:t>Task 1</w:t>
      </w:r>
      <w:r>
        <w:rPr>
          <w:lang w:val="de-DE"/>
        </w:rPr>
        <w:t>: Arzt-Patienten Gespräch</w:t>
      </w:r>
    </w:p>
    <w:p w:rsidR="00C65230" w:rsidRDefault="00C65230" w:rsidP="00C65230">
      <w:pPr>
        <w:rPr>
          <w:lang w:val="de-DE"/>
        </w:rPr>
      </w:pPr>
    </w:p>
    <w:p w:rsidR="00B27F4F" w:rsidRDefault="00B27F4F" w:rsidP="00C65230">
      <w:pPr>
        <w:rPr>
          <w:lang w:val="de-DE"/>
        </w:rPr>
      </w:pPr>
    </w:p>
    <w:p w:rsidR="00B27F4F" w:rsidRDefault="00B27F4F" w:rsidP="00C65230">
      <w:pPr>
        <w:rPr>
          <w:lang w:val="de-DE"/>
        </w:rPr>
      </w:pPr>
    </w:p>
    <w:p w:rsidR="00C65230" w:rsidRPr="00B27F4F" w:rsidRDefault="00C65230" w:rsidP="00E3673A">
      <w:pPr>
        <w:jc w:val="center"/>
        <w:rPr>
          <w:lang w:val="de-DE"/>
        </w:rPr>
      </w:pPr>
      <w:r w:rsidRPr="00B27F4F">
        <w:rPr>
          <w:lang w:val="de-DE"/>
        </w:rPr>
        <w:t>Gruppenmitglieder:</w:t>
      </w:r>
    </w:p>
    <w:p w:rsidR="00C65230" w:rsidRPr="00B27F4F" w:rsidRDefault="00C65230" w:rsidP="00E3673A">
      <w:pPr>
        <w:jc w:val="center"/>
        <w:rPr>
          <w:lang w:val="de-DE"/>
        </w:rPr>
      </w:pPr>
      <w:r w:rsidRPr="00B27F4F">
        <w:rPr>
          <w:lang w:val="de-DE"/>
        </w:rPr>
        <w:t>Lars Schnell</w:t>
      </w:r>
    </w:p>
    <w:p w:rsidR="00C65230" w:rsidRPr="00B27F4F" w:rsidRDefault="00C65230" w:rsidP="00E3673A">
      <w:pPr>
        <w:jc w:val="center"/>
        <w:rPr>
          <w:lang w:val="de-DE"/>
        </w:rPr>
      </w:pPr>
      <w:r w:rsidRPr="00B27F4F">
        <w:rPr>
          <w:lang w:val="de-DE"/>
        </w:rPr>
        <w:t>Benedikt Mayer</w:t>
      </w:r>
    </w:p>
    <w:p w:rsidR="00C65230" w:rsidRDefault="00C65230" w:rsidP="00C65230">
      <w:pPr>
        <w:rPr>
          <w:lang w:val="de-DE"/>
        </w:rPr>
      </w:pPr>
    </w:p>
    <w:p w:rsidR="00C65230" w:rsidRDefault="00C65230" w:rsidP="00C65230">
      <w:pPr>
        <w:rPr>
          <w:lang w:val="de-DE"/>
        </w:rPr>
      </w:pPr>
    </w:p>
    <w:p w:rsidR="00B27F4F" w:rsidRDefault="00B27F4F" w:rsidP="00C65230">
      <w:pPr>
        <w:rPr>
          <w:lang w:val="de-DE"/>
        </w:rPr>
      </w:pPr>
    </w:p>
    <w:p w:rsidR="00C65230" w:rsidRPr="00C65230" w:rsidRDefault="00C65230" w:rsidP="00C65230">
      <w:pPr>
        <w:rPr>
          <w:lang w:val="de-DE"/>
        </w:rPr>
      </w:pPr>
    </w:p>
    <w:sdt>
      <w:sdtPr>
        <w:rPr>
          <w:rFonts w:asciiTheme="minorHAnsi" w:eastAsiaTheme="minorHAnsi" w:hAnsiTheme="minorHAnsi" w:cstheme="minorBidi"/>
          <w:color w:val="auto"/>
          <w:sz w:val="22"/>
          <w:szCs w:val="22"/>
          <w:lang w:val="de-DE"/>
        </w:rPr>
        <w:id w:val="1243451848"/>
        <w:docPartObj>
          <w:docPartGallery w:val="Table of Contents"/>
          <w:docPartUnique/>
        </w:docPartObj>
      </w:sdtPr>
      <w:sdtEndPr>
        <w:rPr>
          <w:b/>
          <w:bCs/>
        </w:rPr>
      </w:sdtEndPr>
      <w:sdtContent>
        <w:p w:rsidR="00883C54" w:rsidRPr="00D067B4" w:rsidRDefault="00883C54">
          <w:pPr>
            <w:pStyle w:val="Inhaltsverzeichnisberschrift"/>
            <w:rPr>
              <w:lang w:val="de-DE"/>
            </w:rPr>
          </w:pPr>
          <w:r>
            <w:rPr>
              <w:lang w:val="de-DE"/>
            </w:rPr>
            <w:t>Inhalt</w:t>
          </w:r>
        </w:p>
        <w:p w:rsidR="00F737D9" w:rsidRDefault="00883C5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517612794" w:history="1">
            <w:r w:rsidR="00F737D9" w:rsidRPr="001754D5">
              <w:rPr>
                <w:rStyle w:val="Hyperlink"/>
                <w:noProof/>
                <w:lang w:val="de-DE"/>
              </w:rPr>
              <w:t>Allgemeiner Workflow</w:t>
            </w:r>
            <w:r w:rsidR="00F737D9">
              <w:rPr>
                <w:noProof/>
                <w:webHidden/>
              </w:rPr>
              <w:tab/>
            </w:r>
            <w:r w:rsidR="00F737D9">
              <w:rPr>
                <w:noProof/>
                <w:webHidden/>
              </w:rPr>
              <w:fldChar w:fldCharType="begin"/>
            </w:r>
            <w:r w:rsidR="00F737D9">
              <w:rPr>
                <w:noProof/>
                <w:webHidden/>
              </w:rPr>
              <w:instrText xml:space="preserve"> PAGEREF _Toc517612794 \h </w:instrText>
            </w:r>
            <w:r w:rsidR="00F737D9">
              <w:rPr>
                <w:noProof/>
                <w:webHidden/>
              </w:rPr>
            </w:r>
            <w:r w:rsidR="00F737D9">
              <w:rPr>
                <w:noProof/>
                <w:webHidden/>
              </w:rPr>
              <w:fldChar w:fldCharType="separate"/>
            </w:r>
            <w:r w:rsidR="00F737D9">
              <w:rPr>
                <w:noProof/>
                <w:webHidden/>
              </w:rPr>
              <w:t>2</w:t>
            </w:r>
            <w:r w:rsidR="00F737D9">
              <w:rPr>
                <w:noProof/>
                <w:webHidden/>
              </w:rPr>
              <w:fldChar w:fldCharType="end"/>
            </w:r>
          </w:hyperlink>
        </w:p>
        <w:p w:rsidR="00F737D9" w:rsidRDefault="00F737D9">
          <w:pPr>
            <w:pStyle w:val="Verzeichnis1"/>
            <w:tabs>
              <w:tab w:val="right" w:leader="dot" w:pos="9396"/>
            </w:tabs>
            <w:rPr>
              <w:rFonts w:eastAsiaTheme="minorEastAsia"/>
              <w:noProof/>
            </w:rPr>
          </w:pPr>
          <w:hyperlink w:anchor="_Toc517612795" w:history="1">
            <w:r w:rsidRPr="001754D5">
              <w:rPr>
                <w:rStyle w:val="Hyperlink"/>
                <w:noProof/>
                <w:lang w:val="de-DE"/>
              </w:rPr>
              <w:t>Komponenten</w:t>
            </w:r>
            <w:r>
              <w:rPr>
                <w:noProof/>
                <w:webHidden/>
              </w:rPr>
              <w:tab/>
            </w:r>
            <w:r>
              <w:rPr>
                <w:noProof/>
                <w:webHidden/>
              </w:rPr>
              <w:fldChar w:fldCharType="begin"/>
            </w:r>
            <w:r>
              <w:rPr>
                <w:noProof/>
                <w:webHidden/>
              </w:rPr>
              <w:instrText xml:space="preserve"> PAGEREF _Toc517612795 \h </w:instrText>
            </w:r>
            <w:r>
              <w:rPr>
                <w:noProof/>
                <w:webHidden/>
              </w:rPr>
            </w:r>
            <w:r>
              <w:rPr>
                <w:noProof/>
                <w:webHidden/>
              </w:rPr>
              <w:fldChar w:fldCharType="separate"/>
            </w:r>
            <w:r>
              <w:rPr>
                <w:noProof/>
                <w:webHidden/>
              </w:rPr>
              <w:t>4</w:t>
            </w:r>
            <w:r>
              <w:rPr>
                <w:noProof/>
                <w:webHidden/>
              </w:rPr>
              <w:fldChar w:fldCharType="end"/>
            </w:r>
          </w:hyperlink>
        </w:p>
        <w:p w:rsidR="00F737D9" w:rsidRDefault="00F737D9">
          <w:pPr>
            <w:pStyle w:val="Verzeichnis2"/>
            <w:tabs>
              <w:tab w:val="right" w:leader="dot" w:pos="9396"/>
            </w:tabs>
            <w:rPr>
              <w:rFonts w:eastAsiaTheme="minorEastAsia"/>
              <w:noProof/>
            </w:rPr>
          </w:pPr>
          <w:hyperlink w:anchor="_Toc517612796" w:history="1">
            <w:r w:rsidRPr="001754D5">
              <w:rPr>
                <w:rStyle w:val="Hyperlink"/>
                <w:noProof/>
                <w:lang w:val="de-DE"/>
              </w:rPr>
              <w:t>Bar Chart zur Visualisierung der Therapieempfehlung</w:t>
            </w:r>
            <w:r>
              <w:rPr>
                <w:noProof/>
                <w:webHidden/>
              </w:rPr>
              <w:tab/>
            </w:r>
            <w:r>
              <w:rPr>
                <w:noProof/>
                <w:webHidden/>
              </w:rPr>
              <w:fldChar w:fldCharType="begin"/>
            </w:r>
            <w:r>
              <w:rPr>
                <w:noProof/>
                <w:webHidden/>
              </w:rPr>
              <w:instrText xml:space="preserve"> PAGEREF _Toc517612796 \h </w:instrText>
            </w:r>
            <w:r>
              <w:rPr>
                <w:noProof/>
                <w:webHidden/>
              </w:rPr>
            </w:r>
            <w:r>
              <w:rPr>
                <w:noProof/>
                <w:webHidden/>
              </w:rPr>
              <w:fldChar w:fldCharType="separate"/>
            </w:r>
            <w:r>
              <w:rPr>
                <w:noProof/>
                <w:webHidden/>
              </w:rPr>
              <w:t>4</w:t>
            </w:r>
            <w:r>
              <w:rPr>
                <w:noProof/>
                <w:webHidden/>
              </w:rPr>
              <w:fldChar w:fldCharType="end"/>
            </w:r>
          </w:hyperlink>
        </w:p>
        <w:p w:rsidR="00F737D9" w:rsidRDefault="00F737D9">
          <w:pPr>
            <w:pStyle w:val="Verzeichnis2"/>
            <w:tabs>
              <w:tab w:val="right" w:leader="dot" w:pos="9396"/>
            </w:tabs>
            <w:rPr>
              <w:rFonts w:eastAsiaTheme="minorEastAsia"/>
              <w:noProof/>
            </w:rPr>
          </w:pPr>
          <w:hyperlink w:anchor="_Toc517612797" w:history="1">
            <w:r w:rsidRPr="001754D5">
              <w:rPr>
                <w:rStyle w:val="Hyperlink"/>
                <w:noProof/>
                <w:lang w:val="de-DE"/>
              </w:rPr>
              <w:t>Tabelle zur Anpassung der Werte</w:t>
            </w:r>
            <w:r>
              <w:rPr>
                <w:noProof/>
                <w:webHidden/>
              </w:rPr>
              <w:tab/>
            </w:r>
            <w:r>
              <w:rPr>
                <w:noProof/>
                <w:webHidden/>
              </w:rPr>
              <w:fldChar w:fldCharType="begin"/>
            </w:r>
            <w:r>
              <w:rPr>
                <w:noProof/>
                <w:webHidden/>
              </w:rPr>
              <w:instrText xml:space="preserve"> PAGEREF _Toc517612797 \h </w:instrText>
            </w:r>
            <w:r>
              <w:rPr>
                <w:noProof/>
                <w:webHidden/>
              </w:rPr>
            </w:r>
            <w:r>
              <w:rPr>
                <w:noProof/>
                <w:webHidden/>
              </w:rPr>
              <w:fldChar w:fldCharType="separate"/>
            </w:r>
            <w:r>
              <w:rPr>
                <w:noProof/>
                <w:webHidden/>
              </w:rPr>
              <w:t>6</w:t>
            </w:r>
            <w:r>
              <w:rPr>
                <w:noProof/>
                <w:webHidden/>
              </w:rPr>
              <w:fldChar w:fldCharType="end"/>
            </w:r>
          </w:hyperlink>
        </w:p>
        <w:p w:rsidR="00F737D9" w:rsidRDefault="00F737D9">
          <w:pPr>
            <w:pStyle w:val="Verzeichnis2"/>
            <w:tabs>
              <w:tab w:val="right" w:leader="dot" w:pos="9396"/>
            </w:tabs>
            <w:rPr>
              <w:rFonts w:eastAsiaTheme="minorEastAsia"/>
              <w:noProof/>
            </w:rPr>
          </w:pPr>
          <w:hyperlink w:anchor="_Toc517612798" w:history="1">
            <w:r w:rsidRPr="001754D5">
              <w:rPr>
                <w:rStyle w:val="Hyperlink"/>
                <w:noProof/>
                <w:lang w:val="de-DE"/>
              </w:rPr>
              <w:t>Parallel Ribbon Plot zur Visualisierung der Relevanz unterschiedlicher Variablen</w:t>
            </w:r>
            <w:r>
              <w:rPr>
                <w:noProof/>
                <w:webHidden/>
              </w:rPr>
              <w:tab/>
            </w:r>
            <w:r>
              <w:rPr>
                <w:noProof/>
                <w:webHidden/>
              </w:rPr>
              <w:fldChar w:fldCharType="begin"/>
            </w:r>
            <w:r>
              <w:rPr>
                <w:noProof/>
                <w:webHidden/>
              </w:rPr>
              <w:instrText xml:space="preserve"> PAGEREF _Toc517612798 \h </w:instrText>
            </w:r>
            <w:r>
              <w:rPr>
                <w:noProof/>
                <w:webHidden/>
              </w:rPr>
            </w:r>
            <w:r>
              <w:rPr>
                <w:noProof/>
                <w:webHidden/>
              </w:rPr>
              <w:fldChar w:fldCharType="separate"/>
            </w:r>
            <w:r>
              <w:rPr>
                <w:noProof/>
                <w:webHidden/>
              </w:rPr>
              <w:t>7</w:t>
            </w:r>
            <w:r>
              <w:rPr>
                <w:noProof/>
                <w:webHidden/>
              </w:rPr>
              <w:fldChar w:fldCharType="end"/>
            </w:r>
          </w:hyperlink>
        </w:p>
        <w:p w:rsidR="00F737D9" w:rsidRDefault="00F737D9">
          <w:pPr>
            <w:pStyle w:val="Verzeichnis2"/>
            <w:tabs>
              <w:tab w:val="right" w:leader="dot" w:pos="9396"/>
            </w:tabs>
            <w:rPr>
              <w:rFonts w:eastAsiaTheme="minorEastAsia"/>
              <w:noProof/>
            </w:rPr>
          </w:pPr>
          <w:hyperlink w:anchor="_Toc517612799" w:history="1">
            <w:r w:rsidRPr="001754D5">
              <w:rPr>
                <w:rStyle w:val="Hyperlink"/>
                <w:noProof/>
                <w:lang w:val="de-DE"/>
              </w:rPr>
              <w:t>Line Plot zur Visualisierung der Entwicklung über die Zeit</w:t>
            </w:r>
            <w:r>
              <w:rPr>
                <w:noProof/>
                <w:webHidden/>
              </w:rPr>
              <w:tab/>
            </w:r>
            <w:r>
              <w:rPr>
                <w:noProof/>
                <w:webHidden/>
              </w:rPr>
              <w:fldChar w:fldCharType="begin"/>
            </w:r>
            <w:r>
              <w:rPr>
                <w:noProof/>
                <w:webHidden/>
              </w:rPr>
              <w:instrText xml:space="preserve"> PAGEREF _Toc517612799 \h </w:instrText>
            </w:r>
            <w:r>
              <w:rPr>
                <w:noProof/>
                <w:webHidden/>
              </w:rPr>
            </w:r>
            <w:r>
              <w:rPr>
                <w:noProof/>
                <w:webHidden/>
              </w:rPr>
              <w:fldChar w:fldCharType="separate"/>
            </w:r>
            <w:r>
              <w:rPr>
                <w:noProof/>
                <w:webHidden/>
              </w:rPr>
              <w:t>9</w:t>
            </w:r>
            <w:r>
              <w:rPr>
                <w:noProof/>
                <w:webHidden/>
              </w:rPr>
              <w:fldChar w:fldCharType="end"/>
            </w:r>
          </w:hyperlink>
        </w:p>
        <w:p w:rsidR="00F737D9" w:rsidRDefault="00F737D9">
          <w:pPr>
            <w:pStyle w:val="Verzeichnis1"/>
            <w:tabs>
              <w:tab w:val="right" w:leader="dot" w:pos="9396"/>
            </w:tabs>
            <w:rPr>
              <w:rFonts w:eastAsiaTheme="minorEastAsia"/>
              <w:noProof/>
            </w:rPr>
          </w:pPr>
          <w:hyperlink w:anchor="_Toc517612800" w:history="1">
            <w:r w:rsidRPr="001754D5">
              <w:rPr>
                <w:rStyle w:val="Hyperlink"/>
                <w:noProof/>
                <w:lang w:val="de-DE"/>
              </w:rPr>
              <w:t>Erfahrungen bei der Implementierung</w:t>
            </w:r>
            <w:r>
              <w:rPr>
                <w:noProof/>
                <w:webHidden/>
              </w:rPr>
              <w:tab/>
            </w:r>
            <w:r>
              <w:rPr>
                <w:noProof/>
                <w:webHidden/>
              </w:rPr>
              <w:fldChar w:fldCharType="begin"/>
            </w:r>
            <w:r>
              <w:rPr>
                <w:noProof/>
                <w:webHidden/>
              </w:rPr>
              <w:instrText xml:space="preserve"> PAGEREF _Toc517612800 \h </w:instrText>
            </w:r>
            <w:r>
              <w:rPr>
                <w:noProof/>
                <w:webHidden/>
              </w:rPr>
            </w:r>
            <w:r>
              <w:rPr>
                <w:noProof/>
                <w:webHidden/>
              </w:rPr>
              <w:fldChar w:fldCharType="separate"/>
            </w:r>
            <w:r>
              <w:rPr>
                <w:noProof/>
                <w:webHidden/>
              </w:rPr>
              <w:t>10</w:t>
            </w:r>
            <w:r>
              <w:rPr>
                <w:noProof/>
                <w:webHidden/>
              </w:rPr>
              <w:fldChar w:fldCharType="end"/>
            </w:r>
          </w:hyperlink>
        </w:p>
        <w:p w:rsidR="00883C54" w:rsidRDefault="00883C54">
          <w:r>
            <w:rPr>
              <w:b/>
              <w:bCs/>
              <w:lang w:val="de-DE"/>
            </w:rPr>
            <w:fldChar w:fldCharType="end"/>
          </w:r>
        </w:p>
      </w:sdtContent>
    </w:sdt>
    <w:p w:rsidR="00C65230" w:rsidRDefault="00C65230">
      <w:pPr>
        <w:rPr>
          <w:lang w:val="de-DE"/>
        </w:rPr>
      </w:pPr>
      <w:r>
        <w:rPr>
          <w:lang w:val="de-DE"/>
        </w:rPr>
        <w:br w:type="page"/>
      </w:r>
    </w:p>
    <w:p w:rsidR="00883C54" w:rsidRDefault="00883C54" w:rsidP="00883C54">
      <w:pPr>
        <w:rPr>
          <w:lang w:val="de-DE"/>
        </w:rPr>
      </w:pPr>
    </w:p>
    <w:p w:rsidR="00883C54" w:rsidRDefault="00883C54" w:rsidP="00883C54">
      <w:pPr>
        <w:pStyle w:val="berschrift1"/>
        <w:rPr>
          <w:lang w:val="de-DE"/>
        </w:rPr>
      </w:pPr>
      <w:bookmarkStart w:id="0" w:name="_Toc517612794"/>
      <w:r>
        <w:rPr>
          <w:lang w:val="de-DE"/>
        </w:rPr>
        <w:t>Allgemeiner Workflow</w:t>
      </w:r>
      <w:bookmarkEnd w:id="0"/>
    </w:p>
    <w:p w:rsidR="006B5813" w:rsidRDefault="006B5813" w:rsidP="00883C54">
      <w:pPr>
        <w:rPr>
          <w:color w:val="000000" w:themeColor="text1"/>
          <w:lang w:val="de-DE"/>
        </w:rPr>
      </w:pPr>
      <w:r w:rsidRPr="00CB7636">
        <w:rPr>
          <w:color w:val="000000" w:themeColor="text1"/>
          <w:lang w:val="de-DE"/>
        </w:rPr>
        <w:t>Die Ä</w:t>
      </w:r>
      <w:r w:rsidR="002655AD" w:rsidRPr="00CB7636">
        <w:rPr>
          <w:color w:val="000000" w:themeColor="text1"/>
          <w:lang w:val="de-DE"/>
        </w:rPr>
        <w:t>rzt</w:t>
      </w:r>
      <w:r w:rsidRPr="00CB7636">
        <w:rPr>
          <w:color w:val="000000" w:themeColor="text1"/>
          <w:lang w:val="de-DE"/>
        </w:rPr>
        <w:t xml:space="preserve">in </w:t>
      </w:r>
      <w:r w:rsidR="002655AD" w:rsidRPr="00CB7636">
        <w:rPr>
          <w:color w:val="000000" w:themeColor="text1"/>
          <w:lang w:val="de-DE"/>
        </w:rPr>
        <w:t>beginnt das Patientengespräch und präsentiert de</w:t>
      </w:r>
      <w:r w:rsidR="00893E5A">
        <w:rPr>
          <w:color w:val="000000" w:themeColor="text1"/>
          <w:lang w:val="de-DE"/>
        </w:rPr>
        <w:t>r</w:t>
      </w:r>
      <w:r w:rsidR="002655AD" w:rsidRPr="00CB7636">
        <w:rPr>
          <w:color w:val="000000" w:themeColor="text1"/>
          <w:lang w:val="de-DE"/>
        </w:rPr>
        <w:t xml:space="preserve"> Patient</w:t>
      </w:r>
      <w:r w:rsidR="00893E5A">
        <w:rPr>
          <w:color w:val="000000" w:themeColor="text1"/>
          <w:lang w:val="de-DE"/>
        </w:rPr>
        <w:t>in</w:t>
      </w:r>
      <w:r w:rsidR="002655AD" w:rsidRPr="00CB7636">
        <w:rPr>
          <w:color w:val="000000" w:themeColor="text1"/>
          <w:lang w:val="de-DE"/>
        </w:rPr>
        <w:t xml:space="preserve">, sobald </w:t>
      </w:r>
      <w:r w:rsidRPr="00CB7636">
        <w:rPr>
          <w:color w:val="000000" w:themeColor="text1"/>
          <w:lang w:val="de-DE"/>
        </w:rPr>
        <w:t>sie</w:t>
      </w:r>
      <w:r w:rsidR="002655AD" w:rsidRPr="00CB7636">
        <w:rPr>
          <w:color w:val="000000" w:themeColor="text1"/>
          <w:lang w:val="de-DE"/>
        </w:rPr>
        <w:t xml:space="preserve"> zu der Therapieempfehlung gelang</w:t>
      </w:r>
      <w:r w:rsidRPr="00CB7636">
        <w:rPr>
          <w:color w:val="000000" w:themeColor="text1"/>
          <w:lang w:val="de-DE"/>
        </w:rPr>
        <w:t>en</w:t>
      </w:r>
      <w:r w:rsidR="002655AD" w:rsidRPr="00CB7636">
        <w:rPr>
          <w:color w:val="000000" w:themeColor="text1"/>
          <w:lang w:val="de-DE"/>
        </w:rPr>
        <w:t>, auf einem Tablet die erste Ansicht der Anwendung. Auf dieser ist mit Hilfe eines Bar</w:t>
      </w:r>
      <w:r w:rsidRPr="00CB7636">
        <w:rPr>
          <w:color w:val="000000" w:themeColor="text1"/>
          <w:lang w:val="de-DE"/>
        </w:rPr>
        <w:t xml:space="preserve"> C</w:t>
      </w:r>
      <w:r w:rsidR="002655AD" w:rsidRPr="00CB7636">
        <w:rPr>
          <w:color w:val="000000" w:themeColor="text1"/>
          <w:lang w:val="de-DE"/>
        </w:rPr>
        <w:t>harts eine Übersicht über die Verteilung der Therapieempfehlung gegeben</w:t>
      </w:r>
      <w:r w:rsidRPr="00CB7636">
        <w:rPr>
          <w:color w:val="000000" w:themeColor="text1"/>
          <w:lang w:val="de-DE"/>
        </w:rPr>
        <w:t xml:space="preserve"> (siehe Abbildung 1)</w:t>
      </w:r>
      <w:r w:rsidR="002655AD" w:rsidRPr="00CB7636">
        <w:rPr>
          <w:color w:val="000000" w:themeColor="text1"/>
          <w:lang w:val="de-DE"/>
        </w:rPr>
        <w:t>.</w:t>
      </w:r>
    </w:p>
    <w:p w:rsidR="006B5813" w:rsidRPr="00FC370F" w:rsidRDefault="00FB73CC" w:rsidP="001A349E">
      <w:pPr>
        <w:jc w:val="center"/>
        <w:rPr>
          <w:color w:val="000000" w:themeColor="text1"/>
          <w:lang w:val="de-DE"/>
        </w:rPr>
      </w:pPr>
      <w:r w:rsidRPr="00FB73CC">
        <w:rPr>
          <w:color w:val="000000" w:themeColor="text1"/>
        </w:rPr>
        <w:drawing>
          <wp:inline distT="0" distB="0" distL="0" distR="0" wp14:anchorId="0DBFABBD" wp14:editId="1EC86965">
            <wp:extent cx="5972810" cy="3569335"/>
            <wp:effectExtent l="95250" t="95250" r="104140" b="88265"/>
            <wp:docPr id="5" name="Grafik 2">
              <a:extLst xmlns:a="http://schemas.openxmlformats.org/drawingml/2006/main">
                <a:ext uri="{FF2B5EF4-FFF2-40B4-BE49-F238E27FC236}">
                  <a16:creationId xmlns:a16="http://schemas.microsoft.com/office/drawing/2014/main" id="{CBC8AAB9-BF91-4CCA-955B-D29DECB204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BC8AAB9-BF91-4CCA-955B-D29DECB204B8}"/>
                        </a:ext>
                      </a:extLst>
                    </pic:cNvPr>
                    <pic:cNvPicPr>
                      <a:picLocks noChangeAspect="1"/>
                    </pic:cNvPicPr>
                  </pic:nvPicPr>
                  <pic:blipFill>
                    <a:blip r:embed="rId8"/>
                    <a:stretch>
                      <a:fillRect/>
                    </a:stretch>
                  </pic:blipFill>
                  <pic:spPr>
                    <a:xfrm>
                      <a:off x="0" y="0"/>
                      <a:ext cx="5972810" cy="3569335"/>
                    </a:xfrm>
                    <a:prstGeom prst="rect">
                      <a:avLst/>
                    </a:prstGeom>
                    <a:effectLst>
                      <a:outerShdw blurRad="63500" sx="101000" sy="101000" algn="ctr" rotWithShape="0">
                        <a:prstClr val="black">
                          <a:alpha val="40000"/>
                        </a:prstClr>
                      </a:outerShdw>
                    </a:effectLst>
                  </pic:spPr>
                </pic:pic>
              </a:graphicData>
            </a:graphic>
          </wp:inline>
        </w:drawing>
      </w:r>
    </w:p>
    <w:p w:rsidR="006B5813" w:rsidRPr="00CB7636" w:rsidRDefault="006B5813" w:rsidP="001A349E">
      <w:pPr>
        <w:jc w:val="center"/>
        <w:rPr>
          <w:i/>
          <w:color w:val="000000" w:themeColor="text1"/>
          <w:lang w:val="de-DE"/>
        </w:rPr>
      </w:pPr>
      <w:r w:rsidRPr="00CB7636">
        <w:rPr>
          <w:i/>
          <w:color w:val="000000" w:themeColor="text1"/>
          <w:lang w:val="de-DE"/>
        </w:rPr>
        <w:t>Abbildung 1: Bar Chart für Therapieempfehlung</w:t>
      </w:r>
    </w:p>
    <w:p w:rsidR="003D5B33" w:rsidRDefault="002655AD" w:rsidP="00883C54">
      <w:pPr>
        <w:rPr>
          <w:color w:val="000000" w:themeColor="text1"/>
          <w:lang w:val="de-DE"/>
        </w:rPr>
      </w:pPr>
      <w:r w:rsidRPr="00CB7636">
        <w:rPr>
          <w:color w:val="000000" w:themeColor="text1"/>
          <w:lang w:val="de-DE"/>
        </w:rPr>
        <w:t>Möchte d</w:t>
      </w:r>
      <w:r w:rsidR="00893E5A">
        <w:rPr>
          <w:color w:val="000000" w:themeColor="text1"/>
          <w:lang w:val="de-DE"/>
        </w:rPr>
        <w:t>ie</w:t>
      </w:r>
      <w:r w:rsidRPr="00CB7636">
        <w:rPr>
          <w:color w:val="000000" w:themeColor="text1"/>
          <w:lang w:val="de-DE"/>
        </w:rPr>
        <w:t xml:space="preserve"> Patient</w:t>
      </w:r>
      <w:r w:rsidR="00893E5A">
        <w:rPr>
          <w:color w:val="000000" w:themeColor="text1"/>
          <w:lang w:val="de-DE"/>
        </w:rPr>
        <w:t>in</w:t>
      </w:r>
      <w:r w:rsidRPr="00CB7636">
        <w:rPr>
          <w:color w:val="000000" w:themeColor="text1"/>
          <w:lang w:val="de-DE"/>
        </w:rPr>
        <w:t xml:space="preserve"> nähere Informationen </w:t>
      </w:r>
      <w:r w:rsidR="00D067B4">
        <w:rPr>
          <w:color w:val="000000" w:themeColor="text1"/>
          <w:lang w:val="de-DE"/>
        </w:rPr>
        <w:t>erhalten</w:t>
      </w:r>
      <w:r w:rsidRPr="00CB7636">
        <w:rPr>
          <w:color w:val="000000" w:themeColor="text1"/>
          <w:lang w:val="de-DE"/>
        </w:rPr>
        <w:t xml:space="preserve">, so tippt </w:t>
      </w:r>
      <w:r w:rsidR="00893E5A">
        <w:rPr>
          <w:color w:val="000000" w:themeColor="text1"/>
          <w:lang w:val="de-DE"/>
        </w:rPr>
        <w:t xml:space="preserve">sie </w:t>
      </w:r>
      <w:r w:rsidRPr="00CB7636">
        <w:rPr>
          <w:color w:val="000000" w:themeColor="text1"/>
          <w:lang w:val="de-DE"/>
        </w:rPr>
        <w:t>auf den Button „Details“</w:t>
      </w:r>
      <w:r w:rsidR="006B5813" w:rsidRPr="00CB7636">
        <w:rPr>
          <w:color w:val="000000" w:themeColor="text1"/>
          <w:lang w:val="de-DE"/>
        </w:rPr>
        <w:t xml:space="preserve">, wodurch der Bar Chart nach links gerückt wird und zusätzliche eine Tabelle der aktuellen Werte des Patienten sowie ein </w:t>
      </w:r>
      <w:proofErr w:type="gramStart"/>
      <w:r w:rsidR="006B5813" w:rsidRPr="00CB7636">
        <w:rPr>
          <w:color w:val="000000" w:themeColor="text1"/>
          <w:lang w:val="de-DE"/>
        </w:rPr>
        <w:t>Parallel</w:t>
      </w:r>
      <w:proofErr w:type="gramEnd"/>
      <w:r w:rsidR="006B5813" w:rsidRPr="00CB7636">
        <w:rPr>
          <w:color w:val="000000" w:themeColor="text1"/>
          <w:lang w:val="de-DE"/>
        </w:rPr>
        <w:t xml:space="preserve"> Ribbon Plot erscheint</w:t>
      </w:r>
      <w:r w:rsidR="003D5B33" w:rsidRPr="00CB7636">
        <w:rPr>
          <w:color w:val="000000" w:themeColor="text1"/>
          <w:lang w:val="de-DE"/>
        </w:rPr>
        <w:t xml:space="preserve"> (siehe Abbildung 1).</w:t>
      </w:r>
      <w:r w:rsidR="006B5813" w:rsidRPr="00CB7636">
        <w:rPr>
          <w:color w:val="000000" w:themeColor="text1"/>
          <w:lang w:val="de-DE"/>
        </w:rPr>
        <w:t xml:space="preserve"> </w:t>
      </w:r>
    </w:p>
    <w:p w:rsidR="003D5B33" w:rsidRPr="00FC370F" w:rsidRDefault="00FB73CC" w:rsidP="00FB73CC">
      <w:pPr>
        <w:jc w:val="center"/>
        <w:rPr>
          <w:color w:val="000000" w:themeColor="text1"/>
          <w:lang w:val="de-DE"/>
        </w:rPr>
      </w:pPr>
      <w:r w:rsidRPr="00FB73CC">
        <w:rPr>
          <w:color w:val="000000" w:themeColor="text1"/>
        </w:rPr>
        <w:lastRenderedPageBreak/>
        <w:drawing>
          <wp:inline distT="0" distB="0" distL="0" distR="0" wp14:anchorId="1FC54FA2" wp14:editId="3124F833">
            <wp:extent cx="5783891" cy="3324846"/>
            <wp:effectExtent l="95250" t="95250" r="83820" b="104775"/>
            <wp:docPr id="6" name="Grafik 1">
              <a:extLst xmlns:a="http://schemas.openxmlformats.org/drawingml/2006/main">
                <a:ext uri="{FF2B5EF4-FFF2-40B4-BE49-F238E27FC236}">
                  <a16:creationId xmlns:a16="http://schemas.microsoft.com/office/drawing/2014/main" id="{8BD0F5E9-E362-49BE-9919-ADE1F4198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8BD0F5E9-E362-49BE-9919-ADE1F41989A3}"/>
                        </a:ext>
                      </a:extLst>
                    </pic:cNvPr>
                    <pic:cNvPicPr>
                      <a:picLocks noChangeAspect="1"/>
                    </pic:cNvPicPr>
                  </pic:nvPicPr>
                  <pic:blipFill>
                    <a:blip r:embed="rId9"/>
                    <a:stretch>
                      <a:fillRect/>
                    </a:stretch>
                  </pic:blipFill>
                  <pic:spPr>
                    <a:xfrm>
                      <a:off x="0" y="0"/>
                      <a:ext cx="5787371" cy="3326846"/>
                    </a:xfrm>
                    <a:prstGeom prst="rect">
                      <a:avLst/>
                    </a:prstGeom>
                    <a:effectLst>
                      <a:outerShdw blurRad="63500" sx="101000" sy="101000" algn="ctr" rotWithShape="0">
                        <a:prstClr val="black">
                          <a:alpha val="40000"/>
                        </a:prstClr>
                      </a:outerShdw>
                    </a:effectLst>
                  </pic:spPr>
                </pic:pic>
              </a:graphicData>
            </a:graphic>
          </wp:inline>
        </w:drawing>
      </w:r>
    </w:p>
    <w:p w:rsidR="003D5B33" w:rsidRPr="00CB7636" w:rsidRDefault="003D5B33" w:rsidP="00FB73CC">
      <w:pPr>
        <w:jc w:val="center"/>
        <w:rPr>
          <w:i/>
          <w:color w:val="000000" w:themeColor="text1"/>
          <w:lang w:val="de-DE"/>
        </w:rPr>
      </w:pPr>
      <w:r w:rsidRPr="00CB7636">
        <w:rPr>
          <w:i/>
          <w:color w:val="000000" w:themeColor="text1"/>
          <w:lang w:val="de-DE"/>
        </w:rPr>
        <w:t>Abbildung 2: Detailübersicht des aktuellen Standes</w:t>
      </w:r>
    </w:p>
    <w:p w:rsidR="002655AD" w:rsidRDefault="006B5813" w:rsidP="00883C54">
      <w:pPr>
        <w:rPr>
          <w:color w:val="000000" w:themeColor="text1"/>
          <w:lang w:val="de-DE"/>
        </w:rPr>
      </w:pPr>
      <w:r w:rsidRPr="00CB7636">
        <w:rPr>
          <w:color w:val="000000" w:themeColor="text1"/>
          <w:lang w:val="de-DE"/>
        </w:rPr>
        <w:t>Die Werte in der Tabelle sind durch d</w:t>
      </w:r>
      <w:r w:rsidR="00893E5A">
        <w:rPr>
          <w:color w:val="000000" w:themeColor="text1"/>
          <w:lang w:val="de-DE"/>
        </w:rPr>
        <w:t>ie</w:t>
      </w:r>
      <w:r w:rsidRPr="00CB7636">
        <w:rPr>
          <w:color w:val="000000" w:themeColor="text1"/>
          <w:lang w:val="de-DE"/>
        </w:rPr>
        <w:t xml:space="preserve"> Patient</w:t>
      </w:r>
      <w:r w:rsidR="00893E5A">
        <w:rPr>
          <w:color w:val="000000" w:themeColor="text1"/>
          <w:lang w:val="de-DE"/>
        </w:rPr>
        <w:t>i</w:t>
      </w:r>
      <w:r w:rsidRPr="00CB7636">
        <w:rPr>
          <w:color w:val="000000" w:themeColor="text1"/>
          <w:lang w:val="de-DE"/>
        </w:rPr>
        <w:t>n prototypisch anpassbar (nur die letzten beiden Werte). Durch das Experimentieren mit den Werten kann d</w:t>
      </w:r>
      <w:r w:rsidR="00893E5A">
        <w:rPr>
          <w:color w:val="000000" w:themeColor="text1"/>
          <w:lang w:val="de-DE"/>
        </w:rPr>
        <w:t>ie</w:t>
      </w:r>
      <w:r w:rsidRPr="00CB7636">
        <w:rPr>
          <w:color w:val="000000" w:themeColor="text1"/>
          <w:lang w:val="de-DE"/>
        </w:rPr>
        <w:t xml:space="preserve"> Patient</w:t>
      </w:r>
      <w:r w:rsidR="00893E5A">
        <w:rPr>
          <w:color w:val="000000" w:themeColor="text1"/>
          <w:lang w:val="de-DE"/>
        </w:rPr>
        <w:t>in</w:t>
      </w:r>
      <w:r w:rsidRPr="00CB7636">
        <w:rPr>
          <w:color w:val="000000" w:themeColor="text1"/>
          <w:lang w:val="de-DE"/>
        </w:rPr>
        <w:t xml:space="preserve"> ein besseres Verständnis für und größeres Vertrauen in die hinterlegten Berechnungen gewinnen. Sobald ein Wert angepasst wurde, werden der Bar Chart sowie der </w:t>
      </w:r>
      <w:proofErr w:type="gramStart"/>
      <w:r w:rsidRPr="00CB7636">
        <w:rPr>
          <w:color w:val="000000" w:themeColor="text1"/>
          <w:lang w:val="de-DE"/>
        </w:rPr>
        <w:t>Parallel</w:t>
      </w:r>
      <w:proofErr w:type="gramEnd"/>
      <w:r w:rsidRPr="00CB7636">
        <w:rPr>
          <w:color w:val="000000" w:themeColor="text1"/>
          <w:lang w:val="de-DE"/>
        </w:rPr>
        <w:t xml:space="preserve"> Ribbon Plot neu gerendert, sodass sie die Veränderung der Werte darstellen</w:t>
      </w:r>
      <w:r w:rsidR="003D5B33" w:rsidRPr="00CB7636">
        <w:rPr>
          <w:color w:val="000000" w:themeColor="text1"/>
          <w:lang w:val="de-DE"/>
        </w:rPr>
        <w:t xml:space="preserve"> (siehe Abbildung 3)</w:t>
      </w:r>
      <w:r w:rsidRPr="00CB7636">
        <w:rPr>
          <w:color w:val="000000" w:themeColor="text1"/>
          <w:lang w:val="de-DE"/>
        </w:rPr>
        <w:t>.</w:t>
      </w:r>
    </w:p>
    <w:p w:rsidR="003D5B33" w:rsidRPr="00FC370F" w:rsidRDefault="00FB73CC" w:rsidP="001A349E">
      <w:pPr>
        <w:jc w:val="center"/>
        <w:rPr>
          <w:color w:val="000000" w:themeColor="text1"/>
          <w:lang w:val="de-DE"/>
        </w:rPr>
      </w:pPr>
      <w:r w:rsidRPr="00FB73CC">
        <w:rPr>
          <w:color w:val="000000" w:themeColor="text1"/>
        </w:rPr>
        <w:drawing>
          <wp:inline distT="0" distB="0" distL="0" distR="0" wp14:anchorId="2792AC31" wp14:editId="3DDF22EA">
            <wp:extent cx="5783580" cy="2804477"/>
            <wp:effectExtent l="95250" t="95250" r="83820" b="91440"/>
            <wp:docPr id="8" name="Grafik 1">
              <a:extLst xmlns:a="http://schemas.openxmlformats.org/drawingml/2006/main">
                <a:ext uri="{FF2B5EF4-FFF2-40B4-BE49-F238E27FC236}">
                  <a16:creationId xmlns:a16="http://schemas.microsoft.com/office/drawing/2014/main" id="{5368C9BB-93DC-4AFC-AF0D-A3CDB263C0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5368C9BB-93DC-4AFC-AF0D-A3CDB263C079}"/>
                        </a:ext>
                      </a:extLst>
                    </pic:cNvPr>
                    <pic:cNvPicPr>
                      <a:picLocks noChangeAspect="1"/>
                    </pic:cNvPicPr>
                  </pic:nvPicPr>
                  <pic:blipFill>
                    <a:blip r:embed="rId10"/>
                    <a:stretch>
                      <a:fillRect/>
                    </a:stretch>
                  </pic:blipFill>
                  <pic:spPr>
                    <a:xfrm>
                      <a:off x="0" y="0"/>
                      <a:ext cx="5790832" cy="2807993"/>
                    </a:xfrm>
                    <a:prstGeom prst="rect">
                      <a:avLst/>
                    </a:prstGeom>
                    <a:effectLst>
                      <a:outerShdw blurRad="63500" sx="101000" sy="101000" algn="ctr" rotWithShape="0">
                        <a:prstClr val="black">
                          <a:alpha val="40000"/>
                        </a:prstClr>
                      </a:outerShdw>
                    </a:effectLst>
                  </pic:spPr>
                </pic:pic>
              </a:graphicData>
            </a:graphic>
          </wp:inline>
        </w:drawing>
      </w:r>
    </w:p>
    <w:p w:rsidR="003D5B33" w:rsidRDefault="003D5B33" w:rsidP="001A349E">
      <w:pPr>
        <w:jc w:val="center"/>
        <w:rPr>
          <w:i/>
          <w:color w:val="000000" w:themeColor="text1"/>
          <w:lang w:val="de-DE"/>
        </w:rPr>
      </w:pPr>
      <w:r w:rsidRPr="00CB7636">
        <w:rPr>
          <w:i/>
          <w:color w:val="000000" w:themeColor="text1"/>
          <w:lang w:val="de-DE"/>
        </w:rPr>
        <w:t xml:space="preserve">Abbildung </w:t>
      </w:r>
      <w:r w:rsidR="00015DC7" w:rsidRPr="00CB7636">
        <w:rPr>
          <w:i/>
          <w:color w:val="000000" w:themeColor="text1"/>
          <w:lang w:val="de-DE"/>
        </w:rPr>
        <w:t>3</w:t>
      </w:r>
      <w:r w:rsidRPr="00CB7636">
        <w:rPr>
          <w:i/>
          <w:color w:val="000000" w:themeColor="text1"/>
          <w:lang w:val="de-DE"/>
        </w:rPr>
        <w:t>: Detailübersicht zum Vergleich verschiedener Stände</w:t>
      </w:r>
    </w:p>
    <w:p w:rsidR="00E3673A" w:rsidRDefault="00E3673A" w:rsidP="003D5B33">
      <w:pPr>
        <w:rPr>
          <w:color w:val="000000" w:themeColor="text1"/>
          <w:lang w:val="de-DE"/>
        </w:rPr>
      </w:pPr>
      <w:r>
        <w:rPr>
          <w:color w:val="000000" w:themeColor="text1"/>
          <w:lang w:val="de-DE"/>
        </w:rPr>
        <w:lastRenderedPageBreak/>
        <w:t>Mit Hilfe des Buttons „</w:t>
      </w:r>
      <w:proofErr w:type="spellStart"/>
      <w:r>
        <w:rPr>
          <w:color w:val="000000" w:themeColor="text1"/>
          <w:lang w:val="de-DE"/>
        </w:rPr>
        <w:t>History</w:t>
      </w:r>
      <w:proofErr w:type="spellEnd"/>
      <w:r>
        <w:rPr>
          <w:color w:val="000000" w:themeColor="text1"/>
          <w:lang w:val="de-DE"/>
        </w:rPr>
        <w:t>“ kann die Patientin außerdem einen Überblick über den bisherigen Verlauf ihrer Therapieempfehlungen über die Zeit erhalten (siehe Abbildung 4).</w:t>
      </w:r>
    </w:p>
    <w:p w:rsidR="00E3673A" w:rsidRDefault="00FB73CC" w:rsidP="001A349E">
      <w:pPr>
        <w:jc w:val="center"/>
        <w:rPr>
          <w:color w:val="000000" w:themeColor="text1"/>
          <w:lang w:val="de-DE"/>
        </w:rPr>
      </w:pPr>
      <w:r w:rsidRPr="00FB73CC">
        <w:rPr>
          <w:color w:val="000000" w:themeColor="text1"/>
        </w:rPr>
        <w:drawing>
          <wp:inline distT="0" distB="0" distL="0" distR="0" wp14:anchorId="3EA6D385" wp14:editId="6B2A3E2C">
            <wp:extent cx="5805377" cy="2701482"/>
            <wp:effectExtent l="95250" t="95250" r="81280" b="99060"/>
            <wp:docPr id="14" name="Grafik 1">
              <a:extLst xmlns:a="http://schemas.openxmlformats.org/drawingml/2006/main">
                <a:ext uri="{FF2B5EF4-FFF2-40B4-BE49-F238E27FC236}">
                  <a16:creationId xmlns:a16="http://schemas.microsoft.com/office/drawing/2014/main" id="{8ECB672A-1F50-49F7-9DBA-FD86235F1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8ECB672A-1F50-49F7-9DBA-FD86235F1734}"/>
                        </a:ext>
                      </a:extLst>
                    </pic:cNvPr>
                    <pic:cNvPicPr>
                      <a:picLocks noChangeAspect="1"/>
                    </pic:cNvPicPr>
                  </pic:nvPicPr>
                  <pic:blipFill>
                    <a:blip r:embed="rId11"/>
                    <a:stretch>
                      <a:fillRect/>
                    </a:stretch>
                  </pic:blipFill>
                  <pic:spPr>
                    <a:xfrm>
                      <a:off x="0" y="0"/>
                      <a:ext cx="5808803" cy="2703076"/>
                    </a:xfrm>
                    <a:prstGeom prst="rect">
                      <a:avLst/>
                    </a:prstGeom>
                    <a:effectLst>
                      <a:outerShdw blurRad="63500" sx="101000" sy="101000" algn="ctr" rotWithShape="0">
                        <a:prstClr val="black">
                          <a:alpha val="40000"/>
                        </a:prstClr>
                      </a:outerShdw>
                    </a:effectLst>
                  </pic:spPr>
                </pic:pic>
              </a:graphicData>
            </a:graphic>
          </wp:inline>
        </w:drawing>
      </w:r>
    </w:p>
    <w:p w:rsidR="00E3673A" w:rsidRDefault="00E3673A" w:rsidP="001A349E">
      <w:pPr>
        <w:jc w:val="center"/>
        <w:rPr>
          <w:i/>
          <w:color w:val="000000" w:themeColor="text1"/>
          <w:lang w:val="de-DE"/>
        </w:rPr>
      </w:pPr>
      <w:r w:rsidRPr="00E3673A">
        <w:rPr>
          <w:i/>
          <w:color w:val="000000" w:themeColor="text1"/>
          <w:lang w:val="de-DE"/>
        </w:rPr>
        <w:t>Abbildung 4: Historie der Therapieempfehlungen</w:t>
      </w:r>
    </w:p>
    <w:p w:rsidR="00E3673A" w:rsidRPr="00E3673A" w:rsidRDefault="00E3673A" w:rsidP="003D5B33">
      <w:pPr>
        <w:rPr>
          <w:i/>
          <w:color w:val="000000" w:themeColor="text1"/>
          <w:lang w:val="de-DE"/>
        </w:rPr>
      </w:pPr>
    </w:p>
    <w:p w:rsidR="00883C54" w:rsidRDefault="00883C54" w:rsidP="00883C54">
      <w:pPr>
        <w:pStyle w:val="berschrift1"/>
        <w:rPr>
          <w:lang w:val="de-DE"/>
        </w:rPr>
      </w:pPr>
      <w:bookmarkStart w:id="1" w:name="_Toc517612795"/>
      <w:r>
        <w:rPr>
          <w:lang w:val="de-DE"/>
        </w:rPr>
        <w:t>Komponenten</w:t>
      </w:r>
      <w:bookmarkEnd w:id="1"/>
    </w:p>
    <w:p w:rsidR="00883C54" w:rsidRDefault="00130F9A" w:rsidP="00883C54">
      <w:pPr>
        <w:pStyle w:val="berschrift2"/>
        <w:rPr>
          <w:lang w:val="de-DE"/>
        </w:rPr>
      </w:pPr>
      <w:bookmarkStart w:id="2" w:name="_Toc517612796"/>
      <w:r>
        <w:rPr>
          <w:lang w:val="de-DE"/>
        </w:rPr>
        <w:t>Bar Chart zur Visualisierung der Therapieempfehlung</w:t>
      </w:r>
      <w:bookmarkEnd w:id="2"/>
    </w:p>
    <w:p w:rsidR="00170148" w:rsidRDefault="00FB73CC" w:rsidP="001A349E">
      <w:pPr>
        <w:jc w:val="center"/>
        <w:rPr>
          <w:lang w:val="de-DE"/>
        </w:rPr>
      </w:pPr>
      <w:r>
        <w:rPr>
          <w:noProof/>
        </w:rPr>
        <w:drawing>
          <wp:inline distT="0" distB="0" distL="0" distR="0" wp14:anchorId="35D38400" wp14:editId="15CEE10E">
            <wp:extent cx="2434856" cy="3165862"/>
            <wp:effectExtent l="76200" t="95250" r="80010" b="920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3174" cy="3176677"/>
                    </a:xfrm>
                    <a:prstGeom prst="rect">
                      <a:avLst/>
                    </a:prstGeom>
                    <a:effectLst>
                      <a:outerShdw blurRad="63500" sx="101000" sy="101000" algn="ctr" rotWithShape="0">
                        <a:prstClr val="black">
                          <a:alpha val="40000"/>
                        </a:prstClr>
                      </a:outerShdw>
                    </a:effectLst>
                  </pic:spPr>
                </pic:pic>
              </a:graphicData>
            </a:graphic>
          </wp:inline>
        </w:drawing>
      </w:r>
      <w:r>
        <w:rPr>
          <w:noProof/>
          <w:lang w:val="de-DE"/>
        </w:rPr>
        <w:t xml:space="preserve"> </w:t>
      </w:r>
      <w:r>
        <w:rPr>
          <w:noProof/>
          <w:lang w:val="de-DE"/>
        </w:rPr>
        <w:drawing>
          <wp:inline distT="0" distB="0" distL="0" distR="0">
            <wp:extent cx="2434856" cy="3164911"/>
            <wp:effectExtent l="76200" t="95250" r="80010" b="927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10" cy="3181880"/>
                    </a:xfrm>
                    <a:prstGeom prst="rect">
                      <a:avLst/>
                    </a:prstGeom>
                    <a:noFill/>
                    <a:ln>
                      <a:noFill/>
                    </a:ln>
                    <a:effectLst>
                      <a:outerShdw blurRad="63500" sx="101000" sy="101000" algn="ctr" rotWithShape="0">
                        <a:prstClr val="black">
                          <a:alpha val="40000"/>
                        </a:prstClr>
                      </a:outerShdw>
                    </a:effectLst>
                  </pic:spPr>
                </pic:pic>
              </a:graphicData>
            </a:graphic>
          </wp:inline>
        </w:drawing>
      </w:r>
    </w:p>
    <w:p w:rsidR="00BF67AC" w:rsidRPr="00CB7636" w:rsidRDefault="00015DC7" w:rsidP="001A349E">
      <w:pPr>
        <w:jc w:val="center"/>
        <w:rPr>
          <w:i/>
          <w:color w:val="000000" w:themeColor="text1"/>
          <w:lang w:val="de-DE"/>
        </w:rPr>
      </w:pPr>
      <w:r w:rsidRPr="00CB7636">
        <w:rPr>
          <w:i/>
          <w:color w:val="000000" w:themeColor="text1"/>
          <w:lang w:val="de-DE"/>
        </w:rPr>
        <w:t xml:space="preserve">Abbildung </w:t>
      </w:r>
      <w:r w:rsidR="00E3673A">
        <w:rPr>
          <w:i/>
          <w:color w:val="000000" w:themeColor="text1"/>
          <w:lang w:val="de-DE"/>
        </w:rPr>
        <w:t>5</w:t>
      </w:r>
      <w:r w:rsidRPr="00CB7636">
        <w:rPr>
          <w:i/>
          <w:color w:val="000000" w:themeColor="text1"/>
          <w:lang w:val="de-DE"/>
        </w:rPr>
        <w:t>: Bar Chart zum Vergleich verschiedener Stände</w:t>
      </w:r>
      <w:r w:rsidR="009B7C88">
        <w:rPr>
          <w:i/>
          <w:color w:val="000000" w:themeColor="text1"/>
          <w:lang w:val="de-DE"/>
        </w:rPr>
        <w:t xml:space="preserve"> (links: Aktuell</w:t>
      </w:r>
      <w:r w:rsidR="00C65230">
        <w:rPr>
          <w:i/>
          <w:color w:val="000000" w:themeColor="text1"/>
          <w:lang w:val="de-DE"/>
        </w:rPr>
        <w:t>;</w:t>
      </w:r>
      <w:r w:rsidR="009B7C88">
        <w:rPr>
          <w:i/>
          <w:color w:val="000000" w:themeColor="text1"/>
          <w:lang w:val="de-DE"/>
        </w:rPr>
        <w:t xml:space="preserve"> rechts: Ideal, mit gestrichelter Linie)</w:t>
      </w:r>
    </w:p>
    <w:p w:rsidR="00170148" w:rsidRDefault="00D067B4" w:rsidP="00170148">
      <w:pPr>
        <w:rPr>
          <w:lang w:val="de-DE"/>
        </w:rPr>
      </w:pPr>
      <w:r>
        <w:rPr>
          <w:lang w:val="de-DE"/>
        </w:rPr>
        <w:lastRenderedPageBreak/>
        <w:t xml:space="preserve">Das </w:t>
      </w:r>
      <w:r w:rsidR="00893E5A">
        <w:rPr>
          <w:lang w:val="de-DE"/>
        </w:rPr>
        <w:t xml:space="preserve">Bar Chart erlaubt eine Übersicht über die </w:t>
      </w:r>
      <w:proofErr w:type="spellStart"/>
      <w:r w:rsidR="00E94F88">
        <w:rPr>
          <w:lang w:val="de-DE"/>
        </w:rPr>
        <w:t>Therapieemfehlungen</w:t>
      </w:r>
      <w:proofErr w:type="spellEnd"/>
      <w:r w:rsidR="00E94F88">
        <w:rPr>
          <w:lang w:val="de-DE"/>
        </w:rPr>
        <w:t xml:space="preserve">, welche sich aus den aktuell vorliegenden </w:t>
      </w:r>
      <w:proofErr w:type="spellStart"/>
      <w:r w:rsidR="00E94F88">
        <w:rPr>
          <w:lang w:val="de-DE"/>
        </w:rPr>
        <w:t>Evidence</w:t>
      </w:r>
      <w:proofErr w:type="spellEnd"/>
      <w:r w:rsidR="00E94F88">
        <w:rPr>
          <w:lang w:val="de-DE"/>
        </w:rPr>
        <w:t xml:space="preserve"> States der Patientin ergeben. Auf ein indirektes Ablesen der Werte mit Hilfe einer y-Achsen-Beschriftung wurde hierbei verzichtet und stattdessen der exakte Prozentwert der jeweiligen Therapiemethode über d</w:t>
      </w:r>
      <w:r>
        <w:rPr>
          <w:lang w:val="de-DE"/>
        </w:rPr>
        <w:t>en</w:t>
      </w:r>
      <w:r w:rsidR="00E94F88">
        <w:rPr>
          <w:lang w:val="de-DE"/>
        </w:rPr>
        <w:t xml:space="preserve"> zugehörige</w:t>
      </w:r>
      <w:r>
        <w:rPr>
          <w:lang w:val="de-DE"/>
        </w:rPr>
        <w:t>n</w:t>
      </w:r>
      <w:r w:rsidR="00E94F88">
        <w:rPr>
          <w:lang w:val="de-DE"/>
        </w:rPr>
        <w:t xml:space="preserve"> Ba</w:t>
      </w:r>
      <w:r>
        <w:rPr>
          <w:lang w:val="de-DE"/>
        </w:rPr>
        <w:t>lken</w:t>
      </w:r>
      <w:r w:rsidR="00E94F88">
        <w:rPr>
          <w:lang w:val="de-DE"/>
        </w:rPr>
        <w:t xml:space="preserve"> geschrieben. Dadurch wird der Patientin ein schnelleres und leichteres Verständnis der Inhalte der Abbildung ermöglicht.</w:t>
      </w:r>
    </w:p>
    <w:p w:rsidR="00A31D24" w:rsidRDefault="00E94F88" w:rsidP="00170148">
      <w:pPr>
        <w:rPr>
          <w:lang w:val="de-DE"/>
        </w:rPr>
      </w:pPr>
      <w:r>
        <w:rPr>
          <w:lang w:val="de-DE"/>
        </w:rPr>
        <w:t>Wird in der</w:t>
      </w:r>
      <w:r w:rsidR="00D067B4">
        <w:rPr>
          <w:lang w:val="de-DE"/>
        </w:rPr>
        <w:t xml:space="preserve"> im</w:t>
      </w:r>
      <w:r>
        <w:rPr>
          <w:lang w:val="de-DE"/>
        </w:rPr>
        <w:t xml:space="preserve"> nachfolgend</w:t>
      </w:r>
      <w:r w:rsidR="00D067B4">
        <w:rPr>
          <w:lang w:val="de-DE"/>
        </w:rPr>
        <w:t>en</w:t>
      </w:r>
      <w:r>
        <w:rPr>
          <w:lang w:val="de-DE"/>
        </w:rPr>
        <w:t xml:space="preserve"> </w:t>
      </w:r>
      <w:r w:rsidR="00D067B4">
        <w:rPr>
          <w:lang w:val="de-DE"/>
        </w:rPr>
        <w:t xml:space="preserve">Abschnitt </w:t>
      </w:r>
      <w:r>
        <w:rPr>
          <w:lang w:val="de-DE"/>
        </w:rPr>
        <w:t xml:space="preserve">beschriebenen Tabelle </w:t>
      </w:r>
      <w:r w:rsidR="00F5515B">
        <w:rPr>
          <w:lang w:val="de-DE"/>
        </w:rPr>
        <w:t xml:space="preserve">durch die Patientin </w:t>
      </w:r>
      <w:r>
        <w:rPr>
          <w:lang w:val="de-DE"/>
        </w:rPr>
        <w:t xml:space="preserve">eine experimentelle Anpassung bestimmter </w:t>
      </w:r>
      <w:proofErr w:type="spellStart"/>
      <w:r w:rsidR="00F5515B">
        <w:rPr>
          <w:lang w:val="de-DE"/>
        </w:rPr>
        <w:t>Evidence</w:t>
      </w:r>
      <w:proofErr w:type="spellEnd"/>
      <w:r w:rsidR="00F5515B">
        <w:rPr>
          <w:lang w:val="de-DE"/>
        </w:rPr>
        <w:t xml:space="preserve"> States</w:t>
      </w:r>
      <w:r>
        <w:rPr>
          <w:lang w:val="de-DE"/>
        </w:rPr>
        <w:t xml:space="preserve"> vorgenommen</w:t>
      </w:r>
      <w:r w:rsidR="00F5515B">
        <w:rPr>
          <w:lang w:val="de-DE"/>
        </w:rPr>
        <w:t xml:space="preserve">, so wird die veränderte Verteilung in dem Bar Chart übernommen, allerdings unter Berücksichtigung der ursprünglich vorliegenden Verteilung. </w:t>
      </w:r>
    </w:p>
    <w:p w:rsidR="00E94F88" w:rsidRDefault="00F5515B" w:rsidP="00170148">
      <w:pPr>
        <w:rPr>
          <w:lang w:val="de-DE"/>
        </w:rPr>
      </w:pPr>
      <w:r>
        <w:rPr>
          <w:lang w:val="de-DE"/>
        </w:rPr>
        <w:t>Entsprechend wird der Balken für eine Therapiemethode, falls sich dessen Höhe durch die Anpassung des Wertes reduziert, mit seiner neuen Höhe und dem entsprechenden aktualisierten Wert dargestellt, allerdings wird der zugehörige Balken der ursprünglichen Verteilung mit deutlich reduziertem Alphawert im Hintergrund weiter angedeutet, um einen Vergleich der beiden Balken zu ermöglichen</w:t>
      </w:r>
      <w:r w:rsidR="00D067B4">
        <w:rPr>
          <w:lang w:val="de-DE"/>
        </w:rPr>
        <w:t xml:space="preserve"> (vgl. Abbildung 5)</w:t>
      </w:r>
      <w:r>
        <w:rPr>
          <w:lang w:val="de-DE"/>
        </w:rPr>
        <w:t>.</w:t>
      </w:r>
    </w:p>
    <w:p w:rsidR="00F5515B" w:rsidRDefault="00F5515B" w:rsidP="00170148">
      <w:pPr>
        <w:rPr>
          <w:lang w:val="de-DE"/>
        </w:rPr>
      </w:pPr>
      <w:r>
        <w:rPr>
          <w:lang w:val="de-DE"/>
        </w:rPr>
        <w:t xml:space="preserve">Wird hingegen der Balken einer Therapiemethode durch die Anpassung von </w:t>
      </w:r>
      <w:proofErr w:type="spellStart"/>
      <w:r>
        <w:rPr>
          <w:lang w:val="de-DE"/>
        </w:rPr>
        <w:t>Evidence</w:t>
      </w:r>
      <w:proofErr w:type="spellEnd"/>
      <w:r>
        <w:rPr>
          <w:lang w:val="de-DE"/>
        </w:rPr>
        <w:t xml:space="preserve"> States größer, so wird d</w:t>
      </w:r>
      <w:r w:rsidR="00A31D24">
        <w:rPr>
          <w:lang w:val="de-DE"/>
        </w:rPr>
        <w:t>ie</w:t>
      </w:r>
      <w:r>
        <w:rPr>
          <w:lang w:val="de-DE"/>
        </w:rPr>
        <w:t xml:space="preserve"> ursprüngliche</w:t>
      </w:r>
      <w:r w:rsidR="00A31D24">
        <w:rPr>
          <w:lang w:val="de-DE"/>
        </w:rPr>
        <w:t xml:space="preserve"> Höhe des Balkens</w:t>
      </w:r>
      <w:r>
        <w:rPr>
          <w:lang w:val="de-DE"/>
        </w:rPr>
        <w:t xml:space="preserve"> nur mit Hilfe einer weißen Linie</w:t>
      </w:r>
      <w:r w:rsidR="00A31D24">
        <w:rPr>
          <w:lang w:val="de-DE"/>
        </w:rPr>
        <w:t xml:space="preserve"> symbolisiert. Idealerweise wäre diese Linie nur gestrichelt, um durch die partielle Verbundenheit des Balkens ein besseres Gefühl für die Zusammengehörigkeit des oberen und des unteren Teils zu ermöglichen, </w:t>
      </w:r>
      <w:r w:rsidR="00D067B4">
        <w:rPr>
          <w:lang w:val="de-DE"/>
        </w:rPr>
        <w:t>leider</w:t>
      </w:r>
      <w:r w:rsidR="00A31D24">
        <w:rPr>
          <w:lang w:val="de-DE"/>
        </w:rPr>
        <w:t xml:space="preserve"> konnten wir dies mit den verwendeten Packages </w:t>
      </w:r>
      <w:r w:rsidR="00D067B4">
        <w:rPr>
          <w:lang w:val="de-DE"/>
        </w:rPr>
        <w:t>jedoch</w:t>
      </w:r>
      <w:r w:rsidR="00A31D24">
        <w:rPr>
          <w:lang w:val="de-DE"/>
        </w:rPr>
        <w:t xml:space="preserve"> nicht umsetzen.</w:t>
      </w:r>
    </w:p>
    <w:p w:rsidR="00FC370F" w:rsidRDefault="00FC370F" w:rsidP="00170148">
      <w:pPr>
        <w:rPr>
          <w:lang w:val="de-DE"/>
        </w:rPr>
      </w:pPr>
      <w:r>
        <w:rPr>
          <w:lang w:val="de-DE"/>
        </w:rPr>
        <w:t xml:space="preserve">Ein ursprünglicher Ansatz war, die Veränderung der Balkenhöhe bei Anpassung von </w:t>
      </w:r>
      <w:proofErr w:type="spellStart"/>
      <w:r>
        <w:rPr>
          <w:lang w:val="de-DE"/>
        </w:rPr>
        <w:t>Evidence</w:t>
      </w:r>
      <w:proofErr w:type="spellEnd"/>
      <w:r>
        <w:rPr>
          <w:lang w:val="de-DE"/>
        </w:rPr>
        <w:t xml:space="preserve"> States durch zusätzliche Farben zu codieren. Wie in Abbildung </w:t>
      </w:r>
      <w:r w:rsidR="00E3673A">
        <w:rPr>
          <w:lang w:val="de-DE"/>
        </w:rPr>
        <w:t>6</w:t>
      </w:r>
      <w:r>
        <w:rPr>
          <w:lang w:val="de-DE"/>
        </w:rPr>
        <w:t xml:space="preserve"> zu sehen, wäre eine Reduzierung der Balkenhöhe gegenüber der ursprünglichen Verteilung durch einen roten Block und eine Erhöhung des Balkens durch einen grünen Block dargestellt worden. Allerdings war unser Empfinden, dass es nicht intuitiv eindeutig ist, welche Blöcke in diesem Fall die aktuell betrachtete Verteilung repräsentieren.</w:t>
      </w:r>
    </w:p>
    <w:p w:rsidR="00FC370F" w:rsidRDefault="00FC370F" w:rsidP="001A349E">
      <w:pPr>
        <w:spacing w:after="0"/>
        <w:jc w:val="center"/>
        <w:rPr>
          <w:lang w:val="de-DE"/>
        </w:rPr>
      </w:pPr>
      <w:r>
        <w:rPr>
          <w:noProof/>
        </w:rPr>
        <w:drawing>
          <wp:inline distT="0" distB="0" distL="0" distR="0" wp14:anchorId="18035FFF" wp14:editId="54868264">
            <wp:extent cx="5144494" cy="2510990"/>
            <wp:effectExtent l="76200" t="76200" r="75565" b="800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8349" cy="2517753"/>
                    </a:xfrm>
                    <a:prstGeom prst="rect">
                      <a:avLst/>
                    </a:prstGeom>
                    <a:effectLst>
                      <a:outerShdw blurRad="63500" sx="101000" sy="101000" algn="ctr" rotWithShape="0">
                        <a:prstClr val="black">
                          <a:alpha val="40000"/>
                        </a:prstClr>
                      </a:outerShdw>
                    </a:effectLst>
                  </pic:spPr>
                </pic:pic>
              </a:graphicData>
            </a:graphic>
          </wp:inline>
        </w:drawing>
      </w:r>
    </w:p>
    <w:p w:rsidR="00BF67AC" w:rsidRPr="00E0166B" w:rsidRDefault="00FC370F" w:rsidP="001A349E">
      <w:pPr>
        <w:jc w:val="center"/>
        <w:rPr>
          <w:i/>
          <w:lang w:val="de-DE"/>
        </w:rPr>
      </w:pPr>
      <w:r w:rsidRPr="00E0166B">
        <w:rPr>
          <w:i/>
          <w:lang w:val="de-DE"/>
        </w:rPr>
        <w:t xml:space="preserve">Abbildung </w:t>
      </w:r>
      <w:r w:rsidR="00E3673A">
        <w:rPr>
          <w:i/>
          <w:lang w:val="de-DE"/>
        </w:rPr>
        <w:t>6</w:t>
      </w:r>
      <w:r w:rsidRPr="00E0166B">
        <w:rPr>
          <w:i/>
          <w:lang w:val="de-DE"/>
        </w:rPr>
        <w:t xml:space="preserve">: </w:t>
      </w:r>
      <w:r>
        <w:rPr>
          <w:i/>
          <w:lang w:val="de-DE"/>
        </w:rPr>
        <w:t xml:space="preserve">Verworfener Designansatz für </w:t>
      </w:r>
      <w:r w:rsidR="00C65230">
        <w:rPr>
          <w:i/>
          <w:lang w:val="de-DE"/>
        </w:rPr>
        <w:t>die Darstellung veränderter Balkenhöhen</w:t>
      </w:r>
    </w:p>
    <w:p w:rsidR="00FC370F" w:rsidRDefault="00FC370F" w:rsidP="00170148">
      <w:pPr>
        <w:rPr>
          <w:lang w:val="de-DE"/>
        </w:rPr>
      </w:pPr>
    </w:p>
    <w:p w:rsidR="00893E5A" w:rsidRPr="00170148" w:rsidRDefault="00893E5A" w:rsidP="00170148">
      <w:pPr>
        <w:rPr>
          <w:lang w:val="de-DE"/>
        </w:rPr>
      </w:pPr>
    </w:p>
    <w:p w:rsidR="00883C54" w:rsidRDefault="00130F9A" w:rsidP="00883C54">
      <w:pPr>
        <w:pStyle w:val="berschrift2"/>
        <w:rPr>
          <w:lang w:val="de-DE"/>
        </w:rPr>
      </w:pPr>
      <w:bookmarkStart w:id="3" w:name="_Toc517612797"/>
      <w:r>
        <w:rPr>
          <w:lang w:val="de-DE"/>
        </w:rPr>
        <w:lastRenderedPageBreak/>
        <w:t>Tabelle zur Anpassung der Werte</w:t>
      </w:r>
      <w:bookmarkEnd w:id="3"/>
    </w:p>
    <w:p w:rsidR="00382E4D" w:rsidRDefault="00FC370F" w:rsidP="001A349E">
      <w:pPr>
        <w:spacing w:after="0"/>
        <w:jc w:val="center"/>
        <w:rPr>
          <w:lang w:val="de-DE"/>
        </w:rPr>
      </w:pPr>
      <w:r>
        <w:rPr>
          <w:noProof/>
        </w:rPr>
        <w:drawing>
          <wp:inline distT="0" distB="0" distL="0" distR="0" wp14:anchorId="28914AA2" wp14:editId="1349943B">
            <wp:extent cx="4629150" cy="5303885"/>
            <wp:effectExtent l="76200" t="95250" r="76200" b="8763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671" cy="5307919"/>
                    </a:xfrm>
                    <a:prstGeom prst="rect">
                      <a:avLst/>
                    </a:prstGeom>
                    <a:effectLst>
                      <a:outerShdw blurRad="63500" sx="101000" sy="101000" algn="ctr" rotWithShape="0">
                        <a:prstClr val="black">
                          <a:alpha val="40000"/>
                        </a:prstClr>
                      </a:outerShdw>
                    </a:effectLst>
                  </pic:spPr>
                </pic:pic>
              </a:graphicData>
            </a:graphic>
          </wp:inline>
        </w:drawing>
      </w:r>
    </w:p>
    <w:p w:rsidR="00015DC7" w:rsidRPr="00CB7636" w:rsidRDefault="00015DC7" w:rsidP="001A349E">
      <w:pPr>
        <w:jc w:val="center"/>
        <w:rPr>
          <w:i/>
          <w:color w:val="000000" w:themeColor="text1"/>
          <w:lang w:val="de-DE"/>
        </w:rPr>
      </w:pPr>
      <w:r w:rsidRPr="00CB7636">
        <w:rPr>
          <w:i/>
          <w:color w:val="000000" w:themeColor="text1"/>
          <w:lang w:val="de-DE"/>
        </w:rPr>
        <w:t xml:space="preserve">Abbildung </w:t>
      </w:r>
      <w:r w:rsidR="00E3673A">
        <w:rPr>
          <w:i/>
          <w:color w:val="000000" w:themeColor="text1"/>
          <w:lang w:val="de-DE"/>
        </w:rPr>
        <w:t>7</w:t>
      </w:r>
      <w:r w:rsidRPr="00CB7636">
        <w:rPr>
          <w:i/>
          <w:color w:val="000000" w:themeColor="text1"/>
          <w:lang w:val="de-DE"/>
        </w:rPr>
        <w:t>: Tabelle zur Auswahl verschiedener Werte</w:t>
      </w:r>
    </w:p>
    <w:p w:rsidR="00015DC7" w:rsidRDefault="00382E4D" w:rsidP="00170148">
      <w:pPr>
        <w:rPr>
          <w:lang w:val="de-DE"/>
        </w:rPr>
      </w:pPr>
      <w:r>
        <w:rPr>
          <w:lang w:val="de-DE"/>
        </w:rPr>
        <w:t xml:space="preserve">Die Tabelle besitzt zwei Spalten. Die linke der beiden gibt Auskunft über die verschiedenen </w:t>
      </w:r>
      <w:proofErr w:type="spellStart"/>
      <w:r>
        <w:rPr>
          <w:lang w:val="de-DE"/>
        </w:rPr>
        <w:t>Evidence</w:t>
      </w:r>
      <w:proofErr w:type="spellEnd"/>
      <w:r>
        <w:rPr>
          <w:lang w:val="de-DE"/>
        </w:rPr>
        <w:t xml:space="preserve"> Labels und die rechte, welche Ausprägung der entsprechenden Attribute bei der Patientin aktuell vorliegen. Die Patientin besitzt die Möglichkeit, mit den Werten zu experimentieren, in dem sie, wie bei uns prototypisch umgesetzt, mit Hilfe von Dropdown Menüs eine</w:t>
      </w:r>
      <w:r w:rsidR="00374490">
        <w:rPr>
          <w:lang w:val="de-DE"/>
        </w:rPr>
        <w:t xml:space="preserve"> der möglichen</w:t>
      </w:r>
      <w:r w:rsidR="00D067B4">
        <w:rPr>
          <w:lang w:val="de-DE"/>
        </w:rPr>
        <w:t xml:space="preserve"> alternativen</w:t>
      </w:r>
      <w:r w:rsidR="00374490">
        <w:rPr>
          <w:lang w:val="de-DE"/>
        </w:rPr>
        <w:t xml:space="preserve"> Ausprägungen selektiert. Alle Ausprägungen besitzen einen Zusatz, der aussagt, ob der Werte </w:t>
      </w:r>
      <w:r w:rsidR="00D067B4">
        <w:rPr>
          <w:lang w:val="de-DE"/>
        </w:rPr>
        <w:t>aktuell</w:t>
      </w:r>
      <w:r w:rsidR="00374490">
        <w:rPr>
          <w:lang w:val="de-DE"/>
        </w:rPr>
        <w:t xml:space="preserve"> tatsächlich vorliegt (</w:t>
      </w:r>
      <w:proofErr w:type="spellStart"/>
      <w:r w:rsidR="00374490">
        <w:rPr>
          <w:lang w:val="de-DE"/>
        </w:rPr>
        <w:t>current</w:t>
      </w:r>
      <w:proofErr w:type="spellEnd"/>
      <w:r w:rsidR="00374490">
        <w:rPr>
          <w:lang w:val="de-DE"/>
        </w:rPr>
        <w:t>) oder ein zum Experimentieren angepasster Wert ist (</w:t>
      </w:r>
      <w:proofErr w:type="spellStart"/>
      <w:r w:rsidR="00374490">
        <w:rPr>
          <w:lang w:val="de-DE"/>
        </w:rPr>
        <w:t>adjusted</w:t>
      </w:r>
      <w:proofErr w:type="spellEnd"/>
      <w:r w:rsidR="00374490">
        <w:rPr>
          <w:lang w:val="de-DE"/>
        </w:rPr>
        <w:t>).</w:t>
      </w:r>
      <w:r w:rsidR="00893E5A">
        <w:rPr>
          <w:lang w:val="de-DE"/>
        </w:rPr>
        <w:t xml:space="preserve"> Dadurch soll der mentale Aufwand</w:t>
      </w:r>
      <w:r w:rsidR="00D067B4">
        <w:rPr>
          <w:lang w:val="de-DE"/>
        </w:rPr>
        <w:t xml:space="preserve"> der</w:t>
      </w:r>
      <w:r w:rsidR="00893E5A">
        <w:rPr>
          <w:lang w:val="de-DE"/>
        </w:rPr>
        <w:t xml:space="preserve"> Patientin so gering wie möglich</w:t>
      </w:r>
      <w:r w:rsidR="00D067B4">
        <w:rPr>
          <w:lang w:val="de-DE"/>
        </w:rPr>
        <w:t xml:space="preserve"> </w:t>
      </w:r>
      <w:r w:rsidR="00893E5A">
        <w:rPr>
          <w:lang w:val="de-DE"/>
        </w:rPr>
        <w:t>gehalten werden, da sie sich nicht merken muss, welche Werte sie angepasst hat und welche nicht.</w:t>
      </w:r>
      <w:r w:rsidR="00374490">
        <w:rPr>
          <w:lang w:val="de-DE"/>
        </w:rPr>
        <w:t xml:space="preserve"> Diese Information hätte auch farblich codiert werden können, allerdings schien uns das nicht geeignet, da das Attribut Farbe in der Tabelle bereits zu einem anderen Zweck verwendet wird.</w:t>
      </w:r>
    </w:p>
    <w:p w:rsidR="00374490" w:rsidRDefault="00374490" w:rsidP="00170148">
      <w:pPr>
        <w:rPr>
          <w:lang w:val="de-DE"/>
        </w:rPr>
      </w:pPr>
      <w:r>
        <w:rPr>
          <w:lang w:val="de-DE"/>
        </w:rPr>
        <w:t>Das Attribut</w:t>
      </w:r>
      <w:r w:rsidR="00D067B4">
        <w:rPr>
          <w:lang w:val="de-DE"/>
        </w:rPr>
        <w:t xml:space="preserve"> Farbe</w:t>
      </w:r>
      <w:r>
        <w:rPr>
          <w:lang w:val="de-DE"/>
        </w:rPr>
        <w:t xml:space="preserve"> stellt</w:t>
      </w:r>
      <w:r w:rsidR="00D067B4">
        <w:rPr>
          <w:lang w:val="de-DE"/>
        </w:rPr>
        <w:t xml:space="preserve"> in diesem Fall</w:t>
      </w:r>
      <w:r>
        <w:rPr>
          <w:lang w:val="de-DE"/>
        </w:rPr>
        <w:t xml:space="preserve"> die Koppelung zu dem nachfolgend beschriebenen </w:t>
      </w:r>
      <w:proofErr w:type="gramStart"/>
      <w:r>
        <w:rPr>
          <w:lang w:val="de-DE"/>
        </w:rPr>
        <w:t>Parallel</w:t>
      </w:r>
      <w:proofErr w:type="gramEnd"/>
      <w:r>
        <w:rPr>
          <w:lang w:val="de-DE"/>
        </w:rPr>
        <w:t xml:space="preserve"> Ribbon Plot dar. In diesem wird die Relevanz der einzelnen </w:t>
      </w:r>
      <w:proofErr w:type="spellStart"/>
      <w:r>
        <w:rPr>
          <w:lang w:val="de-DE"/>
        </w:rPr>
        <w:t>Evidence</w:t>
      </w:r>
      <w:proofErr w:type="spellEnd"/>
      <w:r>
        <w:rPr>
          <w:lang w:val="de-DE"/>
        </w:rPr>
        <w:t xml:space="preserve"> States für die Therapieempfehlungen </w:t>
      </w:r>
      <w:r>
        <w:rPr>
          <w:lang w:val="de-DE"/>
        </w:rPr>
        <w:lastRenderedPageBreak/>
        <w:t>visualisiert. Jedes Attribut bekommt dabei eine eindeutige Farbe zugewiesen. Diese Farbe wird ebenfalls in der linken Spalte der Tabelle für die gleichen Attribute</w:t>
      </w:r>
      <w:r w:rsidR="00A947E8">
        <w:rPr>
          <w:lang w:val="de-DE"/>
        </w:rPr>
        <w:t>/</w:t>
      </w:r>
      <w:proofErr w:type="spellStart"/>
      <w:r w:rsidR="00A947E8">
        <w:rPr>
          <w:lang w:val="de-DE"/>
        </w:rPr>
        <w:t>Evidence</w:t>
      </w:r>
      <w:proofErr w:type="spellEnd"/>
      <w:r w:rsidR="00A947E8">
        <w:rPr>
          <w:lang w:val="de-DE"/>
        </w:rPr>
        <w:t xml:space="preserve"> States</w:t>
      </w:r>
      <w:r>
        <w:rPr>
          <w:lang w:val="de-DE"/>
        </w:rPr>
        <w:t xml:space="preserve"> wie im </w:t>
      </w:r>
      <w:proofErr w:type="gramStart"/>
      <w:r>
        <w:rPr>
          <w:lang w:val="de-DE"/>
        </w:rPr>
        <w:t>Parallel</w:t>
      </w:r>
      <w:proofErr w:type="gramEnd"/>
      <w:r>
        <w:rPr>
          <w:lang w:val="de-DE"/>
        </w:rPr>
        <w:t xml:space="preserve"> Ribbon Plot verwendet, um eine Korrespondenz zwischen den beiden Attributen herzustellen. Da die visuelle Variable Farbe sehr dominant (</w:t>
      </w:r>
      <w:proofErr w:type="spellStart"/>
      <w:r>
        <w:rPr>
          <w:lang w:val="de-DE"/>
        </w:rPr>
        <w:t>präattentiv</w:t>
      </w:r>
      <w:proofErr w:type="spellEnd"/>
      <w:r>
        <w:rPr>
          <w:lang w:val="de-DE"/>
        </w:rPr>
        <w:t>) ist, wird dadurch die Herstellung der Korrespondenz mit relativ geringem mentalen Aufwand ermöglicht.</w:t>
      </w:r>
      <w:r w:rsidR="00893E5A">
        <w:rPr>
          <w:lang w:val="de-DE"/>
        </w:rPr>
        <w:t xml:space="preserve"> Die Anordnung der Zeilen in der Tabelle erfolgt absteigend nach der Höhe der Relevanz des jeweiligen Attributs pro Zeile. Damit sind die Farben gleich angeordnet wie in der </w:t>
      </w:r>
      <w:r w:rsidR="00A947E8">
        <w:rPr>
          <w:lang w:val="de-DE"/>
        </w:rPr>
        <w:t>„</w:t>
      </w:r>
      <w:proofErr w:type="spellStart"/>
      <w:r w:rsidR="00A947E8">
        <w:rPr>
          <w:lang w:val="de-DE"/>
        </w:rPr>
        <w:t>C</w:t>
      </w:r>
      <w:r w:rsidR="00893E5A">
        <w:rPr>
          <w:lang w:val="de-DE"/>
        </w:rPr>
        <w:t>urrent</w:t>
      </w:r>
      <w:proofErr w:type="spellEnd"/>
      <w:r w:rsidR="00A947E8">
        <w:rPr>
          <w:lang w:val="de-DE"/>
        </w:rPr>
        <w:t>“-</w:t>
      </w:r>
      <w:r w:rsidR="00893E5A">
        <w:rPr>
          <w:lang w:val="de-DE"/>
        </w:rPr>
        <w:t xml:space="preserve">Spalte des </w:t>
      </w:r>
      <w:proofErr w:type="gramStart"/>
      <w:r w:rsidR="00893E5A">
        <w:rPr>
          <w:lang w:val="de-DE"/>
        </w:rPr>
        <w:t>Parallel</w:t>
      </w:r>
      <w:proofErr w:type="gramEnd"/>
      <w:r w:rsidR="00893E5A">
        <w:rPr>
          <w:lang w:val="de-DE"/>
        </w:rPr>
        <w:t xml:space="preserve"> Ribbon Plots.</w:t>
      </w:r>
    </w:p>
    <w:p w:rsidR="00A947E8" w:rsidRDefault="00A947E8" w:rsidP="00170148">
      <w:pPr>
        <w:rPr>
          <w:lang w:val="de-DE"/>
        </w:rPr>
      </w:pPr>
      <w:r>
        <w:rPr>
          <w:lang w:val="de-DE"/>
        </w:rPr>
        <w:t>Insgesamt ergibt sich mit der Tabelle neben dem Bar Chart eine weitere Komponente, welche die Patientin mit hoher Wahrscheinlichkeit bereits aus anderen Bereichen ihres Lebens kennt und somit die darin enthaltenen Informationen mit relativ geringem mentalen Aufwand erfassen und interpretieren kann.</w:t>
      </w:r>
    </w:p>
    <w:p w:rsidR="00893E5A" w:rsidRDefault="00E44C77" w:rsidP="00170148">
      <w:pPr>
        <w:rPr>
          <w:lang w:val="de-DE"/>
        </w:rPr>
      </w:pPr>
      <w:r>
        <w:rPr>
          <w:lang w:val="de-DE"/>
        </w:rPr>
        <w:t xml:space="preserve">Da wir für die Anwendung nur prototypische Daten erhalten haben, welche eine in der Tabelle aktuell mögliche Kombination von </w:t>
      </w:r>
      <w:proofErr w:type="spellStart"/>
      <w:r>
        <w:rPr>
          <w:lang w:val="de-DE"/>
        </w:rPr>
        <w:t>Evidence</w:t>
      </w:r>
      <w:proofErr w:type="spellEnd"/>
      <w:r>
        <w:rPr>
          <w:lang w:val="de-DE"/>
        </w:rPr>
        <w:t xml:space="preserve"> States (</w:t>
      </w:r>
      <w:proofErr w:type="spellStart"/>
      <w:r w:rsidRPr="00E44C77">
        <w:rPr>
          <w:lang w:val="de-DE"/>
        </w:rPr>
        <w:t>lymphnode_position_MRI</w:t>
      </w:r>
      <w:proofErr w:type="spellEnd"/>
      <w:r>
        <w:rPr>
          <w:lang w:val="de-DE"/>
        </w:rPr>
        <w:t xml:space="preserve"> = no </w:t>
      </w:r>
      <w:proofErr w:type="spellStart"/>
      <w:r>
        <w:rPr>
          <w:lang w:val="de-DE"/>
        </w:rPr>
        <w:t>value</w:t>
      </w:r>
      <w:proofErr w:type="spellEnd"/>
      <w:r>
        <w:rPr>
          <w:lang w:val="de-DE"/>
        </w:rPr>
        <w:t xml:space="preserve"> &amp; </w:t>
      </w:r>
      <w:proofErr w:type="spellStart"/>
      <w:r w:rsidRPr="00E44C77">
        <w:rPr>
          <w:lang w:val="de-DE"/>
        </w:rPr>
        <w:t>methastasis_lung_endoscopy</w:t>
      </w:r>
      <w:proofErr w:type="spellEnd"/>
      <w:r>
        <w:rPr>
          <w:lang w:val="de-DE"/>
        </w:rPr>
        <w:t xml:space="preserve"> = M0) nicht abdecken, wurde für diesen Fall stattdessen die Verteilung der Kombination „</w:t>
      </w:r>
      <w:proofErr w:type="spellStart"/>
      <w:r w:rsidRPr="00E44C77">
        <w:rPr>
          <w:lang w:val="de-DE"/>
        </w:rPr>
        <w:t>lymphnode_position_MRI</w:t>
      </w:r>
      <w:proofErr w:type="spellEnd"/>
      <w:r>
        <w:rPr>
          <w:lang w:val="de-DE"/>
        </w:rPr>
        <w:t xml:space="preserve"> = n</w:t>
      </w:r>
      <w:r>
        <w:rPr>
          <w:lang w:val="de-DE"/>
        </w:rPr>
        <w:t xml:space="preserve">o </w:t>
      </w:r>
      <w:proofErr w:type="spellStart"/>
      <w:r>
        <w:rPr>
          <w:lang w:val="de-DE"/>
        </w:rPr>
        <w:t>value</w:t>
      </w:r>
      <w:proofErr w:type="spellEnd"/>
      <w:r>
        <w:rPr>
          <w:lang w:val="de-DE"/>
        </w:rPr>
        <w:t xml:space="preserve"> &amp; </w:t>
      </w:r>
      <w:proofErr w:type="spellStart"/>
      <w:r w:rsidRPr="00E44C77">
        <w:rPr>
          <w:lang w:val="de-DE"/>
        </w:rPr>
        <w:t>methastasis_lung_endoscopy</w:t>
      </w:r>
      <w:proofErr w:type="spellEnd"/>
      <w:r>
        <w:rPr>
          <w:lang w:val="de-DE"/>
        </w:rPr>
        <w:t xml:space="preserve"> = M0</w:t>
      </w:r>
      <w:proofErr w:type="gramStart"/>
      <w:r>
        <w:rPr>
          <w:lang w:val="de-DE"/>
        </w:rPr>
        <w:t>“</w:t>
      </w:r>
      <w:r>
        <w:rPr>
          <w:lang w:val="de-DE"/>
        </w:rPr>
        <w:t xml:space="preserve"> </w:t>
      </w:r>
      <w:r>
        <w:rPr>
          <w:lang w:val="de-DE"/>
        </w:rPr>
        <w:t xml:space="preserve"> übernommen</w:t>
      </w:r>
      <w:proofErr w:type="gramEnd"/>
      <w:r>
        <w:rPr>
          <w:lang w:val="de-DE"/>
        </w:rPr>
        <w:t>.</w:t>
      </w:r>
    </w:p>
    <w:p w:rsidR="00E92DB9" w:rsidRDefault="00E92DB9" w:rsidP="00170148">
      <w:pPr>
        <w:rPr>
          <w:lang w:val="de-DE"/>
        </w:rPr>
      </w:pPr>
    </w:p>
    <w:p w:rsidR="00883C54" w:rsidRDefault="00130F9A" w:rsidP="00883C54">
      <w:pPr>
        <w:pStyle w:val="berschrift2"/>
        <w:rPr>
          <w:lang w:val="de-DE"/>
        </w:rPr>
      </w:pPr>
      <w:bookmarkStart w:id="4" w:name="_Toc517612798"/>
      <w:r>
        <w:rPr>
          <w:lang w:val="de-DE"/>
        </w:rPr>
        <w:t>Parallel Ribbon Plot zur Visualisierung der Relevanz unterschiedlicher Variablen</w:t>
      </w:r>
      <w:bookmarkEnd w:id="4"/>
    </w:p>
    <w:p w:rsidR="00170148" w:rsidRDefault="009300F4" w:rsidP="001A349E">
      <w:pPr>
        <w:spacing w:after="0"/>
        <w:jc w:val="center"/>
        <w:rPr>
          <w:lang w:val="de-DE"/>
        </w:rPr>
      </w:pPr>
      <w:r>
        <w:rPr>
          <w:noProof/>
        </w:rPr>
        <w:drawing>
          <wp:inline distT="0" distB="0" distL="0" distR="0" wp14:anchorId="6CE6DBAA" wp14:editId="02F3240D">
            <wp:extent cx="3232298" cy="4305202"/>
            <wp:effectExtent l="76200" t="95250" r="82550" b="958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1460" cy="4357364"/>
                    </a:xfrm>
                    <a:prstGeom prst="rect">
                      <a:avLst/>
                    </a:prstGeom>
                    <a:effectLst>
                      <a:outerShdw blurRad="63500" sx="101000" sy="101000" algn="ctr" rotWithShape="0">
                        <a:prstClr val="black">
                          <a:alpha val="40000"/>
                        </a:prstClr>
                      </a:outerShdw>
                    </a:effectLst>
                  </pic:spPr>
                </pic:pic>
              </a:graphicData>
            </a:graphic>
          </wp:inline>
        </w:drawing>
      </w:r>
      <w:bookmarkStart w:id="5" w:name="_GoBack"/>
      <w:bookmarkEnd w:id="5"/>
    </w:p>
    <w:p w:rsidR="00015DC7" w:rsidRPr="00CB7636" w:rsidRDefault="00015DC7" w:rsidP="001A349E">
      <w:pPr>
        <w:jc w:val="center"/>
        <w:rPr>
          <w:i/>
          <w:color w:val="000000" w:themeColor="text1"/>
          <w:lang w:val="de-DE"/>
        </w:rPr>
      </w:pPr>
      <w:r w:rsidRPr="00CB7636">
        <w:rPr>
          <w:i/>
          <w:color w:val="000000" w:themeColor="text1"/>
          <w:lang w:val="de-DE"/>
        </w:rPr>
        <w:t xml:space="preserve">Abbildung </w:t>
      </w:r>
      <w:r w:rsidR="00E3673A">
        <w:rPr>
          <w:i/>
          <w:color w:val="000000" w:themeColor="text1"/>
          <w:lang w:val="de-DE"/>
        </w:rPr>
        <w:t>8</w:t>
      </w:r>
      <w:r w:rsidRPr="00CB7636">
        <w:rPr>
          <w:i/>
          <w:color w:val="000000" w:themeColor="text1"/>
          <w:lang w:val="de-DE"/>
        </w:rPr>
        <w:t>: Parallel Ribbon Plot zum Vergleich verschiedener Stände</w:t>
      </w:r>
    </w:p>
    <w:p w:rsidR="00B27F4F" w:rsidRDefault="002E0188" w:rsidP="00170148">
      <w:pPr>
        <w:rPr>
          <w:lang w:val="de-DE"/>
        </w:rPr>
      </w:pPr>
      <w:r w:rsidRPr="002E0188">
        <w:rPr>
          <w:lang w:val="de-DE"/>
        </w:rPr>
        <w:lastRenderedPageBreak/>
        <w:t>Parallel Ribbon Plots d</w:t>
      </w:r>
      <w:r>
        <w:rPr>
          <w:lang w:val="de-DE"/>
        </w:rPr>
        <w:t xml:space="preserve">ienen zur Visualisierung </w:t>
      </w:r>
      <w:r w:rsidR="00B27F4F">
        <w:rPr>
          <w:lang w:val="de-DE"/>
        </w:rPr>
        <w:t xml:space="preserve">der </w:t>
      </w:r>
      <w:proofErr w:type="spellStart"/>
      <w:r>
        <w:rPr>
          <w:lang w:val="de-DE"/>
        </w:rPr>
        <w:t>Relevancies</w:t>
      </w:r>
      <w:proofErr w:type="spellEnd"/>
      <w:r>
        <w:rPr>
          <w:lang w:val="de-DE"/>
        </w:rPr>
        <w:t xml:space="preserve">, die zum aktuell vorliegenden </w:t>
      </w:r>
      <w:proofErr w:type="spellStart"/>
      <w:r>
        <w:rPr>
          <w:lang w:val="de-DE"/>
        </w:rPr>
        <w:t>Evidence</w:t>
      </w:r>
      <w:proofErr w:type="spellEnd"/>
      <w:r>
        <w:rPr>
          <w:lang w:val="de-DE"/>
        </w:rPr>
        <w:t xml:space="preserve"> Set (</w:t>
      </w:r>
      <w:proofErr w:type="spellStart"/>
      <w:r w:rsidR="00E44C77">
        <w:rPr>
          <w:lang w:val="de-DE"/>
        </w:rPr>
        <w:t>C</w:t>
      </w:r>
      <w:r>
        <w:rPr>
          <w:lang w:val="de-DE"/>
        </w:rPr>
        <w:t>urrent</w:t>
      </w:r>
      <w:proofErr w:type="spellEnd"/>
      <w:r>
        <w:rPr>
          <w:lang w:val="de-DE"/>
        </w:rPr>
        <w:t xml:space="preserve">) und optional zu einem </w:t>
      </w:r>
      <w:proofErr w:type="spellStart"/>
      <w:r>
        <w:rPr>
          <w:lang w:val="de-DE"/>
        </w:rPr>
        <w:t>Evidence</w:t>
      </w:r>
      <w:proofErr w:type="spellEnd"/>
      <w:r>
        <w:rPr>
          <w:lang w:val="de-DE"/>
        </w:rPr>
        <w:t xml:space="preserve"> Set mit angepassten </w:t>
      </w:r>
      <w:proofErr w:type="spellStart"/>
      <w:r w:rsidR="00474C51">
        <w:rPr>
          <w:lang w:val="de-DE"/>
        </w:rPr>
        <w:t>Evidence</w:t>
      </w:r>
      <w:proofErr w:type="spellEnd"/>
      <w:r w:rsidR="00474C51">
        <w:rPr>
          <w:lang w:val="de-DE"/>
        </w:rPr>
        <w:t xml:space="preserve"> States (</w:t>
      </w:r>
      <w:proofErr w:type="spellStart"/>
      <w:r w:rsidR="00E44C77">
        <w:rPr>
          <w:lang w:val="de-DE"/>
        </w:rPr>
        <w:t>A</w:t>
      </w:r>
      <w:r w:rsidR="00474C51">
        <w:rPr>
          <w:lang w:val="de-DE"/>
        </w:rPr>
        <w:t>djusted</w:t>
      </w:r>
      <w:proofErr w:type="spellEnd"/>
      <w:r w:rsidR="00474C51">
        <w:rPr>
          <w:lang w:val="de-DE"/>
        </w:rPr>
        <w:t xml:space="preserve">) </w:t>
      </w:r>
      <w:r>
        <w:rPr>
          <w:lang w:val="de-DE"/>
        </w:rPr>
        <w:t>gehören.</w:t>
      </w:r>
      <w:r w:rsidR="00474C51">
        <w:rPr>
          <w:lang w:val="de-DE"/>
        </w:rPr>
        <w:t xml:space="preserve"> Sie ähneln den Techniken der </w:t>
      </w:r>
      <w:proofErr w:type="gramStart"/>
      <w:r w:rsidR="00474C51">
        <w:rPr>
          <w:lang w:val="de-DE"/>
        </w:rPr>
        <w:t>Parallel</w:t>
      </w:r>
      <w:proofErr w:type="gramEnd"/>
      <w:r w:rsidR="00474C51">
        <w:rPr>
          <w:lang w:val="de-DE"/>
        </w:rPr>
        <w:t xml:space="preserve"> Sets und Parallel </w:t>
      </w:r>
      <w:proofErr w:type="spellStart"/>
      <w:r w:rsidR="00474C51">
        <w:rPr>
          <w:lang w:val="de-DE"/>
        </w:rPr>
        <w:t>Coordinates</w:t>
      </w:r>
      <w:proofErr w:type="spellEnd"/>
      <w:r w:rsidR="00474C51">
        <w:rPr>
          <w:lang w:val="de-DE"/>
        </w:rPr>
        <w:t xml:space="preserve">, unterscheiden sich jedoch in einigen Punkten von ihnen. </w:t>
      </w:r>
    </w:p>
    <w:p w:rsidR="00DB5DA7" w:rsidRDefault="009300F4" w:rsidP="00170148">
      <w:pPr>
        <w:rPr>
          <w:lang w:val="de-DE"/>
        </w:rPr>
      </w:pPr>
      <w:r>
        <w:rPr>
          <w:lang w:val="de-DE"/>
        </w:rPr>
        <w:t>I</w:t>
      </w:r>
      <w:r w:rsidR="00474C51">
        <w:rPr>
          <w:lang w:val="de-DE"/>
        </w:rPr>
        <w:t xml:space="preserve">n der Spalte </w:t>
      </w:r>
      <w:r>
        <w:rPr>
          <w:lang w:val="de-DE"/>
        </w:rPr>
        <w:t>„</w:t>
      </w:r>
      <w:proofErr w:type="spellStart"/>
      <w:r w:rsidR="00E44C77">
        <w:rPr>
          <w:lang w:val="de-DE"/>
        </w:rPr>
        <w:t>C</w:t>
      </w:r>
      <w:r w:rsidR="00474C51">
        <w:rPr>
          <w:lang w:val="de-DE"/>
        </w:rPr>
        <w:t>urrent</w:t>
      </w:r>
      <w:proofErr w:type="spellEnd"/>
      <w:r>
        <w:rPr>
          <w:lang w:val="de-DE"/>
        </w:rPr>
        <w:t>“</w:t>
      </w:r>
      <w:r w:rsidR="00474C51">
        <w:rPr>
          <w:lang w:val="de-DE"/>
        </w:rPr>
        <w:t xml:space="preserve"> </w:t>
      </w:r>
      <w:r>
        <w:rPr>
          <w:lang w:val="de-DE"/>
        </w:rPr>
        <w:t xml:space="preserve">befindet sich </w:t>
      </w:r>
      <w:r w:rsidR="00474C51">
        <w:rPr>
          <w:lang w:val="de-DE"/>
        </w:rPr>
        <w:t xml:space="preserve">für jedes </w:t>
      </w:r>
      <w:proofErr w:type="spellStart"/>
      <w:r w:rsidR="00474C51">
        <w:rPr>
          <w:lang w:val="de-DE"/>
        </w:rPr>
        <w:t>Evidence</w:t>
      </w:r>
      <w:proofErr w:type="spellEnd"/>
      <w:r w:rsidR="00474C51">
        <w:rPr>
          <w:lang w:val="de-DE"/>
        </w:rPr>
        <w:t xml:space="preserve"> Label ein Rechteck. Die Breite aller Rechtecke ist gleich, die Höhe jedoch codiert die zum jeweiligen </w:t>
      </w:r>
      <w:proofErr w:type="spellStart"/>
      <w:r w:rsidR="00474C51">
        <w:rPr>
          <w:lang w:val="de-DE"/>
        </w:rPr>
        <w:t>Evidence</w:t>
      </w:r>
      <w:proofErr w:type="spellEnd"/>
      <w:r w:rsidR="00474C51">
        <w:rPr>
          <w:lang w:val="de-DE"/>
        </w:rPr>
        <w:t xml:space="preserve"> Label gehörende Relevanz. D</w:t>
      </w:r>
      <w:r w:rsidR="00012ED5">
        <w:rPr>
          <w:lang w:val="de-DE"/>
        </w:rPr>
        <w:t>er</w:t>
      </w:r>
      <w:r w:rsidR="00474C51">
        <w:rPr>
          <w:lang w:val="de-DE"/>
        </w:rPr>
        <w:t xml:space="preserve"> Relevanzwert skaliert dabei linear zu der Höhe der Rechtecke.</w:t>
      </w:r>
      <w:r>
        <w:rPr>
          <w:lang w:val="de-DE"/>
        </w:rPr>
        <w:t xml:space="preserve"> Passt die Patientin mit Hilfe der Tabelle einzelne </w:t>
      </w:r>
      <w:proofErr w:type="spellStart"/>
      <w:r>
        <w:rPr>
          <w:lang w:val="de-DE"/>
        </w:rPr>
        <w:t>Evidence</w:t>
      </w:r>
      <w:proofErr w:type="spellEnd"/>
      <w:r>
        <w:rPr>
          <w:lang w:val="de-DE"/>
        </w:rPr>
        <w:t xml:space="preserve"> States an, so wird außerdem eine Spalte „</w:t>
      </w:r>
      <w:proofErr w:type="spellStart"/>
      <w:r>
        <w:rPr>
          <w:lang w:val="de-DE"/>
        </w:rPr>
        <w:t>Adjusted</w:t>
      </w:r>
      <w:proofErr w:type="spellEnd"/>
      <w:r>
        <w:rPr>
          <w:lang w:val="de-DE"/>
        </w:rPr>
        <w:t xml:space="preserve">“ hinzugefügt, welche die </w:t>
      </w:r>
      <w:r w:rsidR="00DB5DA7">
        <w:rPr>
          <w:lang w:val="de-DE"/>
        </w:rPr>
        <w:t xml:space="preserve">dadurch </w:t>
      </w:r>
      <w:r>
        <w:rPr>
          <w:lang w:val="de-DE"/>
        </w:rPr>
        <w:t xml:space="preserve">veränderten Werte repräsentiert. </w:t>
      </w:r>
      <w:r w:rsidR="00474C51">
        <w:rPr>
          <w:lang w:val="de-DE"/>
        </w:rPr>
        <w:t>In de</w:t>
      </w:r>
      <w:r w:rsidR="00DB5DA7">
        <w:rPr>
          <w:lang w:val="de-DE"/>
        </w:rPr>
        <w:t>n beiden</w:t>
      </w:r>
      <w:r w:rsidR="00474C51">
        <w:rPr>
          <w:lang w:val="de-DE"/>
        </w:rPr>
        <w:t xml:space="preserve"> Spalte</w:t>
      </w:r>
      <w:r w:rsidR="00DB5DA7">
        <w:rPr>
          <w:lang w:val="de-DE"/>
        </w:rPr>
        <w:t>n</w:t>
      </w:r>
      <w:r w:rsidR="00474C51">
        <w:rPr>
          <w:lang w:val="de-DE"/>
        </w:rPr>
        <w:t xml:space="preserve"> </w:t>
      </w:r>
      <w:proofErr w:type="spellStart"/>
      <w:r w:rsidR="00E44C77">
        <w:rPr>
          <w:lang w:val="de-DE"/>
        </w:rPr>
        <w:t>C</w:t>
      </w:r>
      <w:r w:rsidR="00474C51">
        <w:rPr>
          <w:lang w:val="de-DE"/>
        </w:rPr>
        <w:t>urrent</w:t>
      </w:r>
      <w:proofErr w:type="spellEnd"/>
      <w:r w:rsidR="00474C51">
        <w:rPr>
          <w:lang w:val="de-DE"/>
        </w:rPr>
        <w:t xml:space="preserve"> und </w:t>
      </w:r>
      <w:proofErr w:type="spellStart"/>
      <w:r w:rsidR="00E44C77">
        <w:rPr>
          <w:lang w:val="de-DE"/>
        </w:rPr>
        <w:t>A</w:t>
      </w:r>
      <w:r w:rsidR="00474C51">
        <w:rPr>
          <w:lang w:val="de-DE"/>
        </w:rPr>
        <w:t>djusted</w:t>
      </w:r>
      <w:proofErr w:type="spellEnd"/>
      <w:r w:rsidR="00474C51">
        <w:rPr>
          <w:lang w:val="de-DE"/>
        </w:rPr>
        <w:t xml:space="preserve"> sind die Rechtecke jeweils der Größe</w:t>
      </w:r>
      <w:r w:rsidR="00012ED5">
        <w:rPr>
          <w:lang w:val="de-DE"/>
        </w:rPr>
        <w:t xml:space="preserve"> nach</w:t>
      </w:r>
      <w:r w:rsidR="00474C51">
        <w:rPr>
          <w:lang w:val="de-DE"/>
        </w:rPr>
        <w:t xml:space="preserve">, das heißt der Relevanz des zugehörigen </w:t>
      </w:r>
      <w:proofErr w:type="spellStart"/>
      <w:r w:rsidR="00474C51">
        <w:rPr>
          <w:lang w:val="de-DE"/>
        </w:rPr>
        <w:t>Evidence</w:t>
      </w:r>
      <w:proofErr w:type="spellEnd"/>
      <w:r w:rsidR="00474C51">
        <w:rPr>
          <w:lang w:val="de-DE"/>
        </w:rPr>
        <w:t xml:space="preserve"> Labels</w:t>
      </w:r>
      <w:r w:rsidR="00012ED5">
        <w:rPr>
          <w:lang w:val="de-DE"/>
        </w:rPr>
        <w:t xml:space="preserve"> nach</w:t>
      </w:r>
      <w:r w:rsidR="00474C51">
        <w:rPr>
          <w:lang w:val="de-DE"/>
        </w:rPr>
        <w:t>, absteigend sortiert. Somit erhält die Patientin direkt Auskunft darüber, welche Attribute in der jeweiligen Spalte besonders wichtig sind.</w:t>
      </w:r>
    </w:p>
    <w:p w:rsidR="00A93FAA" w:rsidRDefault="00474C51" w:rsidP="00170148">
      <w:pPr>
        <w:rPr>
          <w:lang w:val="de-DE"/>
        </w:rPr>
      </w:pPr>
      <w:r>
        <w:rPr>
          <w:lang w:val="de-DE"/>
        </w:rPr>
        <w:t xml:space="preserve">Zwischen den beiden Spalten </w:t>
      </w:r>
      <w:proofErr w:type="spellStart"/>
      <w:r w:rsidR="00E44C77">
        <w:rPr>
          <w:lang w:val="de-DE"/>
        </w:rPr>
        <w:t>C</w:t>
      </w:r>
      <w:r>
        <w:rPr>
          <w:lang w:val="de-DE"/>
        </w:rPr>
        <w:t>urrent</w:t>
      </w:r>
      <w:proofErr w:type="spellEnd"/>
      <w:r>
        <w:rPr>
          <w:lang w:val="de-DE"/>
        </w:rPr>
        <w:t xml:space="preserve"> und </w:t>
      </w:r>
      <w:proofErr w:type="spellStart"/>
      <w:r w:rsidR="00E44C77">
        <w:rPr>
          <w:lang w:val="de-DE"/>
        </w:rPr>
        <w:t>A</w:t>
      </w:r>
      <w:r>
        <w:rPr>
          <w:lang w:val="de-DE"/>
        </w:rPr>
        <w:t>djusted</w:t>
      </w:r>
      <w:proofErr w:type="spellEnd"/>
      <w:r>
        <w:rPr>
          <w:lang w:val="de-DE"/>
        </w:rPr>
        <w:t xml:space="preserve"> befindet sich zudem eine unbeschriftete Mittelspalte, in welcher die zueinander gehörenden Rechtecke der beiden äußeren Spalten verbunden werden. </w:t>
      </w:r>
      <w:r w:rsidR="007B1E33">
        <w:rPr>
          <w:lang w:val="de-DE"/>
        </w:rPr>
        <w:t>Dadurch können gut Zuwächse bzw. Abfälle der Relevanz einzelner Attribute über die Spalten hinweg nachvollzogen werden</w:t>
      </w:r>
      <w:r w:rsidR="00012ED5">
        <w:rPr>
          <w:lang w:val="de-DE"/>
        </w:rPr>
        <w:t>.</w:t>
      </w:r>
    </w:p>
    <w:p w:rsidR="00A93FAA" w:rsidRDefault="007B1E33" w:rsidP="00170148">
      <w:pPr>
        <w:rPr>
          <w:lang w:val="de-DE"/>
        </w:rPr>
      </w:pPr>
      <w:r>
        <w:rPr>
          <w:lang w:val="de-DE"/>
        </w:rPr>
        <w:t xml:space="preserve">Die </w:t>
      </w:r>
      <w:proofErr w:type="spellStart"/>
      <w:r>
        <w:rPr>
          <w:lang w:val="de-DE"/>
        </w:rPr>
        <w:t>p</w:t>
      </w:r>
      <w:r w:rsidR="00A93FAA">
        <w:rPr>
          <w:lang w:val="de-DE"/>
        </w:rPr>
        <w:t>r</w:t>
      </w:r>
      <w:r>
        <w:rPr>
          <w:lang w:val="de-DE"/>
        </w:rPr>
        <w:t>ä</w:t>
      </w:r>
      <w:r w:rsidR="00A93FAA">
        <w:rPr>
          <w:lang w:val="de-DE"/>
        </w:rPr>
        <w:t>attentive</w:t>
      </w:r>
      <w:proofErr w:type="spellEnd"/>
      <w:r w:rsidR="00A93FAA">
        <w:rPr>
          <w:lang w:val="de-DE"/>
        </w:rPr>
        <w:t xml:space="preserve"> visuelle Variable Farbe</w:t>
      </w:r>
      <w:r>
        <w:rPr>
          <w:lang w:val="de-DE"/>
        </w:rPr>
        <w:t xml:space="preserve"> wurde für die unterschiedlichen Ribbons verwendet,</w:t>
      </w:r>
      <w:r w:rsidR="00A93FAA">
        <w:rPr>
          <w:lang w:val="de-DE"/>
        </w:rPr>
        <w:t xml:space="preserve"> um dem Verlauf der einzelnen Ribbons folgen zu können. </w:t>
      </w:r>
      <w:r>
        <w:rPr>
          <w:lang w:val="de-DE"/>
        </w:rPr>
        <w:t>Es handelt sich dabei um eine sehr starke Variable, dadurch ist t</w:t>
      </w:r>
      <w:r w:rsidR="00A93FAA">
        <w:rPr>
          <w:lang w:val="de-DE"/>
        </w:rPr>
        <w:t>rotz Unterbrechung</w:t>
      </w:r>
      <w:r>
        <w:rPr>
          <w:lang w:val="de-DE"/>
        </w:rPr>
        <w:t>en der Ribbons</w:t>
      </w:r>
      <w:r w:rsidR="00A93FAA">
        <w:rPr>
          <w:lang w:val="de-DE"/>
        </w:rPr>
        <w:t xml:space="preserve"> </w:t>
      </w:r>
      <w:r>
        <w:rPr>
          <w:lang w:val="de-DE"/>
        </w:rPr>
        <w:t xml:space="preserve">durch die schwarzen Spaltengrenzen die Verfolgung des Verlaufs der </w:t>
      </w:r>
      <w:proofErr w:type="spellStart"/>
      <w:r>
        <w:rPr>
          <w:lang w:val="de-DE"/>
        </w:rPr>
        <w:t>RIbbons</w:t>
      </w:r>
      <w:proofErr w:type="spellEnd"/>
      <w:r>
        <w:rPr>
          <w:lang w:val="de-DE"/>
        </w:rPr>
        <w:t xml:space="preserve"> möglich.</w:t>
      </w:r>
    </w:p>
    <w:p w:rsidR="009300F4" w:rsidRDefault="009300F4" w:rsidP="00170148">
      <w:pPr>
        <w:rPr>
          <w:lang w:val="de-DE"/>
        </w:rPr>
      </w:pPr>
      <w:r>
        <w:rPr>
          <w:lang w:val="de-DE"/>
        </w:rPr>
        <w:t>Da die Ribbons semitransparent geplottet werden, können die Verläufe der unterschiedlichen Ribbons trotz Überlappungen nachvollzogen werden.</w:t>
      </w:r>
    </w:p>
    <w:p w:rsidR="00A93FAA" w:rsidRDefault="00A93FAA" w:rsidP="00170148">
      <w:pPr>
        <w:rPr>
          <w:lang w:val="de-DE"/>
        </w:rPr>
      </w:pPr>
      <w:r>
        <w:rPr>
          <w:lang w:val="de-DE"/>
        </w:rPr>
        <w:t xml:space="preserve">Außerdem </w:t>
      </w:r>
      <w:r w:rsidR="007B1E33">
        <w:rPr>
          <w:lang w:val="de-DE"/>
        </w:rPr>
        <w:t xml:space="preserve">werden das </w:t>
      </w:r>
      <w:r>
        <w:rPr>
          <w:lang w:val="de-DE"/>
        </w:rPr>
        <w:t xml:space="preserve">Prinzip der räumlichen Nähe und </w:t>
      </w:r>
      <w:r w:rsidR="007B1E33">
        <w:rPr>
          <w:lang w:val="de-DE"/>
        </w:rPr>
        <w:t xml:space="preserve">das </w:t>
      </w:r>
      <w:r>
        <w:rPr>
          <w:lang w:val="de-DE"/>
        </w:rPr>
        <w:t>Prinzip der Parallelität bzw. des gemeinsamen Schicksals</w:t>
      </w:r>
      <w:r w:rsidR="00DB5DA7">
        <w:rPr>
          <w:lang w:val="de-DE"/>
        </w:rPr>
        <w:t xml:space="preserve"> verwendet, um ein Gefühl der</w:t>
      </w:r>
      <w:r>
        <w:rPr>
          <w:lang w:val="de-DE"/>
        </w:rPr>
        <w:t xml:space="preserve"> Zusammengehörigkeit der </w:t>
      </w:r>
      <w:r w:rsidR="00DB5DA7">
        <w:rPr>
          <w:lang w:val="de-DE"/>
        </w:rPr>
        <w:t>Rechtecke</w:t>
      </w:r>
      <w:r w:rsidR="007B1E33">
        <w:rPr>
          <w:lang w:val="de-DE"/>
        </w:rPr>
        <w:t xml:space="preserve"> in den Spalten </w:t>
      </w:r>
      <w:proofErr w:type="spellStart"/>
      <w:r w:rsidR="009300F4">
        <w:rPr>
          <w:lang w:val="de-DE"/>
        </w:rPr>
        <w:t>Current</w:t>
      </w:r>
      <w:proofErr w:type="spellEnd"/>
      <w:r w:rsidR="009300F4">
        <w:rPr>
          <w:lang w:val="de-DE"/>
        </w:rPr>
        <w:t xml:space="preserve"> und </w:t>
      </w:r>
      <w:proofErr w:type="spellStart"/>
      <w:r w:rsidR="009300F4">
        <w:rPr>
          <w:lang w:val="de-DE"/>
        </w:rPr>
        <w:t>Adjusted</w:t>
      </w:r>
      <w:proofErr w:type="spellEnd"/>
      <w:r w:rsidR="00DB5DA7">
        <w:rPr>
          <w:lang w:val="de-DE"/>
        </w:rPr>
        <w:t xml:space="preserve"> zu vermitteln</w:t>
      </w:r>
      <w:r w:rsidR="007B1E33">
        <w:rPr>
          <w:lang w:val="de-DE"/>
        </w:rPr>
        <w:t>.</w:t>
      </w:r>
    </w:p>
    <w:p w:rsidR="00D3729C" w:rsidRDefault="00D3729C" w:rsidP="00D3729C">
      <w:pPr>
        <w:rPr>
          <w:lang w:val="de-DE"/>
        </w:rPr>
      </w:pPr>
      <w:r>
        <w:rPr>
          <w:lang w:val="de-DE"/>
        </w:rPr>
        <w:t>Mit elf verschiedenen Farben ist die Grenze von leicht wahrnehmbaren, unterschiedlichen Farbtönen ausgeschöpft, sodass dass bei einem eventuellen Hinzukommen weiterer Attribute diese nicht einfach durch Hinzufügen weiterer Farben in die Tabelle</w:t>
      </w:r>
      <w:r>
        <w:rPr>
          <w:lang w:val="de-DE"/>
        </w:rPr>
        <w:t xml:space="preserve"> und den </w:t>
      </w:r>
      <w:proofErr w:type="gramStart"/>
      <w:r>
        <w:rPr>
          <w:lang w:val="de-DE"/>
        </w:rPr>
        <w:t>Parallel</w:t>
      </w:r>
      <w:proofErr w:type="gramEnd"/>
      <w:r>
        <w:rPr>
          <w:lang w:val="de-DE"/>
        </w:rPr>
        <w:t xml:space="preserve"> Ribbon Plot</w:t>
      </w:r>
      <w:r>
        <w:rPr>
          <w:lang w:val="de-DE"/>
        </w:rPr>
        <w:t xml:space="preserve"> aufgenommen werden könnten. Stattdessen könnte man wie bisher die Tabelle</w:t>
      </w:r>
      <w:r>
        <w:rPr>
          <w:lang w:val="de-DE"/>
        </w:rPr>
        <w:t xml:space="preserve"> und die Spalte </w:t>
      </w:r>
      <w:proofErr w:type="spellStart"/>
      <w:r>
        <w:rPr>
          <w:lang w:val="de-DE"/>
        </w:rPr>
        <w:t>Current</w:t>
      </w:r>
      <w:proofErr w:type="spellEnd"/>
      <w:r>
        <w:rPr>
          <w:lang w:val="de-DE"/>
        </w:rPr>
        <w:t xml:space="preserve"> des Plots</w:t>
      </w:r>
      <w:r>
        <w:rPr>
          <w:lang w:val="de-DE"/>
        </w:rPr>
        <w:t xml:space="preserve"> absteigend danach sortieren, wie hoch die einzelnen Relevanzen im Zustand </w:t>
      </w:r>
      <w:proofErr w:type="spellStart"/>
      <w:r>
        <w:rPr>
          <w:lang w:val="de-DE"/>
        </w:rPr>
        <w:t>current</w:t>
      </w:r>
      <w:proofErr w:type="spellEnd"/>
      <w:r>
        <w:rPr>
          <w:lang w:val="de-DE"/>
        </w:rPr>
        <w:t xml:space="preserve"> sind, allerdings eine </w:t>
      </w:r>
      <w:proofErr w:type="spellStart"/>
      <w:r>
        <w:rPr>
          <w:lang w:val="de-DE"/>
        </w:rPr>
        <w:t>Scrollfunktion</w:t>
      </w:r>
      <w:proofErr w:type="spellEnd"/>
      <w:r>
        <w:rPr>
          <w:lang w:val="de-DE"/>
        </w:rPr>
        <w:t xml:space="preserve"> hinzufügen, welche es erlaubt, simultan sowohl in der Tabelle als auch im </w:t>
      </w:r>
      <w:proofErr w:type="gramStart"/>
      <w:r>
        <w:rPr>
          <w:lang w:val="de-DE"/>
        </w:rPr>
        <w:t>Parallel</w:t>
      </w:r>
      <w:proofErr w:type="gramEnd"/>
      <w:r>
        <w:rPr>
          <w:lang w:val="de-DE"/>
        </w:rPr>
        <w:t xml:space="preserve"> Ribbon Plot in Bereiche zu scrollen, welche weniger relevante Attribute enthalten. Als Tabellenzellen- bzw. </w:t>
      </w:r>
      <w:proofErr w:type="spellStart"/>
      <w:r>
        <w:rPr>
          <w:lang w:val="de-DE"/>
        </w:rPr>
        <w:t>Ribbon</w:t>
      </w:r>
      <w:r>
        <w:rPr>
          <w:lang w:val="de-DE"/>
        </w:rPr>
        <w:t>farbe</w:t>
      </w:r>
      <w:proofErr w:type="spellEnd"/>
      <w:r>
        <w:rPr>
          <w:lang w:val="de-DE"/>
        </w:rPr>
        <w:t xml:space="preserve"> der dadurch neu eingeblendeten Bereiche könnte man im ersten Ansatz einheitlich ein helles grau verwenden und ein interaktives Hervorheben von einzelnen Ribbons ermöglichen. Unsere Annahme ist hierbei, dass sich die Patientin primär mit den stärker relevanten Attributen auseinandersetzt und die weniger relevanten Attribute nur dann interessant werden, wenn sie durch eine Anpassung von </w:t>
      </w:r>
      <w:proofErr w:type="spellStart"/>
      <w:r>
        <w:rPr>
          <w:lang w:val="de-DE"/>
        </w:rPr>
        <w:t>Evidence</w:t>
      </w:r>
      <w:proofErr w:type="spellEnd"/>
      <w:r>
        <w:rPr>
          <w:lang w:val="de-DE"/>
        </w:rPr>
        <w:t xml:space="preserve"> States an Relevanz gewinnen. In diesem Fall würden vermutlich eines bzw. wenige Attribute plötzlich zu den Relevantesten hinzukommen und</w:t>
      </w:r>
      <w:r>
        <w:rPr>
          <w:lang w:val="de-DE"/>
        </w:rPr>
        <w:t xml:space="preserve"> sich</w:t>
      </w:r>
      <w:r>
        <w:rPr>
          <w:lang w:val="de-DE"/>
        </w:rPr>
        <w:t xml:space="preserve"> dadurch </w:t>
      </w:r>
      <w:r>
        <w:rPr>
          <w:lang w:val="de-DE"/>
        </w:rPr>
        <w:t>eine überschaubare Anzahl</w:t>
      </w:r>
      <w:r>
        <w:rPr>
          <w:lang w:val="de-DE"/>
        </w:rPr>
        <w:t xml:space="preserve"> graue</w:t>
      </w:r>
      <w:r>
        <w:rPr>
          <w:lang w:val="de-DE"/>
        </w:rPr>
        <w:t>r</w:t>
      </w:r>
      <w:r>
        <w:rPr>
          <w:lang w:val="de-DE"/>
        </w:rPr>
        <w:t xml:space="preserve"> Ribbons unter die farbigen Ribbons mischen. Durch ein Highlighten der grauen Ribbons wären diese dann dennoch</w:t>
      </w:r>
      <w:r>
        <w:rPr>
          <w:lang w:val="de-DE"/>
        </w:rPr>
        <w:t xml:space="preserve"> weiterhin</w:t>
      </w:r>
      <w:r>
        <w:rPr>
          <w:lang w:val="de-DE"/>
        </w:rPr>
        <w:t xml:space="preserve"> untersch</w:t>
      </w:r>
      <w:r>
        <w:rPr>
          <w:lang w:val="de-DE"/>
        </w:rPr>
        <w:t>ei</w:t>
      </w:r>
      <w:r>
        <w:rPr>
          <w:lang w:val="de-DE"/>
        </w:rPr>
        <w:t>dbar.</w:t>
      </w:r>
    </w:p>
    <w:p w:rsidR="00BF67AC" w:rsidRDefault="00D3729C" w:rsidP="00170148">
      <w:pPr>
        <w:rPr>
          <w:lang w:val="de-DE"/>
        </w:rPr>
      </w:pPr>
      <w:r>
        <w:rPr>
          <w:lang w:val="de-DE"/>
        </w:rPr>
        <w:t xml:space="preserve">Um potentiellen Visual </w:t>
      </w:r>
      <w:proofErr w:type="spellStart"/>
      <w:r>
        <w:rPr>
          <w:lang w:val="de-DE"/>
        </w:rPr>
        <w:t>Clutter</w:t>
      </w:r>
      <w:proofErr w:type="spellEnd"/>
      <w:r>
        <w:rPr>
          <w:lang w:val="de-DE"/>
        </w:rPr>
        <w:t xml:space="preserve"> </w:t>
      </w:r>
      <w:r>
        <w:rPr>
          <w:lang w:val="de-DE"/>
        </w:rPr>
        <w:t>vorzubeugen</w:t>
      </w:r>
      <w:r>
        <w:rPr>
          <w:lang w:val="de-DE"/>
        </w:rPr>
        <w:t>, welches in den prototypischen Fällen jedoch nicht wirklich auftritt, hatten wir zunächst eine Möglichkeit z</w:t>
      </w:r>
      <w:r w:rsidR="002E0188">
        <w:rPr>
          <w:lang w:val="de-DE"/>
        </w:rPr>
        <w:t xml:space="preserve">um </w:t>
      </w:r>
      <w:r>
        <w:rPr>
          <w:lang w:val="de-DE"/>
        </w:rPr>
        <w:t xml:space="preserve">Ein- und Ausblenden </w:t>
      </w:r>
      <w:r w:rsidR="002E0188">
        <w:rPr>
          <w:lang w:val="de-DE"/>
        </w:rPr>
        <w:t>einzelner Ribbons implementiert</w:t>
      </w:r>
      <w:r>
        <w:rPr>
          <w:lang w:val="de-DE"/>
        </w:rPr>
        <w:t xml:space="preserve">. </w:t>
      </w:r>
      <w:r>
        <w:rPr>
          <w:lang w:val="de-DE"/>
        </w:rPr>
        <w:lastRenderedPageBreak/>
        <w:t xml:space="preserve">Diese Funktionalität konnte allerdings nicht direkt mit einem Klick auf einen der Ribbons bzw. eine der Tabellenzeilen realisiert werden, sondern musste über eine zusätzliche </w:t>
      </w:r>
      <w:r w:rsidR="00E92DB9">
        <w:rPr>
          <w:lang w:val="de-DE"/>
        </w:rPr>
        <w:t>Schaltfläche umgesetzt werden</w:t>
      </w:r>
      <w:r w:rsidR="001A349E">
        <w:rPr>
          <w:lang w:val="de-DE"/>
        </w:rPr>
        <w:t xml:space="preserve">. Diese besaß als Glyphen erneut Rechtecke, die in ihrer Farbe zu den einzelnen Ribbons korrespondierten. Durch ein Klicken auf die entsprechende Fläche wurde </w:t>
      </w:r>
      <w:proofErr w:type="gramStart"/>
      <w:r w:rsidR="001A349E">
        <w:rPr>
          <w:lang w:val="de-DE"/>
        </w:rPr>
        <w:t>der zugehörige Ribbon</w:t>
      </w:r>
      <w:proofErr w:type="gramEnd"/>
      <w:r w:rsidR="001A349E">
        <w:rPr>
          <w:lang w:val="de-DE"/>
        </w:rPr>
        <w:t xml:space="preserve"> ein- bzw. ausgeblendet. Da </w:t>
      </w:r>
      <w:r w:rsidR="001A4E35">
        <w:rPr>
          <w:lang w:val="de-DE"/>
        </w:rPr>
        <w:t xml:space="preserve">die Schaltfläche allerdings die dritte Komponente des Tools gewesen wäre, in dem sich die Farben der einzelnen Attribute wiederholt hätten, </w:t>
      </w:r>
      <w:r w:rsidR="001A349E">
        <w:rPr>
          <w:lang w:val="de-DE"/>
        </w:rPr>
        <w:t xml:space="preserve">haben wir uns </w:t>
      </w:r>
      <w:r w:rsidR="001A4E35">
        <w:rPr>
          <w:lang w:val="de-DE"/>
        </w:rPr>
        <w:t xml:space="preserve">aus Gründen der Übersichtlichkeit dazu </w:t>
      </w:r>
      <w:r w:rsidR="001A349E">
        <w:rPr>
          <w:lang w:val="de-DE"/>
        </w:rPr>
        <w:t>entschieden</w:t>
      </w:r>
      <w:r w:rsidR="001A4E35">
        <w:rPr>
          <w:lang w:val="de-DE"/>
        </w:rPr>
        <w:t>, sie nicht in die endgültige Version des Tools aufzunehmen.</w:t>
      </w:r>
      <w:r w:rsidR="001A349E">
        <w:rPr>
          <w:lang w:val="de-DE"/>
        </w:rPr>
        <w:t xml:space="preserve"> </w:t>
      </w:r>
    </w:p>
    <w:p w:rsidR="001A4E35" w:rsidRPr="00170148" w:rsidRDefault="001A4E35" w:rsidP="00170148">
      <w:pPr>
        <w:rPr>
          <w:lang w:val="de-DE"/>
        </w:rPr>
      </w:pPr>
    </w:p>
    <w:p w:rsidR="00883C54" w:rsidRDefault="00E3673A" w:rsidP="00E3673A">
      <w:pPr>
        <w:pStyle w:val="berschrift2"/>
        <w:rPr>
          <w:lang w:val="de-DE"/>
        </w:rPr>
      </w:pPr>
      <w:bookmarkStart w:id="6" w:name="_Toc517612799"/>
      <w:r>
        <w:rPr>
          <w:lang w:val="de-DE"/>
        </w:rPr>
        <w:t>Line Plot zur Visualisierung der Entwicklung über die Zeit</w:t>
      </w:r>
      <w:bookmarkEnd w:id="6"/>
    </w:p>
    <w:p w:rsidR="00062627" w:rsidRPr="00D067B4" w:rsidRDefault="00062627" w:rsidP="00E3673A">
      <w:pPr>
        <w:rPr>
          <w:noProof/>
          <w:lang w:val="de-DE"/>
        </w:rPr>
      </w:pPr>
    </w:p>
    <w:p w:rsidR="00E3673A" w:rsidRDefault="00062627" w:rsidP="00E92DB9">
      <w:pPr>
        <w:jc w:val="center"/>
        <w:rPr>
          <w:lang w:val="de-DE"/>
        </w:rPr>
      </w:pPr>
      <w:r>
        <w:rPr>
          <w:noProof/>
        </w:rPr>
        <w:drawing>
          <wp:inline distT="0" distB="0" distL="0" distR="0" wp14:anchorId="71F6599A" wp14:editId="1386BAAF">
            <wp:extent cx="5810959" cy="2000250"/>
            <wp:effectExtent l="95250" t="76200" r="75565" b="7620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624" t="13815"/>
                    <a:stretch/>
                  </pic:blipFill>
                  <pic:spPr bwMode="auto">
                    <a:xfrm>
                      <a:off x="0" y="0"/>
                      <a:ext cx="5813281" cy="2001049"/>
                    </a:xfrm>
                    <a:prstGeom prst="rect">
                      <a:avLst/>
                    </a:prstGeom>
                    <a:ln>
                      <a:noFill/>
                    </a:ln>
                    <a:effectLst>
                      <a:outerShdw blurRad="63500" sx="101000" sy="101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E3673A" w:rsidRDefault="00E3673A" w:rsidP="00E92DB9">
      <w:pPr>
        <w:jc w:val="center"/>
        <w:rPr>
          <w:i/>
          <w:color w:val="000000" w:themeColor="text1"/>
          <w:lang w:val="de-DE"/>
        </w:rPr>
      </w:pPr>
      <w:r w:rsidRPr="00E3673A">
        <w:rPr>
          <w:i/>
          <w:lang w:val="de-DE"/>
        </w:rPr>
        <w:t xml:space="preserve">Abbildung 9: </w:t>
      </w:r>
      <w:r w:rsidRPr="00E3673A">
        <w:rPr>
          <w:i/>
          <w:color w:val="000000" w:themeColor="text1"/>
          <w:lang w:val="de-DE"/>
        </w:rPr>
        <w:t>Historie der Therapieempfehlungen</w:t>
      </w:r>
    </w:p>
    <w:p w:rsidR="007373AE" w:rsidRDefault="00B27F4F" w:rsidP="00E3673A">
      <w:pPr>
        <w:rPr>
          <w:lang w:val="de-DE"/>
        </w:rPr>
      </w:pPr>
      <w:r>
        <w:rPr>
          <w:lang w:val="de-DE"/>
        </w:rPr>
        <w:t xml:space="preserve">Mit Hilfe des Line Plots erhält die Patientin einen Überblick darüber, </w:t>
      </w:r>
      <w:r w:rsidR="007373AE">
        <w:rPr>
          <w:lang w:val="de-DE"/>
        </w:rPr>
        <w:t xml:space="preserve">wie sich </w:t>
      </w:r>
      <w:r w:rsidR="00800766">
        <w:rPr>
          <w:lang w:val="de-DE"/>
        </w:rPr>
        <w:t xml:space="preserve">ihre Therapieempfehlungen </w:t>
      </w:r>
      <w:r w:rsidR="007373AE">
        <w:rPr>
          <w:lang w:val="de-DE"/>
        </w:rPr>
        <w:t xml:space="preserve">im Lauf der Zeit </w:t>
      </w:r>
      <w:r w:rsidR="00800766">
        <w:rPr>
          <w:lang w:val="de-DE"/>
        </w:rPr>
        <w:t>verändert haben.</w:t>
      </w:r>
    </w:p>
    <w:p w:rsidR="00E3673A" w:rsidRDefault="007373AE" w:rsidP="00E3673A">
      <w:pPr>
        <w:rPr>
          <w:lang w:val="de-DE"/>
        </w:rPr>
      </w:pPr>
      <w:r>
        <w:rPr>
          <w:lang w:val="de-DE"/>
        </w:rPr>
        <w:t xml:space="preserve">Es wurde erneut versucht, die Visualisierung so wenig „mathematisch“ wie möglich aussehen zu lassen (z.B. Verzicht auf eine y-Achse), um </w:t>
      </w:r>
      <w:r w:rsidR="00904CBC">
        <w:rPr>
          <w:lang w:val="de-DE"/>
        </w:rPr>
        <w:t>den für das Verständnis der Abbildung nötigen mentalen Aufwand so gering wie möglich zu halten.</w:t>
      </w:r>
    </w:p>
    <w:p w:rsidR="007373AE" w:rsidRDefault="00904CBC" w:rsidP="00E3673A">
      <w:pPr>
        <w:rPr>
          <w:lang w:val="de-DE"/>
        </w:rPr>
      </w:pPr>
      <w:r>
        <w:rPr>
          <w:lang w:val="de-DE"/>
        </w:rPr>
        <w:t>D</w:t>
      </w:r>
      <w:r w:rsidR="007373AE">
        <w:rPr>
          <w:lang w:val="de-DE"/>
        </w:rPr>
        <w:t xml:space="preserve">ie visuelle Variable Farbe </w:t>
      </w:r>
      <w:r>
        <w:rPr>
          <w:lang w:val="de-DE"/>
        </w:rPr>
        <w:t xml:space="preserve">codiert in diesem Fall </w:t>
      </w:r>
      <w:r w:rsidR="007373AE">
        <w:rPr>
          <w:lang w:val="de-DE"/>
        </w:rPr>
        <w:t>die Therapiemethode, um eine schnelle und eindeutige Zuordnung zu ermöglichen.</w:t>
      </w:r>
      <w:r>
        <w:rPr>
          <w:lang w:val="de-DE"/>
        </w:rPr>
        <w:t xml:space="preserve"> </w:t>
      </w:r>
    </w:p>
    <w:p w:rsidR="007373AE" w:rsidRDefault="007373AE" w:rsidP="00E3673A">
      <w:pPr>
        <w:rPr>
          <w:lang w:val="de-DE"/>
        </w:rPr>
      </w:pPr>
      <w:r>
        <w:rPr>
          <w:lang w:val="de-DE"/>
        </w:rPr>
        <w:t>Zudem wurde auf eine klassische Legende verzichtet und stattdessen die Bezeichnungen der einzelnen Therapiemethoden direkt an den zugehörigen Linien platziert, um den mentalen Aufwand bei der Zuordnung zu reduzieren. Kämen sich die Linien im letzten Zeitpunkt zu nah, sodass eine Überlappung der Labels die Folge wäre, so müssten die Labels etwas nach oben bzw. unten auseinandergeschoben werden, bis die Überlappung aufgehoben ist.</w:t>
      </w:r>
    </w:p>
    <w:p w:rsidR="00092AEF" w:rsidRPr="00BF67AC" w:rsidRDefault="00904CBC" w:rsidP="00E3673A">
      <w:pPr>
        <w:rPr>
          <w:lang w:val="de-DE"/>
        </w:rPr>
      </w:pPr>
      <w:r>
        <w:rPr>
          <w:lang w:val="de-DE"/>
        </w:rPr>
        <w:t>Die exakten Werte zu den einzelnen Zeitpunkten sind jeweils innerhalb der Marker enthalten. Mit einer</w:t>
      </w:r>
      <w:r w:rsidR="00092AEF">
        <w:rPr>
          <w:lang w:val="de-DE"/>
        </w:rPr>
        <w:t xml:space="preserve"> Überlappung </w:t>
      </w:r>
      <w:r>
        <w:rPr>
          <w:lang w:val="de-DE"/>
        </w:rPr>
        <w:t xml:space="preserve">der Marker würden wir </w:t>
      </w:r>
      <w:r w:rsidR="00092AEF">
        <w:rPr>
          <w:lang w:val="de-DE"/>
        </w:rPr>
        <w:t>so</w:t>
      </w:r>
      <w:r>
        <w:rPr>
          <w:lang w:val="de-DE"/>
        </w:rPr>
        <w:t xml:space="preserve"> umgehen</w:t>
      </w:r>
      <w:r w:rsidR="00092AEF">
        <w:rPr>
          <w:lang w:val="de-DE"/>
        </w:rPr>
        <w:t xml:space="preserve">, dass ein Tippen auf eine der Linien, egal </w:t>
      </w:r>
      <w:r>
        <w:rPr>
          <w:lang w:val="de-DE"/>
        </w:rPr>
        <w:t>an welcher Stelle</w:t>
      </w:r>
      <w:r w:rsidR="00092AEF">
        <w:rPr>
          <w:lang w:val="de-DE"/>
        </w:rPr>
        <w:t>, sie</w:t>
      </w:r>
      <w:r>
        <w:rPr>
          <w:lang w:val="de-DE"/>
        </w:rPr>
        <w:t xml:space="preserve"> im Vordergrund vor</w:t>
      </w:r>
      <w:r w:rsidR="00092AEF">
        <w:rPr>
          <w:lang w:val="de-DE"/>
        </w:rPr>
        <w:t xml:space="preserve"> de</w:t>
      </w:r>
      <w:r>
        <w:rPr>
          <w:lang w:val="de-DE"/>
        </w:rPr>
        <w:t>n</w:t>
      </w:r>
      <w:r w:rsidR="00092AEF">
        <w:rPr>
          <w:lang w:val="de-DE"/>
        </w:rPr>
        <w:t xml:space="preserve"> anderen Linien rendert.</w:t>
      </w:r>
    </w:p>
    <w:p w:rsidR="00BF67AC" w:rsidRPr="00BF67AC" w:rsidRDefault="00BF67AC" w:rsidP="00BF67AC">
      <w:pPr>
        <w:pStyle w:val="berschrift1"/>
        <w:rPr>
          <w:lang w:val="de-DE"/>
        </w:rPr>
      </w:pPr>
      <w:bookmarkStart w:id="7" w:name="_Toc517612800"/>
      <w:r>
        <w:rPr>
          <w:lang w:val="de-DE"/>
        </w:rPr>
        <w:lastRenderedPageBreak/>
        <w:t>Erfahrungen bei der Implementierung</w:t>
      </w:r>
      <w:bookmarkEnd w:id="7"/>
    </w:p>
    <w:p w:rsidR="00E3673A" w:rsidRDefault="00E3673A" w:rsidP="00E3673A">
      <w:pPr>
        <w:rPr>
          <w:lang w:val="de-DE"/>
        </w:rPr>
      </w:pPr>
      <w:r>
        <w:rPr>
          <w:lang w:val="de-DE"/>
        </w:rPr>
        <w:t xml:space="preserve">Zunächst haben wir versucht, </w:t>
      </w:r>
      <w:r w:rsidR="00A005F4">
        <w:rPr>
          <w:lang w:val="de-DE"/>
        </w:rPr>
        <w:t xml:space="preserve">die Anwendung </w:t>
      </w:r>
      <w:r w:rsidR="00BF67AC">
        <w:rPr>
          <w:lang w:val="de-DE"/>
        </w:rPr>
        <w:t>mit Hilfe von d3.js umzusetzen</w:t>
      </w:r>
      <w:r w:rsidR="00904CBC">
        <w:rPr>
          <w:lang w:val="de-DE"/>
        </w:rPr>
        <w:t>. O</w:t>
      </w:r>
      <w:r w:rsidR="00BF67AC">
        <w:rPr>
          <w:lang w:val="de-DE"/>
        </w:rPr>
        <w:t xml:space="preserve">hne Grundlagen </w:t>
      </w:r>
      <w:r w:rsidR="00904CBC">
        <w:rPr>
          <w:lang w:val="de-DE"/>
        </w:rPr>
        <w:t xml:space="preserve">in </w:t>
      </w:r>
      <w:r w:rsidR="00BF67AC">
        <w:rPr>
          <w:lang w:val="de-DE"/>
        </w:rPr>
        <w:t xml:space="preserve">HTML, </w:t>
      </w:r>
      <w:proofErr w:type="spellStart"/>
      <w:r w:rsidR="00BF67AC">
        <w:rPr>
          <w:lang w:val="de-DE"/>
        </w:rPr>
        <w:t>Javascript</w:t>
      </w:r>
      <w:proofErr w:type="spellEnd"/>
      <w:r w:rsidR="00BF67AC">
        <w:rPr>
          <w:lang w:val="de-DE"/>
        </w:rPr>
        <w:t xml:space="preserve"> und CSS </w:t>
      </w:r>
      <w:r w:rsidR="00904CBC">
        <w:rPr>
          <w:lang w:val="de-DE"/>
        </w:rPr>
        <w:t xml:space="preserve">war dies </w:t>
      </w:r>
      <w:r w:rsidR="00BF67AC">
        <w:rPr>
          <w:lang w:val="de-DE"/>
        </w:rPr>
        <w:t>allerdings sehr aufwändig, sodass die meiste Zeit für das Einarbeiten in das Tool anstatt für das Auseinandersetzen mit der eigentlichen Fragestellung investiert werden musste. Aus diesem Grund</w:t>
      </w:r>
      <w:r w:rsidR="00904CBC">
        <w:rPr>
          <w:lang w:val="de-DE"/>
        </w:rPr>
        <w:t xml:space="preserve"> sind wir auf die Programmiersprache</w:t>
      </w:r>
      <w:r w:rsidR="00BF67AC">
        <w:rPr>
          <w:lang w:val="de-DE"/>
        </w:rPr>
        <w:t xml:space="preserve"> R</w:t>
      </w:r>
      <w:r w:rsidR="00904CBC">
        <w:rPr>
          <w:lang w:val="de-DE"/>
        </w:rPr>
        <w:t xml:space="preserve"> umgestiegen</w:t>
      </w:r>
      <w:r w:rsidR="00BF67AC">
        <w:rPr>
          <w:lang w:val="de-DE"/>
        </w:rPr>
        <w:t>,</w:t>
      </w:r>
      <w:r w:rsidR="00904CBC">
        <w:rPr>
          <w:lang w:val="de-DE"/>
        </w:rPr>
        <w:t xml:space="preserve"> welche uns</w:t>
      </w:r>
      <w:r w:rsidR="00BF67AC">
        <w:rPr>
          <w:lang w:val="de-DE"/>
        </w:rPr>
        <w:t xml:space="preserve"> uns aus anderen Veranstaltungen wie zum Beispiel Visual Analytics bereits geläufig war.</w:t>
      </w:r>
    </w:p>
    <w:p w:rsidR="00BF67AC" w:rsidRDefault="00904CBC" w:rsidP="00E3673A">
      <w:pPr>
        <w:rPr>
          <w:lang w:val="de-DE"/>
        </w:rPr>
      </w:pPr>
      <w:r>
        <w:rPr>
          <w:lang w:val="de-DE"/>
        </w:rPr>
        <w:t xml:space="preserve">Der Umgang mit </w:t>
      </w:r>
      <w:r w:rsidR="00BF67AC">
        <w:rPr>
          <w:lang w:val="de-DE"/>
        </w:rPr>
        <w:t xml:space="preserve">R </w:t>
      </w:r>
      <w:r>
        <w:rPr>
          <w:lang w:val="de-DE"/>
        </w:rPr>
        <w:t xml:space="preserve">war </w:t>
      </w:r>
      <w:r w:rsidR="00BF67AC">
        <w:rPr>
          <w:lang w:val="de-DE"/>
        </w:rPr>
        <w:t>bei unserem Erfahrungsstand schneller</w:t>
      </w:r>
      <w:r>
        <w:rPr>
          <w:lang w:val="de-DE"/>
        </w:rPr>
        <w:t xml:space="preserve"> und</w:t>
      </w:r>
      <w:r w:rsidR="00BF67AC">
        <w:rPr>
          <w:lang w:val="de-DE"/>
        </w:rPr>
        <w:t xml:space="preserve"> einfacher, dafür </w:t>
      </w:r>
      <w:r>
        <w:rPr>
          <w:lang w:val="de-DE"/>
        </w:rPr>
        <w:t xml:space="preserve">bietet es jedoch </w:t>
      </w:r>
      <w:r w:rsidR="00BF67AC">
        <w:rPr>
          <w:lang w:val="de-DE"/>
        </w:rPr>
        <w:t>weniger Modifikationsmöglichkeiten im Detail (</w:t>
      </w:r>
      <w:r>
        <w:rPr>
          <w:lang w:val="de-DE"/>
        </w:rPr>
        <w:t>vgl. das Problem der</w:t>
      </w:r>
      <w:r w:rsidR="00BF67AC">
        <w:rPr>
          <w:lang w:val="de-DE"/>
        </w:rPr>
        <w:t xml:space="preserve"> gestrichelte</w:t>
      </w:r>
      <w:r>
        <w:rPr>
          <w:lang w:val="de-DE"/>
        </w:rPr>
        <w:t>n</w:t>
      </w:r>
      <w:r w:rsidR="00BF67AC">
        <w:rPr>
          <w:lang w:val="de-DE"/>
        </w:rPr>
        <w:t xml:space="preserve"> Linie im Bar Chart) und </w:t>
      </w:r>
      <w:r>
        <w:rPr>
          <w:lang w:val="de-DE"/>
        </w:rPr>
        <w:t xml:space="preserve">es ist </w:t>
      </w:r>
      <w:r w:rsidR="00BF67AC">
        <w:rPr>
          <w:lang w:val="de-DE"/>
        </w:rPr>
        <w:t>schwieriger</w:t>
      </w:r>
      <w:r>
        <w:rPr>
          <w:lang w:val="de-DE"/>
        </w:rPr>
        <w:t>,</w:t>
      </w:r>
      <w:r w:rsidR="00BF67AC">
        <w:rPr>
          <w:lang w:val="de-DE"/>
        </w:rPr>
        <w:t xml:space="preserve"> komplexe</w:t>
      </w:r>
      <w:r>
        <w:rPr>
          <w:lang w:val="de-DE"/>
        </w:rPr>
        <w:t xml:space="preserve"> und gekoppelte</w:t>
      </w:r>
      <w:r w:rsidR="00BF67AC">
        <w:rPr>
          <w:lang w:val="de-DE"/>
        </w:rPr>
        <w:t xml:space="preserve"> Interaktionsmöglichkeiten umzusetzen</w:t>
      </w:r>
      <w:r>
        <w:rPr>
          <w:lang w:val="de-DE"/>
        </w:rPr>
        <w:t>.</w:t>
      </w:r>
    </w:p>
    <w:p w:rsidR="00BF67AC" w:rsidRDefault="00BF67AC" w:rsidP="00E3673A">
      <w:pPr>
        <w:rPr>
          <w:lang w:val="de-DE"/>
        </w:rPr>
      </w:pPr>
      <w:r>
        <w:rPr>
          <w:lang w:val="de-DE"/>
        </w:rPr>
        <w:t>Interessant zu sehen</w:t>
      </w:r>
      <w:r w:rsidR="00904CBC">
        <w:rPr>
          <w:lang w:val="de-DE"/>
        </w:rPr>
        <w:t xml:space="preserve"> war für uns</w:t>
      </w:r>
      <w:r>
        <w:rPr>
          <w:lang w:val="de-DE"/>
        </w:rPr>
        <w:t>, dass ein schnelles Mocken von Visualisierungen sehr vorteilhaft ist, da die Wirkung in einer Anwendung sich von theoretischen Überlegungen auf dem Blatt doch deutlich unterscheiden</w:t>
      </w:r>
      <w:r w:rsidR="00904CBC">
        <w:rPr>
          <w:lang w:val="de-DE"/>
        </w:rPr>
        <w:t xml:space="preserve"> davon unterscheiden </w:t>
      </w:r>
      <w:r>
        <w:rPr>
          <w:lang w:val="de-DE"/>
        </w:rPr>
        <w:t>kann</w:t>
      </w:r>
      <w:r w:rsidR="00904CBC">
        <w:rPr>
          <w:lang w:val="de-DE"/>
        </w:rPr>
        <w:t xml:space="preserve">, wie die Wirkung der Anwendung in Wirklichkeit ist. </w:t>
      </w:r>
      <w:r>
        <w:rPr>
          <w:lang w:val="de-DE"/>
        </w:rPr>
        <w:t>(vgl</w:t>
      </w:r>
      <w:r w:rsidR="001A349E">
        <w:rPr>
          <w:lang w:val="de-DE"/>
        </w:rPr>
        <w:t>.</w:t>
      </w:r>
      <w:r w:rsidR="00904CBC">
        <w:rPr>
          <w:lang w:val="de-DE"/>
        </w:rPr>
        <w:t xml:space="preserve"> der verworfene Ansatz</w:t>
      </w:r>
      <w:r>
        <w:rPr>
          <w:lang w:val="de-DE"/>
        </w:rPr>
        <w:t xml:space="preserve"> Farben für Balken-Differenzen im Bar Chart)</w:t>
      </w:r>
      <w:r w:rsidR="00904CBC">
        <w:rPr>
          <w:lang w:val="de-DE"/>
        </w:rPr>
        <w:t>.</w:t>
      </w:r>
    </w:p>
    <w:p w:rsidR="00BF67AC" w:rsidRDefault="00BF67AC" w:rsidP="00E3673A">
      <w:pPr>
        <w:rPr>
          <w:lang w:val="de-DE"/>
        </w:rPr>
      </w:pPr>
      <w:r>
        <w:rPr>
          <w:lang w:val="de-DE"/>
        </w:rPr>
        <w:t>Insgesamt war die Projektarbeit lehrreich und interessant</w:t>
      </w:r>
      <w:r w:rsidR="00904CBC">
        <w:rPr>
          <w:lang w:val="de-DE"/>
        </w:rPr>
        <w:t>, sodass wir</w:t>
      </w:r>
      <w:r>
        <w:rPr>
          <w:lang w:val="de-DE"/>
        </w:rPr>
        <w:t xml:space="preserve"> eigentlich noch </w:t>
      </w:r>
      <w:r w:rsidR="00904CBC">
        <w:rPr>
          <w:lang w:val="de-DE"/>
        </w:rPr>
        <w:t xml:space="preserve">einige </w:t>
      </w:r>
      <w:r>
        <w:rPr>
          <w:lang w:val="de-DE"/>
        </w:rPr>
        <w:t xml:space="preserve">weitere Ideen </w:t>
      </w:r>
      <w:r w:rsidR="00904CBC">
        <w:rPr>
          <w:lang w:val="de-DE"/>
        </w:rPr>
        <w:t>für das Tool gehabt hätten</w:t>
      </w:r>
      <w:r>
        <w:rPr>
          <w:lang w:val="de-DE"/>
        </w:rPr>
        <w:t xml:space="preserve">, </w:t>
      </w:r>
      <w:r w:rsidR="00904CBC">
        <w:rPr>
          <w:lang w:val="de-DE"/>
        </w:rPr>
        <w:t xml:space="preserve">welche </w:t>
      </w:r>
      <w:r>
        <w:rPr>
          <w:lang w:val="de-DE"/>
        </w:rPr>
        <w:t xml:space="preserve">sich in dem zeitlichen Rahmen </w:t>
      </w:r>
      <w:r w:rsidR="00904CBC">
        <w:rPr>
          <w:lang w:val="de-DE"/>
        </w:rPr>
        <w:t xml:space="preserve">jedoch nicht </w:t>
      </w:r>
      <w:r>
        <w:rPr>
          <w:lang w:val="de-DE"/>
        </w:rPr>
        <w:t>umsetzen ließen</w:t>
      </w:r>
      <w:r w:rsidR="00904CBC">
        <w:rPr>
          <w:lang w:val="de-DE"/>
        </w:rPr>
        <w:t>.</w:t>
      </w:r>
    </w:p>
    <w:p w:rsidR="00BF67AC" w:rsidRPr="00E3673A" w:rsidRDefault="00BF67AC" w:rsidP="00E3673A">
      <w:pPr>
        <w:rPr>
          <w:lang w:val="de-DE"/>
        </w:rPr>
      </w:pPr>
    </w:p>
    <w:p w:rsidR="00FA7EAF" w:rsidRPr="00E237C3" w:rsidRDefault="00FA7EAF" w:rsidP="00E237C3">
      <w:pPr>
        <w:rPr>
          <w:lang w:val="de-DE"/>
        </w:rPr>
      </w:pPr>
    </w:p>
    <w:sectPr w:rsidR="00FA7EAF" w:rsidRPr="00E237C3" w:rsidSect="00C65230">
      <w:headerReference w:type="default" r:id="rId18"/>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0EB" w:rsidRDefault="00E620EB" w:rsidP="00C65230">
      <w:pPr>
        <w:spacing w:after="0" w:line="240" w:lineRule="auto"/>
      </w:pPr>
      <w:r>
        <w:separator/>
      </w:r>
    </w:p>
  </w:endnote>
  <w:endnote w:type="continuationSeparator" w:id="0">
    <w:p w:rsidR="00E620EB" w:rsidRDefault="00E620EB" w:rsidP="00C6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0EB" w:rsidRDefault="00E620EB" w:rsidP="00C65230">
      <w:pPr>
        <w:spacing w:after="0" w:line="240" w:lineRule="auto"/>
      </w:pPr>
      <w:r>
        <w:separator/>
      </w:r>
    </w:p>
  </w:footnote>
  <w:footnote w:type="continuationSeparator" w:id="0">
    <w:p w:rsidR="00E620EB" w:rsidRDefault="00E620EB" w:rsidP="00C65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230" w:rsidRPr="00C65230" w:rsidRDefault="00C65230">
    <w:pPr>
      <w:pStyle w:val="Kopfzeile"/>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293370</wp:posOffset>
              </wp:positionV>
              <wp:extent cx="5991225"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99122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F6439" id="Gerader Verbinder 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0.55pt,23.1pt" to="892.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vT6QEAADwEAAAOAAAAZHJzL2Uyb0RvYy54bWysU8tu2zAQvBfoPxC815IcuKgFyzkkSC59&#10;GH3daWppEeALJGPJf98lKStBWxRo0QslLndndobL3e2kFTmDD9KajjarmhIw3PbSnDr67evDm3eU&#10;hMhMz5Q10NELBHq7f/1qN7oW1nawqgdPEMSEdnQdHWJ0bVUFPoBmYWUdGDwU1msWcetPVe/ZiOha&#10;Veu6fluN1vfOWw4hYPS+HNJ9xhcCePwkRIBIVEext5hXn9djWqv9jrUnz9wg+dwG+4cuNJMGSReo&#10;exYZefLyFygtubfBirjiVldWCMkha0A1Tf2Tmi8Dc5C1oDnBLTaF/wfLP54Pnsi+ozeUGKbxih7B&#10;s3Qp38EfpUl/N8mm0YUWs+/Mwc+74A4+aZ6E1+mLasiUrb0s1sIUCcfgZrtt1usNJfx6Vj0XOh/i&#10;I1hN0k9HlTRJNWvZ+X2ISIap15QUViatwSrZP0il8ibNC9wpT84MbzpOTQZQT/qD7Utsu6nr+b4x&#10;jFNRwtcocuShSyCZ8QU+niXOKllQROe/eFFQ+vkMAj1EmYV2ASoUjHMwsUkmZiTMTmUCe18K69zv&#10;Hwvn/FQKebL/pnipyMzWxKVYS2P979iTiaVlUfKvDhTdyYKj7S95HLI1OKJZ4fyc0ht4uc/lz49+&#10;/wMAAP//AwBQSwMEFAAGAAgAAAAhAGALve/eAAAABgEAAA8AAABkcnMvZG93bnJldi54bWxMj8FO&#10;wzAQRO9I/IO1SFwQdShtREOcChAgtRVClF5628RLEojXke224e8x4kCPOzOaeZvPB9OJPTnfWlZw&#10;NUpAEFdWt1wr2Lw/Xd6A8AFZY2eZFHyTh3lxepJjpu2B32i/DrWIJewzVNCE0GdS+qohg35ke+Lo&#10;fVhnMMTT1VI7PMRy08lxkqTSYMtxocGeHhqqvtY7o8Csnhfbhdu+vlxM08/7R4dLKpdKnZ8Nd7cg&#10;Ag3hPwy/+BEdishU2h1rLzoF8ZGgYJKOQUR3Nrmegij/BFnk8hi/+AEAAP//AwBQSwECLQAUAAYA&#10;CAAAACEAtoM4kv4AAADhAQAAEwAAAAAAAAAAAAAAAAAAAAAAW0NvbnRlbnRfVHlwZXNdLnhtbFBL&#10;AQItABQABgAIAAAAIQA4/SH/1gAAAJQBAAALAAAAAAAAAAAAAAAAAC8BAABfcmVscy8ucmVsc1BL&#10;AQItABQABgAIAAAAIQCRP4vT6QEAADwEAAAOAAAAAAAAAAAAAAAAAC4CAABkcnMvZTJvRG9jLnht&#10;bFBLAQItABQABgAIAAAAIQBgC73v3gAAAAYBAAAPAAAAAAAAAAAAAAAAAEMEAABkcnMvZG93bnJl&#10;di54bWxQSwUGAAAAAAQABADzAAAATgUAAAAA&#10;" strokecolor="#0d0d0d [3069]" strokeweight=".5pt">
              <v:stroke joinstyle="miter"/>
              <w10:wrap anchorx="margin"/>
            </v:line>
          </w:pict>
        </mc:Fallback>
      </mc:AlternateContent>
    </w:r>
    <w:r>
      <w:rPr>
        <w:lang w:val="de-DE"/>
      </w:rPr>
      <w:t>Master Projekt</w:t>
    </w:r>
    <w:r w:rsidRPr="00C65230">
      <w:rPr>
        <w:lang w:val="de-DE"/>
      </w:rPr>
      <w:t xml:space="preserve"> – Gruppe </w:t>
    </w:r>
    <w:r>
      <w:rPr>
        <w:lang w:val="de-DE"/>
      </w:rPr>
      <w:t>F</w:t>
    </w:r>
    <w:r>
      <w:ptab w:relativeTo="margin" w:alignment="center" w:leader="none"/>
    </w:r>
    <w:r>
      <w:ptab w:relativeTo="margin" w:alignment="right" w:leader="none"/>
    </w:r>
    <w:r>
      <w:rPr>
        <w:lang w:val="de-DE"/>
      </w:rPr>
      <w:t xml:space="preserve">Seite </w:t>
    </w:r>
    <w:r>
      <w:rPr>
        <w:lang w:val="de-DE"/>
      </w:rPr>
      <w:fldChar w:fldCharType="begin"/>
    </w:r>
    <w:r>
      <w:rPr>
        <w:lang w:val="de-DE"/>
      </w:rPr>
      <w:instrText xml:space="preserve"> PAGE   \* MERGEFORMAT </w:instrText>
    </w:r>
    <w:r>
      <w:rPr>
        <w:lang w:val="de-DE"/>
      </w:rPr>
      <w:fldChar w:fldCharType="separate"/>
    </w:r>
    <w:r>
      <w:rPr>
        <w:noProof/>
        <w:lang w:val="de-DE"/>
      </w:rPr>
      <w:t>1</w:t>
    </w:r>
    <w:r>
      <w:rPr>
        <w:lang w:val="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5CE"/>
    <w:multiLevelType w:val="hybridMultilevel"/>
    <w:tmpl w:val="9454FA1C"/>
    <w:lvl w:ilvl="0" w:tplc="F0BE6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F363F"/>
    <w:multiLevelType w:val="hybridMultilevel"/>
    <w:tmpl w:val="936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4"/>
    <w:rsid w:val="00012ED5"/>
    <w:rsid w:val="00015DC7"/>
    <w:rsid w:val="00031233"/>
    <w:rsid w:val="00062627"/>
    <w:rsid w:val="00092AEF"/>
    <w:rsid w:val="00130F9A"/>
    <w:rsid w:val="00170148"/>
    <w:rsid w:val="0018588F"/>
    <w:rsid w:val="001A349E"/>
    <w:rsid w:val="001A4E35"/>
    <w:rsid w:val="002655AD"/>
    <w:rsid w:val="00284D27"/>
    <w:rsid w:val="002E0188"/>
    <w:rsid w:val="002F1465"/>
    <w:rsid w:val="00374490"/>
    <w:rsid w:val="00382E4D"/>
    <w:rsid w:val="003D5B33"/>
    <w:rsid w:val="003F0C99"/>
    <w:rsid w:val="00416234"/>
    <w:rsid w:val="00432F90"/>
    <w:rsid w:val="00474C51"/>
    <w:rsid w:val="004F7760"/>
    <w:rsid w:val="005F09CF"/>
    <w:rsid w:val="006B5813"/>
    <w:rsid w:val="007373AE"/>
    <w:rsid w:val="00794B95"/>
    <w:rsid w:val="007B1E33"/>
    <w:rsid w:val="007B28E8"/>
    <w:rsid w:val="00800766"/>
    <w:rsid w:val="00883C54"/>
    <w:rsid w:val="00893E5A"/>
    <w:rsid w:val="00904CBC"/>
    <w:rsid w:val="009300F4"/>
    <w:rsid w:val="009B7C88"/>
    <w:rsid w:val="00A005F4"/>
    <w:rsid w:val="00A31D24"/>
    <w:rsid w:val="00A53256"/>
    <w:rsid w:val="00A57895"/>
    <w:rsid w:val="00A93FAA"/>
    <w:rsid w:val="00A947E8"/>
    <w:rsid w:val="00B27F4F"/>
    <w:rsid w:val="00BC74A7"/>
    <w:rsid w:val="00BD7D2E"/>
    <w:rsid w:val="00BF67AC"/>
    <w:rsid w:val="00C65230"/>
    <w:rsid w:val="00CB7636"/>
    <w:rsid w:val="00CF666F"/>
    <w:rsid w:val="00D067B4"/>
    <w:rsid w:val="00D3729C"/>
    <w:rsid w:val="00D74699"/>
    <w:rsid w:val="00DB5DA7"/>
    <w:rsid w:val="00DF0C95"/>
    <w:rsid w:val="00E237C3"/>
    <w:rsid w:val="00E3673A"/>
    <w:rsid w:val="00E44C77"/>
    <w:rsid w:val="00E620EB"/>
    <w:rsid w:val="00E7612A"/>
    <w:rsid w:val="00E92DB9"/>
    <w:rsid w:val="00E94F88"/>
    <w:rsid w:val="00F270C0"/>
    <w:rsid w:val="00F5515B"/>
    <w:rsid w:val="00F737D9"/>
    <w:rsid w:val="00FA7EAF"/>
    <w:rsid w:val="00FB73CC"/>
    <w:rsid w:val="00FC370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C85D2"/>
  <w15:chartTrackingRefBased/>
  <w15:docId w15:val="{E78A2E79-C47E-4BF5-9DC5-EA360D2B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3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3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3C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3C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3C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83C5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83C54"/>
    <w:pPr>
      <w:outlineLvl w:val="9"/>
    </w:pPr>
  </w:style>
  <w:style w:type="paragraph" w:styleId="Verzeichnis1">
    <w:name w:val="toc 1"/>
    <w:basedOn w:val="Standard"/>
    <w:next w:val="Standard"/>
    <w:autoRedefine/>
    <w:uiPriority w:val="39"/>
    <w:unhideWhenUsed/>
    <w:rsid w:val="00883C54"/>
    <w:pPr>
      <w:spacing w:after="100"/>
    </w:pPr>
  </w:style>
  <w:style w:type="paragraph" w:styleId="Verzeichnis2">
    <w:name w:val="toc 2"/>
    <w:basedOn w:val="Standard"/>
    <w:next w:val="Standard"/>
    <w:autoRedefine/>
    <w:uiPriority w:val="39"/>
    <w:unhideWhenUsed/>
    <w:rsid w:val="00883C54"/>
    <w:pPr>
      <w:spacing w:after="100"/>
      <w:ind w:left="220"/>
    </w:pPr>
  </w:style>
  <w:style w:type="character" w:styleId="Hyperlink">
    <w:name w:val="Hyperlink"/>
    <w:basedOn w:val="Absatz-Standardschriftart"/>
    <w:uiPriority w:val="99"/>
    <w:unhideWhenUsed/>
    <w:rsid w:val="00883C54"/>
    <w:rPr>
      <w:color w:val="0563C1" w:themeColor="hyperlink"/>
      <w:u w:val="single"/>
    </w:rPr>
  </w:style>
  <w:style w:type="paragraph" w:styleId="Listenabsatz">
    <w:name w:val="List Paragraph"/>
    <w:basedOn w:val="Standard"/>
    <w:uiPriority w:val="34"/>
    <w:qFormat/>
    <w:rsid w:val="00883C54"/>
    <w:pPr>
      <w:ind w:left="720"/>
      <w:contextualSpacing/>
    </w:pPr>
  </w:style>
  <w:style w:type="paragraph" w:styleId="Kopfzeile">
    <w:name w:val="header"/>
    <w:basedOn w:val="Standard"/>
    <w:link w:val="KopfzeileZchn"/>
    <w:uiPriority w:val="99"/>
    <w:unhideWhenUsed/>
    <w:rsid w:val="00C6523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65230"/>
  </w:style>
  <w:style w:type="paragraph" w:styleId="Fuzeile">
    <w:name w:val="footer"/>
    <w:basedOn w:val="Standard"/>
    <w:link w:val="FuzeileZchn"/>
    <w:uiPriority w:val="99"/>
    <w:unhideWhenUsed/>
    <w:rsid w:val="00C6523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65230"/>
  </w:style>
  <w:style w:type="character" w:styleId="Platzhaltertext">
    <w:name w:val="Placeholder Text"/>
    <w:basedOn w:val="Absatz-Standardschriftart"/>
    <w:uiPriority w:val="99"/>
    <w:semiHidden/>
    <w:rsid w:val="00C65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3B74-E011-4246-BC13-E5D0C644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2159</Words>
  <Characters>12310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Mayer</dc:creator>
  <cp:keywords/>
  <dc:description/>
  <cp:lastModifiedBy>Benedikt Mayer</cp:lastModifiedBy>
  <cp:revision>13</cp:revision>
  <dcterms:created xsi:type="dcterms:W3CDTF">2018-05-26T12:30:00Z</dcterms:created>
  <dcterms:modified xsi:type="dcterms:W3CDTF">2018-06-24T12:36:00Z</dcterms:modified>
</cp:coreProperties>
</file>